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t>Richard E. Lowell</w:t>
        <w:tab/>
        <w:tab/>
        <w:tab/>
        <w:tab/>
        <w:tab/>
        <w:tab/>
      </w:r>
      <w:r>
        <w:rPr>
          <w:b/>
          <w:bCs/>
        </w:rPr>
        <w:t>Via Fax</w:t>
      </w:r>
      <w:r>
        <w:rPr/>
        <w:t xml:space="preserve"> (562) 432-2318</w:t>
      </w:r>
    </w:p>
    <w:p>
      <w:pPr>
        <w:pStyle w:val="Normal"/>
        <w:rPr/>
      </w:pPr>
      <w:r>
        <w:rPr/>
        <w:t>Mieco Inc.</w:t>
      </w:r>
    </w:p>
    <w:p>
      <w:pPr>
        <w:pStyle w:val="Normal"/>
        <w:rPr/>
      </w:pPr>
      <w:r>
        <w:rPr/>
        <w:t>301 East Ocean Boulevard</w:t>
      </w:r>
    </w:p>
    <w:p>
      <w:pPr>
        <w:pStyle w:val="Normal"/>
        <w:rPr/>
      </w:pPr>
      <w:r>
        <w:rPr/>
        <w:t>Suite 1100</w:t>
      </w:r>
    </w:p>
    <w:p>
      <w:pPr>
        <w:pStyle w:val="Normal"/>
        <w:rPr/>
      </w:pPr>
      <w:r>
        <w:rPr/>
        <w:t>Long Beach, CA  90802-4828</w:t>
      </w:r>
    </w:p>
    <w:p>
      <w:pPr>
        <w:pStyle w:val="Normal"/>
        <w:rPr/>
      </w:pPr>
      <w:r>
        <w:rPr/>
      </w:r>
    </w:p>
    <w:p>
      <w:pPr>
        <w:pStyle w:val="Normal"/>
        <w:rPr/>
      </w:pPr>
      <w:r>
        <w:rPr/>
        <w:tab/>
        <w:t>Re:</w:t>
        <w:tab/>
        <w:t>EnronOnline Spread Trades</w:t>
      </w:r>
    </w:p>
    <w:p>
      <w:pPr>
        <w:pStyle w:val="Normal"/>
        <w:rPr/>
      </w:pPr>
      <w:r>
        <w:rPr/>
      </w:r>
    </w:p>
    <w:p>
      <w:pPr>
        <w:pStyle w:val="Normal"/>
        <w:rPr/>
      </w:pPr>
      <w:r>
        <w:rPr/>
        <w:t>Dear Mr. Lowell:</w:t>
      </w:r>
    </w:p>
    <w:p>
      <w:pPr>
        <w:pStyle w:val="Normal"/>
        <w:rPr/>
      </w:pPr>
      <w:r>
        <w:rPr/>
      </w:r>
    </w:p>
    <w:p>
      <w:pPr>
        <w:pStyle w:val="BodyText"/>
        <w:rPr/>
      </w:pPr>
      <w:r>
        <w:rPr/>
        <w:t>This letter is in response to several recent inquiries made by Mieco Inc. concerning EnronOnline’s policies and procedures.</w:t>
      </w:r>
    </w:p>
    <w:p>
      <w:pPr>
        <w:pStyle w:val="Normal"/>
        <w:jc w:val="both"/>
        <w:rPr/>
      </w:pPr>
      <w:r>
        <w:rPr/>
      </w:r>
    </w:p>
    <w:p>
      <w:pPr>
        <w:pStyle w:val="Normal"/>
        <w:jc w:val="both"/>
        <w:rPr/>
      </w:pPr>
      <w:r>
        <w:rPr/>
        <w:t>Although Enron does not have a formal, written policy on how to handle situations in which one party claims an alleged trade has been made in error, Enron will not allow any company to take advantage of an obvious mistake in pricing.  As one would expect, the law does not permit a company to snap up an offer when it has reason to know, based on its knowledge of market conditions, that Enron has listed an erroneous price.  In such a situation, no valid and enforceable contract is formed.</w:t>
      </w:r>
    </w:p>
    <w:p>
      <w:pPr>
        <w:pStyle w:val="Normal"/>
        <w:jc w:val="both"/>
        <w:rPr/>
      </w:pPr>
      <w:r>
        <w:rPr/>
      </w:r>
    </w:p>
    <w:p>
      <w:pPr>
        <w:pStyle w:val="Normal"/>
        <w:jc w:val="both"/>
        <w:rPr/>
      </w:pPr>
      <w:r>
        <w:rPr/>
        <w:t>Please feel free to contact me at 713-345-7105 if you have any further questions regarding this matter.</w:t>
      </w:r>
    </w:p>
    <w:p>
      <w:pPr>
        <w:pStyle w:val="Normal"/>
        <w:jc w:val="both"/>
        <w:rPr/>
      </w:pPr>
      <w:r>
        <w:rPr/>
      </w:r>
    </w:p>
    <w:p>
      <w:pPr>
        <w:pStyle w:val="Normal"/>
        <w:rPr/>
      </w:pPr>
      <w:r>
        <w:rPr/>
      </w:r>
    </w:p>
    <w:p>
      <w:pPr>
        <w:pStyle w:val="Normal"/>
        <w:rPr/>
      </w:pPr>
      <w:r>
        <w:rPr/>
      </w:r>
    </w:p>
    <w:p>
      <w:pPr>
        <w:pStyle w:val="Normal"/>
        <w:rPr/>
      </w:pPr>
      <w:r>
        <w:rPr/>
        <w:tab/>
        <w:tab/>
        <w:tab/>
        <w:tab/>
        <w:tab/>
        <w:tab/>
        <w:t>Sincerely,</w:t>
      </w:r>
    </w:p>
    <w:p>
      <w:pPr>
        <w:pStyle w:val="Normal"/>
        <w:rPr/>
      </w:pPr>
      <w:r>
        <w:rPr/>
      </w:r>
    </w:p>
    <w:p>
      <w:pPr>
        <w:pStyle w:val="Normal"/>
        <w:rPr/>
      </w:pPr>
      <w:r>
        <w:rPr/>
        <w:tab/>
        <w:tab/>
        <w:tab/>
        <w:tab/>
        <w:tab/>
        <w:tab/>
      </w:r>
    </w:p>
    <w:p>
      <w:pPr>
        <w:pStyle w:val="Normal"/>
        <w:rPr/>
      </w:pPr>
      <w:r>
        <w:rPr/>
        <w:tab/>
        <w:tab/>
        <w:tab/>
        <w:tab/>
        <w:tab/>
        <w:tab/>
        <w:t>Andrew Edison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2001-01-02T21:04:00Z</dcterms:created>
  <dc:creator>Andrew Edison</dc:creator>
  <dc:description/>
  <dc:language>en-CA</dc:language>
  <cp:lastModifiedBy>Andrew Edison</cp:lastModifiedBy>
  <cp:lastPrinted>2001-01-02T17:58:00Z</cp:lastPrinted>
  <dcterms:modified xsi:type="dcterms:W3CDTF">2001-01-03T11:29:00Z</dcterms:modified>
  <cp:revision>4</cp:revision>
  <dc:subject/>
  <dc:title>January 2, 2001</dc:title>
</cp:coreProperties>
</file>