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Valdemar A. Bernal</w:t>
      </w:r>
    </w:p>
    <w:p>
      <w:pPr>
        <w:pStyle w:val="Normal"/>
        <w:rPr>
          <w:i/>
          <w:i/>
        </w:rPr>
      </w:pPr>
      <w:r>
        <w:rPr>
          <w:i/>
        </w:rPr>
        <w:t>19100 Glenwest Dr. #214</w:t>
        <w:tab/>
        <w:tab/>
        <w:tab/>
        <w:tab/>
        <w:tab/>
        <w:tab/>
        <w:tab/>
        <w:tab/>
        <w:tab/>
        <w:tab/>
        <w:t>(281)990-7116</w:t>
      </w:r>
    </w:p>
    <w:p>
      <w:pPr>
        <w:pStyle w:val="Normal"/>
        <w:rPr>
          <w:i/>
          <w:i/>
        </w:rPr>
      </w:pPr>
      <w:r>
        <w:rPr>
          <w:i/>
        </w:rPr>
        <w:t xml:space="preserve">Friendswood,  Texas  77546    </w:t>
        <w:tab/>
        <w:tab/>
        <w:tab/>
        <w:tab/>
        <w:tab/>
        <w:tab/>
        <w:tab/>
        <w:tab/>
        <w:t xml:space="preserve"> vabernal@swbell.net</w:t>
      </w:r>
    </w:p>
    <w:p>
      <w:pPr>
        <w:pStyle w:val="Normal"/>
        <w:tabs>
          <w:tab w:val="clear" w:pos="720"/>
          <w:tab w:val="left" w:pos="2360" w:leader="none"/>
        </w:tabs>
        <w:ind w:start="720" w:end="0"/>
        <w:rPr>
          <w:b/>
          <w:i/>
          <w:i/>
          <w:smallCaps/>
          <w:sz w:val="26"/>
        </w:rPr>
      </w:pPr>
      <w:r>
        <w:rPr>
          <w:b/>
          <w:i/>
          <w:smallCaps/>
          <w:sz w:val="26"/>
        </w:rPr>
      </w:r>
    </w:p>
    <w:p>
      <w:pPr>
        <w:pStyle w:val="Normal"/>
        <w:tabs>
          <w:tab w:val="clear" w:pos="720"/>
          <w:tab w:val="left" w:pos="2360" w:leader="none"/>
        </w:tabs>
        <w:ind w:start="720" w:end="0"/>
        <w:rPr>
          <w:sz w:val="22"/>
        </w:rPr>
      </w:pPr>
      <w:r>
        <w:rPr>
          <w:b/>
          <w:smallCaps/>
          <w:sz w:val="26"/>
        </w:rPr>
        <w:t>Objective</w:t>
      </w:r>
      <w:r>
        <w:rPr>
          <w:smallCaps/>
        </w:rPr>
        <w:tab/>
      </w:r>
    </w:p>
    <w:p>
      <w:pPr>
        <w:pStyle w:val="Normal"/>
        <w:ind w:start="720" w:end="0"/>
        <w:rPr>
          <w:b/>
          <w:smallCaps/>
          <w:sz w:val="26"/>
        </w:rPr>
      </w:pPr>
      <w:r>
        <w:rPr>
          <w:sz w:val="22"/>
        </w:rPr>
        <w:t>To obtain a challenging position in the trading industry in a fast-paced company with a proven track record and strong desire to increase market share in the energy industry.  I have an extremely strong desire to learn trading and am an exceptionally fast learner.</w:t>
      </w:r>
    </w:p>
    <w:p>
      <w:pPr>
        <w:pStyle w:val="Normal"/>
        <w:ind w:firstLine="720" w:end="0"/>
        <w:rPr>
          <w:b/>
          <w:smallCaps/>
          <w:sz w:val="26"/>
        </w:rPr>
      </w:pPr>
      <w:r>
        <w:rPr>
          <w:b/>
          <w:smallCaps/>
          <w:sz w:val="26"/>
        </w:rPr>
      </w:r>
    </w:p>
    <w:p>
      <w:pPr>
        <w:pStyle w:val="Normal"/>
        <w:ind w:firstLine="720" w:end="0"/>
        <w:rPr/>
      </w:pPr>
      <w:r>
        <w:rPr>
          <w:b/>
          <w:smallCaps/>
          <w:sz w:val="26"/>
        </w:rPr>
        <w:t>Education</w:t>
      </w:r>
      <w:r>
        <w:rPr>
          <w:b/>
        </w:rPr>
        <w:tab/>
      </w:r>
    </w:p>
    <w:p>
      <w:pPr>
        <w:pStyle w:val="Normal"/>
        <w:ind w:firstLine="720" w:start="2160" w:end="0"/>
        <w:rPr/>
      </w:pPr>
      <w:r>
        <w:rPr>
          <w:b/>
          <w:bCs/>
          <w:smallCaps/>
        </w:rPr>
        <w:t>University of St. Thomas</w:t>
      </w:r>
      <w:r>
        <w:rPr>
          <w:smallCaps/>
        </w:rPr>
        <w:t xml:space="preserve">  - </w:t>
      </w:r>
      <w:r>
        <w:rPr/>
        <w:t>Houston, Texas</w:t>
      </w:r>
    </w:p>
    <w:p>
      <w:pPr>
        <w:pStyle w:val="Normal"/>
        <w:ind w:start="1440" w:end="0"/>
        <w:rPr/>
      </w:pPr>
      <w:r>
        <w:rPr/>
        <w:tab/>
        <w:tab/>
      </w:r>
      <w:r>
        <w:rPr>
          <w:sz w:val="22"/>
        </w:rPr>
        <w:t>Master of Business Administration – Finance, 2001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      </w:t>
      </w:r>
      <w:r>
        <w:rPr/>
        <w:tab/>
        <w:tab/>
        <w:tab/>
        <w:tab/>
      </w:r>
      <w:r>
        <w:rPr>
          <w:b/>
          <w:bCs/>
          <w:smallCaps/>
        </w:rPr>
        <w:t>Texas A&amp;M University</w:t>
      </w:r>
      <w:r>
        <w:rPr/>
        <w:t xml:space="preserve"> - College Station, Texas</w:t>
      </w:r>
    </w:p>
    <w:p>
      <w:pPr>
        <w:pStyle w:val="Normal"/>
        <w:rPr>
          <w:i/>
          <w:i/>
          <w:sz w:val="22"/>
        </w:rPr>
      </w:pPr>
      <w:r>
        <w:rPr/>
        <w:tab/>
      </w:r>
      <w:r>
        <w:rPr>
          <w:sz w:val="16"/>
        </w:rPr>
        <w:tab/>
        <w:tab/>
        <w:tab/>
      </w:r>
      <w:r>
        <w:rPr>
          <w:sz w:val="22"/>
        </w:rPr>
        <w:t xml:space="preserve">Bachelor of Science, 1997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Heading2"/>
        <w:ind w:firstLine="720" w:start="0" w:end="0"/>
        <w:rPr>
          <w:smallCaps/>
          <w:sz w:val="22"/>
        </w:rPr>
      </w:pPr>
      <w:r>
        <w:rPr>
          <w:smallCaps/>
          <w:sz w:val="22"/>
        </w:rPr>
      </w:r>
    </w:p>
    <w:p>
      <w:pPr>
        <w:pStyle w:val="Heading2"/>
        <w:ind w:firstLine="720" w:start="0" w:end="0"/>
        <w:rPr>
          <w:smallCaps/>
        </w:rPr>
      </w:pPr>
      <w:r>
        <w:rPr>
          <w:smallCaps/>
        </w:rPr>
        <w:t>Relevant Course Work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ind w:start="288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Futures, Swaps, and Options</w:t>
      </w:r>
      <w:r>
        <w:rPr/>
        <w:tab/>
        <w:tab/>
        <w:tab/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Investment Theory</w:t>
      </w:r>
    </w:p>
    <w:p>
      <w:pPr>
        <w:pStyle w:val="Normal"/>
        <w:ind w:start="288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Financial Institutions and Markets</w:t>
        <w:tab/>
        <w:tab/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Organizational Behavior</w:t>
      </w:r>
    </w:p>
    <w:p>
      <w:pPr>
        <w:pStyle w:val="Normal"/>
        <w:ind w:start="288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Financial Management</w:t>
        <w:tab/>
        <w:tab/>
        <w:tab/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 xml:space="preserve">Marketing Management </w:t>
      </w:r>
    </w:p>
    <w:p>
      <w:pPr>
        <w:pStyle w:val="Normal"/>
        <w:ind w:firstLine="720" w:start="216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/>
        <w:t>Managerial Accounting</w:t>
        <w:tab/>
        <w:tab/>
        <w:tab/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Macroenomics</w:t>
      </w:r>
    </w:p>
    <w:p>
      <w:pPr>
        <w:pStyle w:val="Normal"/>
        <w:ind w:firstLine="720" w:start="216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Statistical Methods for Management Decisions</w:t>
      </w:r>
    </w:p>
    <w:p>
      <w:pPr>
        <w:pStyle w:val="Normal"/>
        <w:ind w:firstLine="720" w:start="6480" w:end="0"/>
        <w:rPr>
          <w:sz w:val="22"/>
        </w:rPr>
      </w:pPr>
      <w:r>
        <w:rPr>
          <w:sz w:val="22"/>
        </w:rPr>
      </w:r>
    </w:p>
    <w:p>
      <w:pPr>
        <w:pStyle w:val="Heading3"/>
        <w:ind w:start="0" w:end="0"/>
        <w:rPr>
          <w:sz w:val="22"/>
        </w:rPr>
      </w:pPr>
      <w:r>
        <w:rPr>
          <w:sz w:val="22"/>
        </w:rPr>
      </w:r>
    </w:p>
    <w:p>
      <w:pPr>
        <w:pStyle w:val="Heading3"/>
        <w:ind w:start="0" w:end="0"/>
        <w:rPr/>
      </w:pPr>
      <w:r>
        <w:rPr/>
        <w:t xml:space="preserve">Computer Skills     </w:t>
      </w:r>
    </w:p>
    <w:p>
      <w:pPr>
        <w:pStyle w:val="Normal"/>
        <w:ind w:firstLine="720" w:start="1440" w:end="0"/>
        <w:rPr/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 xml:space="preserve">Microsoft 2000–  Excel, Access </w:t>
        <w:tab/>
        <w:t xml:space="preserve">           </w:t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Adobe – Photoshop</w:t>
      </w:r>
    </w:p>
    <w:p>
      <w:pPr>
        <w:pStyle w:val="Normal"/>
        <w:ind w:start="3600" w:end="0"/>
        <w:rPr>
          <w:sz w:val="22"/>
        </w:rPr>
      </w:pPr>
      <w:r>
        <w:rPr>
          <w:sz w:val="22"/>
        </w:rPr>
        <w:t xml:space="preserve">                  </w:t>
      </w:r>
      <w:r>
        <w:rPr>
          <w:sz w:val="22"/>
        </w:rPr>
        <w:t xml:space="preserve">Word, Powerpoint                                Pagemaker            </w:t>
      </w:r>
    </w:p>
    <w:p>
      <w:pPr>
        <w:pStyle w:val="Heading2"/>
        <w:ind w:firstLine="720" w:start="0" w:end="0"/>
        <w:rPr>
          <w:smallCaps/>
          <w:sz w:val="22"/>
        </w:rPr>
      </w:pPr>
      <w:r>
        <w:rPr>
          <w:smallCaps/>
          <w:sz w:val="22"/>
        </w:rPr>
      </w:r>
    </w:p>
    <w:p>
      <w:pPr>
        <w:pStyle w:val="Heading2"/>
        <w:ind w:firstLine="720" w:start="0" w:end="0"/>
        <w:rPr>
          <w:smallCaps/>
        </w:rPr>
      </w:pPr>
      <w:r>
        <w:rPr>
          <w:smallCaps/>
        </w:rPr>
      </w:r>
    </w:p>
    <w:p>
      <w:pPr>
        <w:pStyle w:val="Heading2"/>
        <w:ind w:firstLine="720" w:start="0" w:end="0"/>
        <w:rPr>
          <w:smallCaps/>
        </w:rPr>
      </w:pPr>
      <w:r>
        <w:rPr>
          <w:smallCaps/>
        </w:rPr>
        <w:t>Work Experience</w:t>
      </w:r>
    </w:p>
    <w:p>
      <w:pPr>
        <w:pStyle w:val="Normal"/>
        <w:rPr>
          <w:b/>
          <w:bCs/>
          <w:i/>
          <w:i/>
          <w:smallCaps/>
          <w:sz w:val="26"/>
        </w:rPr>
      </w:pPr>
      <w:r>
        <w:rPr>
          <w:b/>
          <w:bCs/>
          <w:i/>
          <w:smallCaps/>
          <w:sz w:val="26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December 1997 – Present</w:t>
      </w:r>
      <w:r>
        <w:rPr/>
        <w:t xml:space="preserve"> </w:t>
        <w:tab/>
      </w:r>
      <w:r>
        <w:rPr>
          <w:smallCaps/>
        </w:rPr>
        <w:t>Spanish Flowers Mexican Restaurant</w:t>
      </w:r>
      <w:r>
        <w:rPr/>
        <w:t xml:space="preserve"> – Houston, Texas</w:t>
      </w:r>
    </w:p>
    <w:p>
      <w:pPr>
        <w:pStyle w:val="BodyTextIndent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Implementation of cost analyses/overhead controls</w:t>
      </w:r>
    </w:p>
    <w:p>
      <w:pPr>
        <w:pStyle w:val="BodyTextIndent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Calculations of variable/fixed costs per unit</w:t>
      </w:r>
    </w:p>
    <w:p>
      <w:pPr>
        <w:pStyle w:val="BodyTextIndent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Interpretation of activity- and process-based costs</w:t>
      </w:r>
    </w:p>
    <w:p>
      <w:pPr>
        <w:pStyle w:val="BodyTextIndent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Implementation of managerial decisons</w:t>
      </w:r>
    </w:p>
    <w:p>
      <w:pPr>
        <w:pStyle w:val="BodyTextIndent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Coordination and scheduling of staff of 25</w:t>
      </w:r>
    </w:p>
    <w:p>
      <w:pPr>
        <w:pStyle w:val="BodyTextIndent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Allocation of inventory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sz w:val="22"/>
        </w:rPr>
        <w:t xml:space="preserve">June 1995 – December 1997       </w:t>
      </w:r>
      <w:r>
        <w:rPr>
          <w:smallCaps/>
        </w:rPr>
        <w:t xml:space="preserve">Texas A&amp;M University - </w:t>
      </w:r>
      <w:r>
        <w:rPr/>
        <w:t>College Station, Texas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smallCaps/>
        </w:rPr>
        <w:t>Department of Recreation</w:t>
      </w:r>
      <w:r>
        <w:rPr/>
        <w:t xml:space="preserve"> </w:t>
      </w:r>
    </w:p>
    <w:p>
      <w:pPr>
        <w:pStyle w:val="Normal"/>
        <w:ind w:firstLine="720" w:start="2880" w:end="0"/>
        <w:rPr/>
      </w:pPr>
      <w:r>
        <w:rPr>
          <w:rFonts w:eastAsia="Symbol" w:cs="Symbol" w:ascii="Symbol" w:hAnsi="Symbol"/>
        </w:rPr>
        <w:sym w:font="Symbol" w:char="f0a8"/>
      </w:r>
      <w:r>
        <w:rPr>
          <w:sz w:val="22"/>
        </w:rPr>
        <w:t>Maintained equipment and inventory</w:t>
      </w:r>
    </w:p>
    <w:p>
      <w:pPr>
        <w:pStyle w:val="Normal"/>
        <w:ind w:firstLine="720" w:start="288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Supervised weight facility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 xml:space="preserve">Organized fund-raising events </w:t>
      </w:r>
    </w:p>
    <w:p>
      <w:pPr>
        <w:pStyle w:val="Normal"/>
        <w:ind w:firstLine="720" w:start="2880" w:end="0"/>
        <w:rPr/>
      </w:pP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>Recruited members</w:t>
      </w:r>
    </w:p>
    <w:p>
      <w:pPr>
        <w:pStyle w:val="Normal"/>
        <w:ind w:firstLine="720" w:start="288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b/>
          <w:smallCaps/>
          <w:sz w:val="26"/>
        </w:rPr>
        <w:t>Honors and Activities</w:t>
      </w:r>
      <w:r>
        <w:rPr>
          <w:i/>
          <w:sz w:val="22"/>
        </w:rPr>
        <w:tab/>
        <w:tab/>
      </w:r>
    </w:p>
    <w:p>
      <w:pPr>
        <w:pStyle w:val="Normal"/>
        <w:rPr/>
      </w:pPr>
      <w:r>
        <w:rPr>
          <w:b/>
          <w:sz w:val="22"/>
        </w:rPr>
        <w:tab/>
        <w:tab/>
        <w:tab/>
        <w:tab/>
      </w:r>
      <w:r>
        <w:rPr>
          <w:bCs/>
          <w:smallCaps/>
        </w:rPr>
        <w:t xml:space="preserve">University of St. Thomas </w:t>
      </w:r>
      <w:r>
        <w:rPr>
          <w:bCs/>
          <w:smallCaps/>
          <w:sz w:val="22"/>
        </w:rPr>
        <w:t xml:space="preserve">– </w:t>
      </w:r>
      <w:r>
        <w:rPr>
          <w:bCs/>
          <w:sz w:val="22"/>
        </w:rPr>
        <w:t>Graduate Student Association</w:t>
      </w:r>
      <w:r>
        <w:rPr>
          <w:bCs/>
          <w:smallCaps/>
        </w:rPr>
        <w:t xml:space="preserve"> </w:t>
        <w:tab/>
      </w:r>
    </w:p>
    <w:p>
      <w:pPr>
        <w:pStyle w:val="Normal"/>
        <w:ind w:firstLine="720" w:start="2160" w:end="0"/>
        <w:rPr/>
      </w:pPr>
      <w:r>
        <w:rPr>
          <w:bCs/>
          <w:smallCaps/>
        </w:rPr>
        <w:t xml:space="preserve">Texas A&amp;M Weightlifting Club </w:t>
      </w:r>
      <w:r>
        <w:rPr>
          <w:bCs/>
          <w:smallCaps/>
          <w:sz w:val="22"/>
        </w:rPr>
        <w:t xml:space="preserve">– </w:t>
      </w:r>
      <w:r>
        <w:rPr>
          <w:bCs/>
          <w:sz w:val="22"/>
        </w:rPr>
        <w:t>Member 2 yrs., Vice President 2 yrs.</w:t>
      </w:r>
    </w:p>
    <w:p>
      <w:pPr>
        <w:pStyle w:val="Normal"/>
        <w:rPr/>
      </w:pPr>
      <w:r>
        <w:rPr>
          <w:bCs/>
          <w:i/>
          <w:iCs/>
        </w:rPr>
        <w:tab/>
        <w:tab/>
        <w:tab/>
        <w:tab/>
      </w:r>
      <w:r>
        <w:rPr>
          <w:bCs/>
          <w:smallCaps/>
        </w:rPr>
        <w:t xml:space="preserve">Marine Military Academy </w:t>
      </w:r>
      <w:r>
        <w:rPr>
          <w:bCs/>
          <w:smallCaps/>
          <w:sz w:val="22"/>
        </w:rPr>
        <w:t xml:space="preserve">– </w:t>
      </w:r>
      <w:r>
        <w:rPr>
          <w:bCs/>
          <w:sz w:val="22"/>
        </w:rPr>
        <w:t>National Honor Society 4 yrs.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  <w:tab/>
        <w:tab/>
        <w:tab/>
        <w:tab/>
        <w:tab/>
        <w:t xml:space="preserve">             </w:t>
      </w:r>
      <w:r>
        <w:rPr>
          <w:iCs/>
          <w:sz w:val="22"/>
        </w:rPr>
        <w:t>– FAA Private Pilot Certification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720" w:right="720" w:gutter="0" w:header="0" w:top="360" w:footer="0" w:bottom="3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b/>
      <w:bCs/>
      <w:smallCaps/>
      <w:sz w:val="26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0" w:end="0"/>
    </w:pPr>
    <w:rPr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2001-07-17T13:56:00Z</dcterms:created>
  <dc:creator>Valdemar Bernal</dc:creator>
  <dc:description/>
  <dc:language>en-CA</dc:language>
  <cp:lastModifiedBy>Valdemar Bernal</cp:lastModifiedBy>
  <dcterms:modified xsi:type="dcterms:W3CDTF">2001-07-17T13:59:00Z</dcterms:modified>
  <cp:revision>2</cp:revision>
  <dc:subject/>
  <dc:title>Valdemar A</dc:title>
</cp:coreProperties>
</file>