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ind w:hanging="0" w:start="-2880" w:end="-720"/>
        <w:jc w:val="center"/>
        <w:rPr>
          <w:rFonts w:ascii="Garamond" w:hAnsi="Garamond" w:cs="Garamond"/>
          <w:b/>
          <w:sz w:val="36"/>
        </w:rPr>
      </w:pPr>
      <w:r>
        <w:rPr>
          <w:rFonts w:cs="Garamond" w:ascii="Garamond" w:hAnsi="Garamond"/>
          <w:b/>
          <w:sz w:val="36"/>
        </w:rPr>
        <w:t>HAO  PENG</w:t>
      </w:r>
    </w:p>
    <w:p>
      <w:pPr>
        <w:pStyle w:val="Heading3"/>
        <w:pBdr>
          <w:top w:val="single" w:sz="4" w:space="8" w:color="000000"/>
          <w:bottom w:val="single" w:sz="4" w:space="6" w:color="000000"/>
        </w:pBdr>
        <w:ind w:hanging="0" w:start="-3060" w:end="-900"/>
        <w:rPr>
          <w:rFonts w:ascii="Garamond" w:hAnsi="Garamond" w:cs="Garamond"/>
          <w:i w:val="false"/>
          <w:i w:val="false"/>
          <w:sz w:val="22"/>
        </w:rPr>
      </w:pPr>
      <w:r>
        <w:rPr>
          <w:rFonts w:cs="Garamond" w:ascii="Garamond" w:hAnsi="Garamond"/>
          <w:i w:val="false"/>
          <w:sz w:val="22"/>
        </w:rPr>
        <w:t xml:space="preserve">5402 Richenbacher Ave., Apt. 201,                                                                                     (412) 661 - 3393 or (703) 379 - 2593      Alexandria VA, 22304         </w:t>
        <w:tab/>
        <w:tab/>
        <w:tab/>
        <w:tab/>
        <w:tab/>
        <w:tab/>
        <w:tab/>
        <w:t xml:space="preserve">              hpeng@andrew.cmu.edu</w:t>
      </w:r>
    </w:p>
    <w:p>
      <w:pPr>
        <w:pStyle w:val="BodyText"/>
        <w:rPr>
          <w:rFonts w:ascii="Garamond" w:hAnsi="Garamond" w:cs="Garamond"/>
          <w:i/>
          <w:i/>
          <w:sz w:val="22"/>
        </w:rPr>
      </w:pPr>
      <w:r>
        <w:rPr>
          <w:rFonts w:cs="Garamond" w:ascii="Garamond" w:hAnsi="Garamond"/>
          <w:i/>
          <w:sz w:val="22"/>
        </w:rPr>
      </w:r>
    </w:p>
    <w:p>
      <w:pPr>
        <w:pStyle w:val="Normal"/>
        <w:ind w:start="-2880" w:end="-720"/>
        <w:jc w:val="start"/>
        <w:rPr>
          <w:rFonts w:ascii="Garamond" w:hAnsi="Garamond" w:cs="Garamond"/>
          <w:b/>
          <w:sz w:val="22"/>
        </w:rPr>
      </w:pPr>
      <w:r>
        <w:rPr>
          <w:rFonts w:cs="Impact" w:ascii="Impact" w:hAnsi="Impact"/>
          <w:bCs/>
          <w:sz w:val="22"/>
        </w:rPr>
        <w:t>EDUCATION</w:t>
      </w:r>
      <w:r>
        <w:rPr>
          <w:rFonts w:cs="Impact" w:ascii="Impact" w:hAnsi="Impact"/>
          <w:sz w:val="22"/>
        </w:rPr>
        <w:tab/>
      </w:r>
      <w:r>
        <w:rPr>
          <w:rFonts w:cs="Garamond" w:ascii="Garamond" w:hAnsi="Garamond"/>
          <w:bCs/>
          <w:sz w:val="22"/>
        </w:rPr>
        <w:t>Carnegie Mellon University</w:t>
      </w:r>
      <w:r>
        <w:rPr>
          <w:rFonts w:cs="Garamond" w:ascii="Garamond" w:hAnsi="Garamond"/>
          <w:b/>
          <w:sz w:val="22"/>
        </w:rPr>
        <w:t xml:space="preserve">, </w:t>
      </w:r>
      <w:r>
        <w:rPr>
          <w:rFonts w:cs="Garamond" w:ascii="Garamond" w:hAnsi="Garamond"/>
          <w:sz w:val="22"/>
        </w:rPr>
        <w:t>Pittsburgh, PA</w:t>
      </w:r>
    </w:p>
    <w:p>
      <w:pPr>
        <w:pStyle w:val="Normal"/>
        <w:ind w:start="-2880" w:end="-720"/>
        <w:jc w:val="start"/>
        <w:rPr/>
      </w:pPr>
      <w:r>
        <w:rPr>
          <w:rFonts w:cs="Garamond" w:ascii="Garamond" w:hAnsi="Garamond"/>
          <w:b/>
          <w:sz w:val="22"/>
        </w:rPr>
        <w:tab/>
        <w:tab/>
      </w:r>
      <w:r>
        <w:rPr>
          <w:rFonts w:cs="Garamond" w:ascii="Garamond" w:hAnsi="Garamond"/>
          <w:b/>
          <w:bCs/>
          <w:iCs/>
          <w:sz w:val="22"/>
        </w:rPr>
        <w:t>Master of Science in Computational Finance</w:t>
      </w:r>
      <w:r>
        <w:rPr>
          <w:rFonts w:cs="Garamond" w:ascii="Garamond" w:hAnsi="Garamond"/>
          <w:i/>
          <w:sz w:val="22"/>
        </w:rPr>
        <w:t xml:space="preserve">, </w:t>
      </w:r>
      <w:r>
        <w:rPr>
          <w:rFonts w:cs="Garamond" w:ascii="Garamond" w:hAnsi="Garamond"/>
          <w:sz w:val="22"/>
        </w:rPr>
        <w:t>May 2000</w:t>
      </w:r>
    </w:p>
    <w:p>
      <w:pPr>
        <w:pStyle w:val="Normal"/>
        <w:spacing w:lineRule="auto" w:line="360"/>
        <w:ind w:start="-2880" w:end="-720"/>
        <w:jc w:val="start"/>
        <w:rPr/>
      </w:pPr>
      <w:r>
        <w:rPr>
          <w:rFonts w:cs="Garamond" w:ascii="Garamond" w:hAnsi="Garamond"/>
          <w:i/>
          <w:sz w:val="22"/>
        </w:rPr>
        <w:tab/>
        <w:tab/>
      </w:r>
      <w:r>
        <w:rPr>
          <w:rFonts w:cs="Garamond" w:ascii="Garamond" w:hAnsi="Garamond"/>
          <w:i/>
          <w:iCs/>
          <w:sz w:val="22"/>
        </w:rPr>
        <w:t xml:space="preserve">Advanced interdisciplinary degree in Finance, Statistics, Mathematics and Computer Science     </w:t>
      </w:r>
    </w:p>
    <w:p>
      <w:pPr>
        <w:pStyle w:val="Normal"/>
        <w:ind w:start="-2880" w:end="-720"/>
        <w:jc w:val="start"/>
        <w:rPr/>
      </w:pPr>
      <w:r>
        <w:rPr>
          <w:rFonts w:cs="Garamond" w:ascii="Garamond" w:hAnsi="Garamond"/>
          <w:i/>
          <w:sz w:val="22"/>
        </w:rPr>
        <w:tab/>
        <w:tab/>
      </w:r>
      <w:r>
        <w:rPr>
          <w:rFonts w:cs="Garamond" w:ascii="Garamond" w:hAnsi="Garamond"/>
          <w:bCs/>
          <w:sz w:val="22"/>
        </w:rPr>
        <w:t>The George Washington University</w:t>
      </w:r>
      <w:r>
        <w:rPr>
          <w:rFonts w:cs="Garamond" w:ascii="Garamond" w:hAnsi="Garamond"/>
          <w:b/>
          <w:sz w:val="22"/>
        </w:rPr>
        <w:t xml:space="preserve">, </w:t>
      </w:r>
      <w:r>
        <w:rPr>
          <w:rFonts w:cs="Garamond" w:ascii="Garamond" w:hAnsi="Garamond"/>
          <w:sz w:val="22"/>
        </w:rPr>
        <w:t>Washington,</w:t>
      </w:r>
      <w:r>
        <w:rPr>
          <w:rFonts w:cs="Garamond" w:ascii="Garamond" w:hAnsi="Garamond"/>
          <w:b/>
          <w:sz w:val="22"/>
        </w:rPr>
        <w:t xml:space="preserve"> </w:t>
      </w:r>
      <w:r>
        <w:rPr>
          <w:rFonts w:cs="Garamond" w:ascii="Garamond" w:hAnsi="Garamond"/>
          <w:sz w:val="22"/>
        </w:rPr>
        <w:t xml:space="preserve">DC </w:t>
      </w:r>
    </w:p>
    <w:p>
      <w:pPr>
        <w:pStyle w:val="Normal"/>
        <w:ind w:start="-2880" w:end="-720"/>
        <w:jc w:val="start"/>
        <w:rPr/>
      </w:pPr>
      <w:r>
        <w:rPr>
          <w:rFonts w:cs="Garamond" w:ascii="Garamond" w:hAnsi="Garamond"/>
          <w:i/>
          <w:sz w:val="22"/>
        </w:rPr>
        <w:tab/>
        <w:tab/>
      </w:r>
      <w:r>
        <w:rPr>
          <w:rFonts w:cs="Garamond" w:ascii="Garamond" w:hAnsi="Garamond"/>
          <w:b/>
          <w:bCs/>
          <w:iCs/>
          <w:sz w:val="22"/>
        </w:rPr>
        <w:t>Master of Science in Finance</w:t>
      </w:r>
      <w:r>
        <w:rPr>
          <w:rFonts w:cs="Garamond" w:ascii="Garamond" w:hAnsi="Garamond"/>
          <w:i/>
          <w:sz w:val="22"/>
        </w:rPr>
        <w:t xml:space="preserve">, </w:t>
      </w:r>
      <w:r>
        <w:rPr>
          <w:rFonts w:cs="Garamond" w:ascii="Garamond" w:hAnsi="Garamond"/>
          <w:sz w:val="22"/>
        </w:rPr>
        <w:t>August 1996</w:t>
      </w:r>
    </w:p>
    <w:p>
      <w:pPr>
        <w:pStyle w:val="Normal"/>
        <w:spacing w:lineRule="auto" w:line="360"/>
        <w:ind w:start="-2880" w:end="-720"/>
        <w:jc w:val="start"/>
        <w:rPr/>
      </w:pPr>
      <w:r>
        <w:rPr>
          <w:rFonts w:cs="Garamond" w:ascii="Garamond" w:hAnsi="Garamond"/>
          <w:i/>
          <w:sz w:val="22"/>
        </w:rPr>
        <w:tab/>
        <w:tab/>
      </w:r>
      <w:r>
        <w:rPr>
          <w:rFonts w:cs="Garamond" w:ascii="Garamond" w:hAnsi="Garamond"/>
          <w:i/>
          <w:iCs/>
          <w:sz w:val="22"/>
        </w:rPr>
        <w:t xml:space="preserve">An intensive training in financial theory and management </w:t>
      </w:r>
    </w:p>
    <w:p>
      <w:pPr>
        <w:pStyle w:val="Normal"/>
        <w:ind w:start="-2880" w:end="-720"/>
        <w:jc w:val="start"/>
        <w:rPr/>
      </w:pPr>
      <w:r>
        <w:rPr>
          <w:rFonts w:cs="Garamond" w:ascii="Garamond" w:hAnsi="Garamond"/>
          <w:sz w:val="22"/>
        </w:rPr>
        <w:tab/>
        <w:tab/>
      </w:r>
      <w:r>
        <w:rPr>
          <w:rFonts w:cs="Garamond" w:ascii="Garamond" w:hAnsi="Garamond"/>
          <w:bCs/>
          <w:sz w:val="22"/>
        </w:rPr>
        <w:t>Harbin Institute of Technology</w:t>
      </w:r>
      <w:r>
        <w:rPr>
          <w:rFonts w:cs="Garamond" w:ascii="Garamond" w:hAnsi="Garamond"/>
          <w:b/>
          <w:sz w:val="22"/>
        </w:rPr>
        <w:t xml:space="preserve">, </w:t>
      </w:r>
      <w:r>
        <w:rPr>
          <w:rFonts w:cs="Garamond" w:ascii="Garamond" w:hAnsi="Garamond"/>
          <w:sz w:val="22"/>
        </w:rPr>
        <w:t>Harbin, P.R.China</w:t>
      </w:r>
      <w:r>
        <w:rPr>
          <w:rFonts w:cs="Garamond" w:ascii="Garamond" w:hAnsi="Garamond"/>
          <w:b/>
          <w:sz w:val="22"/>
        </w:rPr>
        <w:t xml:space="preserve"> </w:t>
      </w:r>
    </w:p>
    <w:p>
      <w:pPr>
        <w:pStyle w:val="Heading3"/>
        <w:spacing w:lineRule="auto" w:line="240"/>
        <w:ind w:firstLine="720" w:start="-2160" w:end="-720"/>
        <w:rPr>
          <w:rFonts w:ascii="Impact" w:hAnsi="Impact" w:cs="Impact"/>
          <w:i w:val="false"/>
          <w:i w:val="false"/>
          <w:sz w:val="22"/>
        </w:rPr>
      </w:pPr>
      <w:r>
        <w:rPr>
          <w:rFonts w:cs="Garamond" w:ascii="Garamond" w:hAnsi="Garamond"/>
          <w:b/>
          <w:bCs/>
          <w:i w:val="false"/>
          <w:iCs/>
          <w:sz w:val="22"/>
        </w:rPr>
        <w:t>Bachelor of Science in Industrial Management Engineering</w:t>
      </w:r>
      <w:r>
        <w:rPr>
          <w:rFonts w:cs="Garamond" w:ascii="Garamond" w:hAnsi="Garamond"/>
          <w:sz w:val="22"/>
        </w:rPr>
        <w:t>,</w:t>
      </w:r>
      <w:r>
        <w:rPr>
          <w:rFonts w:cs="Garamond" w:ascii="Garamond" w:hAnsi="Garamond"/>
          <w:i w:val="false"/>
          <w:sz w:val="22"/>
        </w:rPr>
        <w:t xml:space="preserve"> August 1989</w:t>
      </w:r>
    </w:p>
    <w:p>
      <w:pPr>
        <w:pStyle w:val="Normal"/>
        <w:ind w:start="-2880" w:end="-720"/>
        <w:jc w:val="start"/>
        <w:rPr/>
      </w:pPr>
      <w:r>
        <w:rPr>
          <w:rFonts w:cs="Impact" w:ascii="Impact" w:hAnsi="Impact"/>
          <w:bCs/>
          <w:sz w:val="22"/>
        </w:rPr>
        <w:t>SKILLS</w:t>
        <w:tab/>
      </w:r>
      <w:r>
        <w:rPr>
          <w:rFonts w:cs="Impact" w:ascii="Impact" w:hAnsi="Impact"/>
          <w:b/>
          <w:sz w:val="22"/>
        </w:rPr>
        <w:tab/>
      </w:r>
      <w:r>
        <w:rPr>
          <w:rFonts w:cs="Garamond" w:ascii="Garamond" w:hAnsi="Garamond"/>
          <w:b/>
          <w:sz w:val="22"/>
        </w:rPr>
        <w:t>Finance:</w:t>
      </w:r>
      <w:r>
        <w:rPr>
          <w:rFonts w:cs="Impact" w:ascii="Impact" w:hAnsi="Impact"/>
          <w:b/>
          <w:sz w:val="22"/>
        </w:rPr>
        <w:t xml:space="preserve">     </w:t>
      </w:r>
      <w:r>
        <w:rPr>
          <w:rFonts w:cs="Garamond" w:ascii="Garamond" w:hAnsi="Garamond"/>
          <w:sz w:val="22"/>
        </w:rPr>
        <w:t>Security trading, portfolio analysis, price theory, fixed income instruments, derivative</w:t>
      </w:r>
    </w:p>
    <w:p>
      <w:pPr>
        <w:pStyle w:val="Normal"/>
        <w:ind w:start="-1440" w:end="-720"/>
        <w:jc w:val="start"/>
        <w:rPr>
          <w:rFonts w:ascii="Garamond" w:hAnsi="Garamond" w:cs="Garamond"/>
          <w:sz w:val="22"/>
        </w:rPr>
      </w:pPr>
      <w:r>
        <w:rPr>
          <w:rFonts w:cs="Garamond" w:ascii="Garamond" w:hAnsi="Garamond"/>
          <w:sz w:val="22"/>
        </w:rPr>
        <w:t>securities, financial engineering and risk management. Practical trading experience gained through managing personal investment portfolio on-line and participation in simulated trading cases.</w:t>
      </w:r>
    </w:p>
    <w:p>
      <w:pPr>
        <w:pStyle w:val="Normal"/>
        <w:ind w:start="-1440" w:end="-720"/>
        <w:jc w:val="start"/>
        <w:rPr/>
      </w:pPr>
      <w:r>
        <w:rPr>
          <w:rFonts w:cs="Garamond" w:ascii="Garamond" w:hAnsi="Garamond"/>
          <w:b/>
          <w:sz w:val="22"/>
        </w:rPr>
        <w:t>Math &amp; Statistics:</w:t>
      </w:r>
      <w:r>
        <w:rPr>
          <w:rFonts w:cs="Impact" w:ascii="Impact" w:hAnsi="Impact"/>
          <w:b/>
          <w:sz w:val="22"/>
        </w:rPr>
        <w:t xml:space="preserve">     </w:t>
      </w:r>
      <w:r>
        <w:rPr>
          <w:rFonts w:cs="Garamond" w:ascii="Garamond" w:hAnsi="Garamond"/>
          <w:sz w:val="22"/>
        </w:rPr>
        <w:t>Stochastic calculus, modern regression analysis, advanced mathematical and statistical models for financial valuation, optimization in finance, numerical solutions of PDEs, Monte-Carlo simulation, and financial data lab.</w:t>
      </w:r>
    </w:p>
    <w:p>
      <w:pPr>
        <w:pStyle w:val="Normal"/>
        <w:ind w:start="-1440" w:end="-720"/>
        <w:jc w:val="start"/>
        <w:rPr/>
      </w:pPr>
      <w:r>
        <w:rPr>
          <w:rFonts w:cs="Garamond" w:ascii="Garamond" w:hAnsi="Garamond"/>
          <w:b/>
          <w:sz w:val="22"/>
        </w:rPr>
        <w:t>Computer:</w:t>
      </w:r>
      <w:r>
        <w:rPr>
          <w:rFonts w:cs="Impact" w:ascii="Impact" w:hAnsi="Impact"/>
          <w:sz w:val="22"/>
        </w:rPr>
        <w:t xml:space="preserve">     </w:t>
      </w:r>
      <w:r>
        <w:rPr>
          <w:rFonts w:cs="Garamond" w:ascii="Garamond" w:hAnsi="Garamond"/>
          <w:sz w:val="22"/>
        </w:rPr>
        <w:t>C/C++, Java, Visual Basic; Matlab, S-plus, SAS; UNIX/NT; Reuters, Bloomberg;</w:t>
      </w:r>
    </w:p>
    <w:p>
      <w:pPr>
        <w:pStyle w:val="Normal"/>
        <w:ind w:start="-1440" w:end="-720"/>
        <w:jc w:val="start"/>
        <w:rPr>
          <w:rFonts w:ascii="Garamond" w:hAnsi="Garamond" w:cs="Garamond"/>
          <w:sz w:val="22"/>
        </w:rPr>
      </w:pPr>
      <w:r>
        <w:rPr>
          <w:rFonts w:cs="Garamond" w:ascii="Garamond" w:hAnsi="Garamond"/>
          <w:sz w:val="22"/>
        </w:rPr>
        <w:t>MS Office.</w:t>
      </w:r>
    </w:p>
    <w:p>
      <w:pPr>
        <w:pStyle w:val="Normal"/>
        <w:ind w:start="-2880" w:end="-720"/>
        <w:jc w:val="start"/>
        <w:rPr>
          <w:rFonts w:ascii="Impact" w:hAnsi="Impact" w:cs="Impact"/>
          <w:bCs/>
          <w:sz w:val="22"/>
        </w:rPr>
      </w:pPr>
      <w:r>
        <w:rPr>
          <w:rFonts w:cs="Impact" w:ascii="Impact" w:hAnsi="Impact"/>
          <w:bCs/>
          <w:sz w:val="22"/>
        </w:rPr>
      </w:r>
    </w:p>
    <w:p>
      <w:pPr>
        <w:pStyle w:val="Normal"/>
        <w:ind w:start="-2880" w:end="-720"/>
        <w:jc w:val="start"/>
        <w:rPr/>
      </w:pPr>
      <w:r>
        <w:rPr>
          <w:rFonts w:cs="Impact" w:ascii="Impact" w:hAnsi="Impact"/>
          <w:bCs/>
          <w:sz w:val="22"/>
        </w:rPr>
        <w:t>EXPERIENCE</w:t>
      </w:r>
      <w:r>
        <w:rPr>
          <w:rFonts w:cs="Garamond" w:ascii="Garamond" w:hAnsi="Garamond"/>
          <w:sz w:val="22"/>
        </w:rPr>
        <w:t xml:space="preserve"> </w:t>
        <w:tab/>
      </w:r>
      <w:r>
        <w:rPr>
          <w:rFonts w:cs="Garamond" w:ascii="Garamond" w:hAnsi="Garamond"/>
          <w:b/>
          <w:sz w:val="22"/>
        </w:rPr>
        <w:t xml:space="preserve">National Economic Research Associates, Inc., DC </w:t>
        <w:tab/>
        <w:tab/>
        <w:t xml:space="preserve">       </w:t>
      </w:r>
      <w:r>
        <w:rPr>
          <w:rFonts w:cs="Garamond" w:ascii="Garamond" w:hAnsi="Garamond"/>
          <w:bCs/>
          <w:iCs/>
          <w:sz w:val="22"/>
          <w:u w:val="single"/>
        </w:rPr>
        <w:t>Analyst</w:t>
      </w:r>
      <w:r>
        <w:rPr>
          <w:rFonts w:cs="Garamond" w:ascii="Garamond" w:hAnsi="Garamond"/>
          <w:bCs/>
          <w:iCs/>
          <w:sz w:val="22"/>
        </w:rPr>
        <w:tab/>
      </w:r>
      <w:r>
        <w:rPr>
          <w:rFonts w:cs="Garamond" w:ascii="Garamond" w:hAnsi="Garamond"/>
          <w:sz w:val="22"/>
        </w:rPr>
        <w:t xml:space="preserve">     01/98-05/99  </w:t>
      </w:r>
    </w:p>
    <w:p>
      <w:pPr>
        <w:pStyle w:val="Normal"/>
        <w:numPr>
          <w:ilvl w:val="0"/>
          <w:numId w:val="3"/>
        </w:numPr>
        <w:tabs>
          <w:tab w:val="clear" w:pos="720"/>
          <w:tab w:val="left" w:pos="-1080" w:leader="none"/>
        </w:tabs>
        <w:ind w:hanging="705" w:start="735" w:end="-720"/>
        <w:jc w:val="start"/>
        <w:rPr>
          <w:rFonts w:ascii="Garamond" w:hAnsi="Garamond" w:cs="Garamond"/>
          <w:sz w:val="22"/>
        </w:rPr>
      </w:pPr>
      <w:r>
        <w:rPr>
          <w:rFonts w:cs="Garamond" w:ascii="Garamond" w:hAnsi="Garamond"/>
          <w:sz w:val="22"/>
        </w:rPr>
        <w:t>Performed statistical analysis of financial time series and trading records in litigation support.</w:t>
      </w:r>
    </w:p>
    <w:p>
      <w:pPr>
        <w:pStyle w:val="Normal"/>
        <w:numPr>
          <w:ilvl w:val="0"/>
          <w:numId w:val="4"/>
        </w:numPr>
        <w:tabs>
          <w:tab w:val="clear" w:pos="720"/>
          <w:tab w:val="left" w:pos="-1080" w:leader="none"/>
        </w:tabs>
        <w:ind w:hanging="360" w:start="-1080" w:end="-720"/>
        <w:jc w:val="start"/>
        <w:rPr>
          <w:rFonts w:ascii="Garamond" w:hAnsi="Garamond" w:cs="Garamond"/>
          <w:i/>
          <w:i/>
          <w:sz w:val="22"/>
        </w:rPr>
      </w:pPr>
      <w:r>
        <w:rPr>
          <w:rFonts w:cs="Garamond" w:ascii="Garamond" w:hAnsi="Garamond"/>
          <w:sz w:val="22"/>
        </w:rPr>
        <w:t>Used, maintained, supported and developed spreadsheet models for fixed-income instruments and derivatives and the measuring of market and credit risk.</w:t>
      </w:r>
    </w:p>
    <w:p>
      <w:pPr>
        <w:pStyle w:val="Normal"/>
        <w:numPr>
          <w:ilvl w:val="0"/>
          <w:numId w:val="4"/>
        </w:numPr>
        <w:tabs>
          <w:tab w:val="clear" w:pos="720"/>
          <w:tab w:val="left" w:pos="-1080" w:leader="none"/>
        </w:tabs>
        <w:ind w:hanging="360" w:start="-1080" w:end="-720"/>
        <w:jc w:val="start"/>
        <w:rPr>
          <w:rFonts w:ascii="Garamond" w:hAnsi="Garamond" w:cs="Garamond"/>
          <w:sz w:val="22"/>
        </w:rPr>
      </w:pPr>
      <w:r>
        <w:rPr>
          <w:rFonts w:cs="Garamond" w:ascii="Garamond" w:hAnsi="Garamond"/>
          <w:sz w:val="22"/>
        </w:rPr>
        <w:t>Projects: analysis of complex tax strategies of a stock options market maker; research on fixed-income market microstructure literature for Bond Market Association; preparation and revision of Federal Home Loan Bank’s “Financial Risk Management Training Program” notes and exhibits; “Cubic Spline Yield Curve Fitting and Bootstrapping” spreadsheet development.</w:t>
      </w:r>
      <w:r>
        <w:rPr>
          <w:rFonts w:cs="Garamond" w:ascii="Garamond" w:hAnsi="Garamond"/>
          <w:i/>
          <w:sz w:val="22"/>
        </w:rPr>
        <w:t xml:space="preserve">  </w:t>
      </w:r>
    </w:p>
    <w:p>
      <w:pPr>
        <w:pStyle w:val="Normal"/>
        <w:ind w:start="-1440" w:end="-720"/>
        <w:jc w:val="start"/>
        <w:rPr>
          <w:rFonts w:ascii="Garamond" w:hAnsi="Garamond" w:cs="Garamond"/>
          <w:b/>
          <w:sz w:val="22"/>
        </w:rPr>
      </w:pPr>
      <w:r>
        <w:rPr>
          <w:rFonts w:cs="Garamond" w:ascii="Garamond" w:hAnsi="Garamond"/>
          <w:b/>
          <w:sz w:val="22"/>
        </w:rPr>
      </w:r>
    </w:p>
    <w:p>
      <w:pPr>
        <w:pStyle w:val="Normal"/>
        <w:ind w:start="-1440" w:end="-720"/>
        <w:jc w:val="start"/>
        <w:rPr>
          <w:rFonts w:ascii="Garamond" w:hAnsi="Garamond" w:cs="Garamond"/>
          <w:sz w:val="22"/>
        </w:rPr>
      </w:pPr>
      <w:r>
        <w:rPr>
          <w:rFonts w:cs="Garamond" w:ascii="Garamond" w:hAnsi="Garamond"/>
          <w:b/>
          <w:sz w:val="22"/>
        </w:rPr>
        <w:t>Coopers &amp; Lybrand L.L.P., DC</w:t>
      </w:r>
      <w:r>
        <w:rPr>
          <w:rFonts w:cs="Garamond" w:ascii="Garamond" w:hAnsi="Garamond"/>
          <w:sz w:val="22"/>
        </w:rPr>
        <w:t xml:space="preserve">    </w:t>
        <w:tab/>
        <w:tab/>
        <w:tab/>
        <w:t xml:space="preserve">                 </w:t>
      </w:r>
      <w:r>
        <w:rPr>
          <w:rFonts w:cs="Garamond" w:ascii="Garamond" w:hAnsi="Garamond"/>
          <w:bCs/>
          <w:iCs/>
          <w:sz w:val="22"/>
          <w:u w:val="single"/>
        </w:rPr>
        <w:t>Associate</w:t>
      </w:r>
      <w:r>
        <w:rPr>
          <w:rFonts w:cs="Garamond" w:ascii="Garamond" w:hAnsi="Garamond"/>
          <w:sz w:val="22"/>
        </w:rPr>
        <w:tab/>
        <w:t xml:space="preserve">     01/97-12/97</w:t>
        <w:tab/>
      </w:r>
      <w:r>
        <w:rPr>
          <w:rFonts w:cs="Garamond" w:ascii="Garamond" w:hAnsi="Garamond"/>
          <w:i/>
          <w:sz w:val="22"/>
        </w:rPr>
        <w:t xml:space="preserve">   </w:t>
      </w:r>
    </w:p>
    <w:p>
      <w:pPr>
        <w:pStyle w:val="Normal"/>
        <w:numPr>
          <w:ilvl w:val="0"/>
          <w:numId w:val="2"/>
        </w:numPr>
        <w:tabs>
          <w:tab w:val="clear" w:pos="720"/>
          <w:tab w:val="left" w:pos="-1080" w:leader="none"/>
        </w:tabs>
        <w:ind w:hanging="360" w:start="-1080" w:end="-720"/>
        <w:jc w:val="start"/>
        <w:rPr>
          <w:rFonts w:ascii="Garamond" w:hAnsi="Garamond" w:cs="Garamond"/>
          <w:sz w:val="22"/>
        </w:rPr>
      </w:pPr>
      <w:r>
        <w:rPr>
          <w:rFonts w:cs="Garamond" w:ascii="Garamond" w:hAnsi="Garamond"/>
          <w:sz w:val="22"/>
        </w:rPr>
        <w:t xml:space="preserve">Participated in the Cost Projection Module (CPM) system development project by calculating the costs for adopting various expatriate resource tax strategies used by Fortune 100 clients. </w:t>
      </w:r>
    </w:p>
    <w:p>
      <w:pPr>
        <w:pStyle w:val="Normal"/>
        <w:numPr>
          <w:ilvl w:val="0"/>
          <w:numId w:val="2"/>
        </w:numPr>
        <w:tabs>
          <w:tab w:val="clear" w:pos="720"/>
          <w:tab w:val="left" w:pos="-1080" w:leader="none"/>
        </w:tabs>
        <w:ind w:hanging="360" w:start="-1080" w:end="-720"/>
        <w:jc w:val="start"/>
        <w:rPr>
          <w:rFonts w:ascii="Garamond" w:hAnsi="Garamond" w:cs="Garamond"/>
          <w:sz w:val="22"/>
        </w:rPr>
      </w:pPr>
      <w:r>
        <w:rPr>
          <w:rFonts w:cs="Garamond" w:ascii="Garamond" w:hAnsi="Garamond"/>
          <w:sz w:val="22"/>
        </w:rPr>
        <w:t xml:space="preserve">Developed the system to interface with multiple back end data sources residing in Oracle, PeopleSoft, and LotusNotes. Customized the system by analyzing, designing, and programming spreadsheets using Visual Basic and Formula One. </w:t>
      </w:r>
    </w:p>
    <w:p>
      <w:pPr>
        <w:pStyle w:val="Normal"/>
        <w:ind w:firstLine="360" w:start="-1440" w:end="-720"/>
        <w:jc w:val="start"/>
        <w:rPr>
          <w:rFonts w:ascii="Garamond" w:hAnsi="Garamond" w:cs="Garamond"/>
          <w:b/>
          <w:iCs/>
          <w:sz w:val="22"/>
        </w:rPr>
      </w:pPr>
      <w:r>
        <w:rPr>
          <w:rFonts w:cs="Garamond" w:ascii="Garamond" w:hAnsi="Garamond"/>
          <w:b/>
          <w:iCs/>
          <w:sz w:val="22"/>
        </w:rPr>
      </w:r>
    </w:p>
    <w:p>
      <w:pPr>
        <w:pStyle w:val="Normal"/>
        <w:ind w:start="-1440" w:end="-720"/>
        <w:jc w:val="start"/>
        <w:rPr/>
      </w:pPr>
      <w:r>
        <w:rPr>
          <w:rFonts w:cs="Garamond" w:ascii="Garamond" w:hAnsi="Garamond"/>
          <w:b/>
          <w:iCs/>
          <w:sz w:val="22"/>
        </w:rPr>
        <w:t>The George Washington University, DC</w:t>
      </w:r>
      <w:r>
        <w:rPr>
          <w:rFonts w:cs="Garamond" w:ascii="Garamond" w:hAnsi="Garamond"/>
          <w:b/>
          <w:i/>
          <w:sz w:val="22"/>
        </w:rPr>
        <w:tab/>
        <w:t xml:space="preserve">                </w:t>
      </w:r>
      <w:r>
        <w:rPr>
          <w:rFonts w:cs="Garamond" w:ascii="Garamond" w:hAnsi="Garamond"/>
          <w:bCs/>
          <w:iCs/>
          <w:sz w:val="22"/>
          <w:u w:val="single"/>
        </w:rPr>
        <w:t>Research Assistant</w:t>
      </w:r>
      <w:r>
        <w:rPr>
          <w:rFonts w:cs="Garamond" w:ascii="Garamond" w:hAnsi="Garamond"/>
          <w:b/>
          <w:iCs/>
          <w:sz w:val="22"/>
        </w:rPr>
        <w:t xml:space="preserve">       </w:t>
      </w:r>
      <w:r>
        <w:rPr>
          <w:rFonts w:cs="Garamond" w:ascii="Garamond" w:hAnsi="Garamond"/>
          <w:i/>
          <w:sz w:val="22"/>
        </w:rPr>
        <w:t xml:space="preserve">     </w:t>
      </w:r>
      <w:r>
        <w:rPr>
          <w:rFonts w:cs="Garamond" w:ascii="Garamond" w:hAnsi="Garamond"/>
          <w:sz w:val="22"/>
        </w:rPr>
        <w:t>09/94-12/96</w:t>
      </w:r>
    </w:p>
    <w:p>
      <w:pPr>
        <w:pStyle w:val="Normal"/>
        <w:numPr>
          <w:ilvl w:val="0"/>
          <w:numId w:val="2"/>
        </w:numPr>
        <w:tabs>
          <w:tab w:val="clear" w:pos="720"/>
          <w:tab w:val="left" w:pos="-1080" w:leader="none"/>
        </w:tabs>
        <w:ind w:hanging="360" w:start="-1080" w:end="0"/>
        <w:jc w:val="start"/>
        <w:rPr>
          <w:rFonts w:ascii="Garamond" w:hAnsi="Garamond" w:cs="Garamond"/>
          <w:sz w:val="22"/>
        </w:rPr>
      </w:pPr>
      <w:r>
        <w:rPr>
          <w:rFonts w:cs="Garamond" w:ascii="Garamond" w:hAnsi="Garamond"/>
          <w:sz w:val="22"/>
        </w:rPr>
        <w:t>Assisted professor in preparing data and materials related to financial markets, portfolio management, risk analysis and derivatives during teaching and research.</w:t>
      </w:r>
    </w:p>
    <w:p>
      <w:pPr>
        <w:pStyle w:val="Normal"/>
        <w:ind w:firstLine="360" w:start="-1440" w:end="-720"/>
        <w:jc w:val="start"/>
        <w:rPr>
          <w:rFonts w:ascii="Garamond" w:hAnsi="Garamond" w:cs="Garamond"/>
          <w:b/>
          <w:bCs/>
          <w:iCs/>
          <w:sz w:val="22"/>
        </w:rPr>
      </w:pPr>
      <w:r>
        <w:rPr>
          <w:rFonts w:cs="Garamond" w:ascii="Garamond" w:hAnsi="Garamond"/>
          <w:b/>
          <w:bCs/>
          <w:iCs/>
          <w:sz w:val="22"/>
        </w:rPr>
      </w:r>
    </w:p>
    <w:p>
      <w:pPr>
        <w:pStyle w:val="Normal"/>
        <w:ind w:start="-1440" w:end="-720"/>
        <w:jc w:val="start"/>
        <w:rPr/>
      </w:pPr>
      <w:r>
        <w:rPr>
          <w:rFonts w:cs="Garamond" w:ascii="Garamond" w:hAnsi="Garamond"/>
          <w:b/>
          <w:bCs/>
          <w:iCs/>
          <w:sz w:val="22"/>
        </w:rPr>
        <w:t>The Planning and Economics Commission of Heilongjiang, P.R. China</w:t>
      </w:r>
      <w:r>
        <w:rPr>
          <w:rFonts w:cs="Garamond" w:ascii="Garamond" w:hAnsi="Garamond"/>
          <w:i/>
          <w:sz w:val="22"/>
        </w:rPr>
        <w:t xml:space="preserve"> </w:t>
      </w:r>
      <w:r>
        <w:rPr>
          <w:rFonts w:cs="Garamond" w:ascii="Garamond" w:hAnsi="Garamond"/>
          <w:iCs/>
          <w:sz w:val="22"/>
        </w:rPr>
        <w:t xml:space="preserve">     </w:t>
        <w:tab/>
        <w:t xml:space="preserve">   </w:t>
      </w:r>
      <w:r>
        <w:rPr>
          <w:rFonts w:cs="Garamond" w:ascii="Garamond" w:hAnsi="Garamond"/>
          <w:i/>
          <w:sz w:val="22"/>
        </w:rPr>
        <w:t xml:space="preserve"> </w:t>
      </w:r>
      <w:r>
        <w:rPr>
          <w:rFonts w:cs="Garamond" w:ascii="Garamond" w:hAnsi="Garamond"/>
          <w:sz w:val="22"/>
        </w:rPr>
        <w:t>07/89-08/93</w:t>
      </w:r>
    </w:p>
    <w:p>
      <w:pPr>
        <w:pStyle w:val="Normal"/>
        <w:numPr>
          <w:ilvl w:val="0"/>
          <w:numId w:val="2"/>
        </w:numPr>
        <w:tabs>
          <w:tab w:val="clear" w:pos="720"/>
          <w:tab w:val="left" w:pos="-1080" w:leader="none"/>
        </w:tabs>
        <w:ind w:hanging="360" w:start="-1080" w:end="-720"/>
        <w:jc w:val="start"/>
        <w:rPr>
          <w:rFonts w:ascii="Garamond" w:hAnsi="Garamond" w:cs="Garamond"/>
          <w:sz w:val="22"/>
        </w:rPr>
      </w:pPr>
      <w:r>
        <w:rPr>
          <w:rFonts w:cs="Garamond" w:ascii="Garamond" w:hAnsi="Garamond"/>
          <w:sz w:val="22"/>
        </w:rPr>
        <w:t>Conducted feasibility and profitability review for domestic and overseas capital investment projects controlled by the government of Heilongjiang province. Provided quantitative financial analysis and other technical assistance to project management.</w:t>
      </w:r>
    </w:p>
    <w:p>
      <w:pPr>
        <w:pStyle w:val="Normal"/>
        <w:ind w:start="-1440" w:end="-720"/>
        <w:jc w:val="start"/>
        <w:rPr>
          <w:rFonts w:ascii="Garamond" w:hAnsi="Garamond" w:cs="Garamond"/>
          <w:sz w:val="22"/>
        </w:rPr>
      </w:pPr>
      <w:r>
        <w:rPr>
          <w:rFonts w:cs="Garamond" w:ascii="Garamond" w:hAnsi="Garamond"/>
          <w:sz w:val="22"/>
        </w:rPr>
      </w:r>
    </w:p>
    <w:p>
      <w:pPr>
        <w:pStyle w:val="Normal"/>
        <w:ind w:hanging="1440" w:start="-1440" w:end="-720"/>
        <w:jc w:val="start"/>
        <w:rPr>
          <w:rFonts w:ascii="Garamond" w:hAnsi="Garamond" w:cs="Garamond"/>
          <w:i/>
          <w:i/>
          <w:sz w:val="22"/>
        </w:rPr>
      </w:pPr>
      <w:r>
        <w:rPr>
          <w:rFonts w:eastAsia="Garamond" w:cs="Garamond" w:ascii="Garamond" w:hAnsi="Garamond"/>
          <w:sz w:val="22"/>
        </w:rPr>
        <w:t xml:space="preserve"> </w:t>
      </w:r>
      <w:r>
        <w:rPr>
          <w:rFonts w:cs="Garamond" w:ascii="Garamond" w:hAnsi="Garamond"/>
          <w:sz w:val="22"/>
        </w:rPr>
        <w:tab/>
      </w:r>
      <w:r>
        <w:rPr>
          <w:rFonts w:cs="Garamond" w:ascii="Garamond" w:hAnsi="Garamond"/>
          <w:b/>
          <w:iCs/>
          <w:sz w:val="22"/>
        </w:rPr>
        <w:t>The Hamilton Securities Group, Inc., DC</w:t>
      </w:r>
      <w:r>
        <w:rPr>
          <w:rFonts w:cs="Garamond" w:ascii="Garamond" w:hAnsi="Garamond"/>
          <w:i/>
          <w:sz w:val="22"/>
        </w:rPr>
        <w:tab/>
        <w:t xml:space="preserve">       </w:t>
      </w:r>
      <w:r>
        <w:rPr>
          <w:rFonts w:cs="Garamond" w:ascii="Garamond" w:hAnsi="Garamond"/>
          <w:bCs/>
          <w:iCs/>
          <w:sz w:val="22"/>
          <w:u w:val="single"/>
        </w:rPr>
        <w:t>Financial Analyst/Intern</w:t>
      </w:r>
      <w:r>
        <w:rPr>
          <w:rFonts w:cs="Garamond" w:ascii="Garamond" w:hAnsi="Garamond"/>
          <w:bCs/>
          <w:iCs/>
          <w:sz w:val="22"/>
        </w:rPr>
        <w:t xml:space="preserve"> </w:t>
      </w:r>
      <w:r>
        <w:rPr>
          <w:rFonts w:cs="Garamond" w:ascii="Garamond" w:hAnsi="Garamond"/>
          <w:i/>
          <w:sz w:val="22"/>
        </w:rPr>
        <w:t xml:space="preserve">           </w:t>
      </w:r>
      <w:r>
        <w:rPr>
          <w:rFonts w:cs="Garamond" w:ascii="Garamond" w:hAnsi="Garamond"/>
          <w:sz w:val="22"/>
        </w:rPr>
        <w:t>05/95-04/96</w:t>
      </w:r>
      <w:r>
        <w:rPr>
          <w:rFonts w:cs="Garamond" w:ascii="Garamond" w:hAnsi="Garamond"/>
          <w:i/>
          <w:sz w:val="22"/>
        </w:rPr>
        <w:t xml:space="preserve">    </w:t>
      </w:r>
      <w:r>
        <w:rPr>
          <w:rFonts w:cs="Garamond" w:ascii="Garamond" w:hAnsi="Garamond"/>
          <w:b/>
          <w:iCs/>
          <w:sz w:val="22"/>
        </w:rPr>
        <w:t xml:space="preserve"> </w:t>
      </w:r>
    </w:p>
    <w:p>
      <w:pPr>
        <w:pStyle w:val="Normal"/>
        <w:ind w:firstLine="1440" w:start="-2880" w:end="-720"/>
        <w:jc w:val="start"/>
        <w:rPr/>
      </w:pPr>
      <w:r>
        <w:rPr>
          <w:rFonts w:cs="Garamond" w:ascii="Garamond" w:hAnsi="Garamond"/>
          <w:b/>
          <w:iCs/>
          <w:sz w:val="22"/>
        </w:rPr>
        <w:t>Martin Marietta, Air Traffic Systems Group, DC</w:t>
      </w:r>
      <w:r>
        <w:rPr>
          <w:rFonts w:cs="Garamond" w:ascii="Garamond" w:hAnsi="Garamond"/>
          <w:i/>
          <w:sz w:val="22"/>
        </w:rPr>
        <w:tab/>
        <w:t xml:space="preserve"> </w:t>
      </w:r>
      <w:r>
        <w:rPr>
          <w:rFonts w:cs="Garamond" w:ascii="Garamond" w:hAnsi="Garamond"/>
          <w:iCs/>
          <w:sz w:val="22"/>
        </w:rPr>
        <w:t xml:space="preserve"> </w:t>
      </w:r>
      <w:r>
        <w:rPr>
          <w:rFonts w:cs="Garamond" w:ascii="Garamond" w:hAnsi="Garamond"/>
          <w:bCs/>
          <w:iCs/>
          <w:sz w:val="22"/>
        </w:rPr>
        <w:t xml:space="preserve">       </w:t>
      </w:r>
      <w:r>
        <w:rPr>
          <w:rFonts w:cs="Garamond" w:ascii="Garamond" w:hAnsi="Garamond"/>
          <w:bCs/>
          <w:iCs/>
          <w:sz w:val="22"/>
          <w:u w:val="single"/>
        </w:rPr>
        <w:t>Analyst/Intern</w:t>
      </w:r>
      <w:r>
        <w:rPr>
          <w:rFonts w:cs="Garamond" w:ascii="Garamond" w:hAnsi="Garamond"/>
          <w:b/>
          <w:iCs/>
          <w:sz w:val="22"/>
        </w:rPr>
        <w:t xml:space="preserve">  </w:t>
      </w:r>
      <w:r>
        <w:rPr>
          <w:rFonts w:cs="Garamond" w:ascii="Garamond" w:hAnsi="Garamond"/>
          <w:i/>
          <w:sz w:val="22"/>
        </w:rPr>
        <w:t xml:space="preserve">          </w:t>
      </w:r>
      <w:r>
        <w:rPr>
          <w:rFonts w:cs="Garamond" w:ascii="Garamond" w:hAnsi="Garamond"/>
          <w:sz w:val="22"/>
        </w:rPr>
        <w:t>05/94-09/94</w:t>
      </w:r>
    </w:p>
    <w:sectPr>
      <w:type w:val="nextPage"/>
      <w:pgSz w:w="12240" w:h="15840"/>
      <w:pgMar w:left="3960" w:right="1800" w:gutter="0" w:header="0" w:top="720"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Garamond">
    <w:charset w:val="00" w:characterSet="windows-1252"/>
    <w:family w:val="roman"/>
    <w:pitch w:val="variable"/>
  </w:font>
  <w:font w:name="Impact">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35"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decimal"/>
      <w:lvlText w:val="%1"/>
      <w:lvlJc w:val="start"/>
      <w:pPr>
        <w:tabs>
          <w:tab w:val="num" w:pos="240"/>
        </w:tabs>
        <w:ind w:start="240" w:hanging="2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240"/>
        </w:tabs>
        <w:ind w:start="240" w:hanging="2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Arial" w:hAnsi="Arial" w:eastAsia="Times New Roman" w:cs="Arial"/>
      <w:color w:val="auto"/>
      <w:sz w:val="20"/>
      <w:szCs w:val="20"/>
      <w:lang w:val="en-US" w:bidi="ar-SA" w:eastAsia="zh-CN"/>
    </w:rPr>
  </w:style>
  <w:style w:type="paragraph" w:styleId="Heading1">
    <w:name w:val="heading 1"/>
    <w:basedOn w:val="HeadingBase"/>
    <w:next w:val="BodyText"/>
    <w:qFormat/>
    <w:pPr>
      <w:numPr>
        <w:ilvl w:val="0"/>
        <w:numId w:val="1"/>
      </w:numPr>
      <w:spacing w:before="220" w:after="220"/>
      <w:ind w:firstLine="720" w:start="-2160" w:end="0"/>
      <w:jc w:val="start"/>
      <w:outlineLvl w:val="0"/>
    </w:pPr>
    <w:rPr>
      <w:rFonts w:ascii="Arial Black" w:hAnsi="Arial Black" w:cs="Arial Black"/>
      <w:kern w:val="2"/>
      <w:sz w:val="20"/>
    </w:rPr>
  </w:style>
  <w:style w:type="paragraph" w:styleId="Heading2">
    <w:name w:val="heading 2"/>
    <w:basedOn w:val="HeadingBase"/>
    <w:next w:val="BodyText"/>
    <w:qFormat/>
    <w:pPr>
      <w:numPr>
        <w:ilvl w:val="1"/>
        <w:numId w:val="1"/>
      </w:numPr>
      <w:spacing w:before="0" w:after="220"/>
      <w:jc w:val="start"/>
      <w:outlineLvl w:val="1"/>
    </w:pPr>
    <w:rPr>
      <w:rFonts w:ascii="Arial Black" w:hAnsi="Arial Black" w:cs="Arial Black"/>
      <w:sz w:val="20"/>
    </w:rPr>
  </w:style>
  <w:style w:type="paragraph" w:styleId="Heading3">
    <w:name w:val="heading 3"/>
    <w:basedOn w:val="HeadingBase"/>
    <w:next w:val="BodyText"/>
    <w:qFormat/>
    <w:pPr>
      <w:numPr>
        <w:ilvl w:val="2"/>
        <w:numId w:val="1"/>
      </w:numPr>
      <w:spacing w:before="0" w:after="220"/>
      <w:jc w:val="start"/>
      <w:outlineLvl w:val="2"/>
    </w:pPr>
    <w:rPr>
      <w:i/>
      <w:spacing w:val="-2"/>
      <w:sz w:val="20"/>
    </w:rPr>
  </w:style>
  <w:style w:type="paragraph" w:styleId="Heading4">
    <w:name w:val="heading 4"/>
    <w:basedOn w:val="HeadingBase"/>
    <w:next w:val="BodyText"/>
    <w:qFormat/>
    <w:pPr>
      <w:numPr>
        <w:ilvl w:val="3"/>
        <w:numId w:val="1"/>
      </w:numPr>
      <w:jc w:val="start"/>
      <w:outlineLvl w:val="3"/>
    </w:pPr>
    <w:rPr>
      <w:rFonts w:ascii="Arial Black" w:hAnsi="Arial Black" w:cs="Arial Black"/>
      <w:sz w:val="20"/>
    </w:rPr>
  </w:style>
  <w:style w:type="paragraph" w:styleId="Heading5">
    <w:name w:val="heading 5"/>
    <w:basedOn w:val="HeadingBase"/>
    <w:next w:val="BodyText"/>
    <w:qFormat/>
    <w:pPr>
      <w:numPr>
        <w:ilvl w:val="4"/>
        <w:numId w:val="1"/>
      </w:numPr>
      <w:spacing w:before="0" w:after="220"/>
      <w:jc w:val="start"/>
      <w:outlineLvl w:val="4"/>
    </w:pPr>
    <w:rPr>
      <w:rFonts w:ascii="Arial Black" w:hAnsi="Arial Black" w:cs="Arial Black"/>
      <w:sz w:val="16"/>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keepNext w:val="true"/>
      <w:keepLines/>
      <w:numPr>
        <w:ilvl w:val="6"/>
        <w:numId w:val="1"/>
      </w:numPr>
      <w:spacing w:lineRule="atLeast" w:line="220"/>
      <w:outlineLvl w:val="6"/>
    </w:pPr>
    <w:rPr>
      <w:b/>
      <w:spacing w:val="-4"/>
      <w:kern w:val="2"/>
      <w:sz w:val="22"/>
    </w:rPr>
  </w:style>
  <w:style w:type="paragraph" w:styleId="Heading8">
    <w:name w:val="heading 8"/>
    <w:basedOn w:val="Normal"/>
    <w:next w:val="Normal"/>
    <w:qFormat/>
    <w:pPr>
      <w:keepNext w:val="true"/>
      <w:keepLines/>
      <w:numPr>
        <w:ilvl w:val="7"/>
        <w:numId w:val="1"/>
      </w:numPr>
      <w:spacing w:lineRule="atLeast" w:line="220"/>
      <w:outlineLvl w:val="7"/>
    </w:pPr>
    <w:rPr>
      <w:rFonts w:ascii="Arial" w:hAnsi="Arial" w:cs="Arial"/>
      <w:b/>
      <w:i/>
      <w:spacing w:val="-4"/>
      <w:kern w:val="2"/>
      <w:sz w:val="18"/>
    </w:rPr>
  </w:style>
  <w:style w:type="paragraph" w:styleId="Heading9">
    <w:name w:val="heading 9"/>
    <w:basedOn w:val="Normal"/>
    <w:next w:val="Normal"/>
    <w:qFormat/>
    <w:pPr>
      <w:keepNext w:val="true"/>
      <w:keepLines/>
      <w:numPr>
        <w:ilvl w:val="8"/>
        <w:numId w:val="1"/>
      </w:numPr>
      <w:spacing w:lineRule="atLeast" w:line="220"/>
      <w:outlineLvl w:val="8"/>
    </w:pPr>
    <w:rPr>
      <w:rFonts w:ascii="Arial" w:hAnsi="Arial" w:cs="Arial"/>
      <w:b/>
      <w:spacing w:val="-4"/>
      <w:kern w:val="2"/>
      <w:sz w:val="18"/>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Symbol" w:hAnsi="Symbol" w:cs="Symbol"/>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Symbol" w:hAnsi="Symbol" w:cs="Symbol"/>
    </w:rPr>
  </w:style>
  <w:style w:type="character" w:styleId="WW8Num11z0">
    <w:name w:val="WW8Num11z0"/>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Wingdings" w:hAnsi="Wingdings" w:cs="Wingdings"/>
    </w:rPr>
  </w:style>
  <w:style w:type="character" w:styleId="WW8Num14z0">
    <w:name w:val="WW8Num14z0"/>
    <w:qFormat/>
    <w:rPr>
      <w:rFonts w:ascii="Symbol" w:hAnsi="Symbol" w:cs="Symbol"/>
    </w:rPr>
  </w:style>
  <w:style w:type="character" w:styleId="WW8Num15z0">
    <w:name w:val="WW8Num15z0"/>
    <w:qFormat/>
    <w:rPr>
      <w:rFonts w:ascii="Wingdings" w:hAnsi="Wingdings" w:cs="Wingdings"/>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WW8Num18z0">
    <w:name w:val="WW8Num18z0"/>
    <w:qFormat/>
    <w:rPr>
      <w:rFonts w:ascii="Wingdings" w:hAnsi="Wingdings" w:cs="Wingdings"/>
    </w:rPr>
  </w:style>
  <w:style w:type="character" w:styleId="WW8Num19z0">
    <w:name w:val="WW8Num19z0"/>
    <w:qFormat/>
    <w:rPr>
      <w:rFonts w:ascii="Symbol" w:hAnsi="Symbol" w:cs="Symbol"/>
    </w:rPr>
  </w:style>
  <w:style w:type="character" w:styleId="WW8Num20z0">
    <w:name w:val="WW8Num20z0"/>
    <w:qFormat/>
    <w:rPr>
      <w:rFonts w:ascii="Wingdings" w:hAnsi="Wingdings" w:cs="Wingdings"/>
    </w:rPr>
  </w:style>
  <w:style w:type="character" w:styleId="WW8Num21z0">
    <w:name w:val="WW8Num21z0"/>
    <w:qFormat/>
    <w:rPr>
      <w:rFonts w:ascii="Wingdings" w:hAnsi="Wingdings" w:cs="Wingdings"/>
    </w:rPr>
  </w:style>
  <w:style w:type="character" w:styleId="WW8Num22z0">
    <w:name w:val="WW8Num22z0"/>
    <w:qFormat/>
    <w:rPr>
      <w:rFonts w:ascii="Symbol" w:hAnsi="Symbol" w:cs="Symbol"/>
    </w:rPr>
  </w:style>
  <w:style w:type="character" w:styleId="WW8NumSt1z0">
    <w:name w:val="WW8NumSt1z0"/>
    <w:qFormat/>
    <w:rPr>
      <w:rFonts w:ascii="Wingdings" w:hAnsi="Wingdings" w:cs="Wingdings"/>
      <w:sz w:val="14"/>
    </w:rPr>
  </w:style>
  <w:style w:type="character" w:styleId="DefaultParagraphFont">
    <w:name w:val="Default Paragraph Font"/>
    <w:qFormat/>
    <w:rPr/>
  </w:style>
  <w:style w:type="character" w:styleId="Lead-inEmphasis">
    <w:name w:val="Lead-in Emphasis"/>
    <w:qFormat/>
    <w:rPr>
      <w:rFonts w:ascii="Arial Black" w:hAnsi="Arial Black" w:cs="Arial Black"/>
      <w:spacing w:val="-6"/>
      <w:sz w:val="18"/>
    </w:rPr>
  </w:style>
  <w:style w:type="character" w:styleId="CommentReference">
    <w:name w:val="Comment Reference"/>
    <w:qFormat/>
    <w:rPr>
      <w:sz w:val="16"/>
    </w:rPr>
  </w:style>
  <w:style w:type="character" w:styleId="PageNumber">
    <w:name w:val="page number"/>
    <w:rPr>
      <w:rFonts w:ascii="Arial" w:hAnsi="Arial" w:cs="Arial"/>
      <w:sz w:val="18"/>
    </w:rPr>
  </w:style>
  <w:style w:type="character" w:styleId="Emphasis">
    <w:name w:val="Emphasis"/>
    <w:qFormat/>
    <w:rPr>
      <w:rFonts w:ascii="Arial Black" w:hAnsi="Arial Black" w:cs="Arial Black"/>
      <w:spacing w:val="-8"/>
      <w:sz w:val="18"/>
    </w:rPr>
  </w:style>
  <w:style w:type="character" w:styleId="FootnoteCharacters">
    <w:name w:val="Footnote Characters"/>
    <w:basedOn w:val="DefaultParagraphFont"/>
    <w:qFormat/>
    <w:rPr>
      <w:vertAlign w:val="superscript"/>
    </w:rPr>
  </w:style>
  <w:style w:type="character" w:styleId="Job">
    <w:name w:val="Job"/>
    <w:basedOn w:val="DefaultParagraphFont"/>
    <w:qFormat/>
    <w:rPr/>
  </w:style>
  <w:style w:type="character" w:styleId="Supercript">
    <w:name w:val="Supercript"/>
    <w:qFormat/>
    <w:rPr>
      <w:vertAlign w:val="superscrip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20" w:before="0" w:after="220"/>
      <w:ind w:firstLine="720" w:start="0" w:end="0"/>
    </w:pPr>
    <w:rPr>
      <w:spacing w:val="-5"/>
    </w:rPr>
  </w:style>
  <w:style w:type="paragraph" w:styleId="List">
    <w:name w:val="List"/>
    <w:basedOn w:val="BodyText"/>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Base">
    <w:name w:val="Heading Base"/>
    <w:basedOn w:val="BodyText"/>
    <w:next w:val="BodyText"/>
    <w:qFormat/>
    <w:pPr>
      <w:keepNext w:val="true"/>
      <w:keepLines/>
      <w:spacing w:before="0" w:after="0"/>
    </w:pPr>
    <w:rPr>
      <w:spacing w:val="-4"/>
      <w:sz w:val="18"/>
    </w:rPr>
  </w:style>
  <w:style w:type="paragraph" w:styleId="HeaderBase">
    <w:name w:val="Header Base"/>
    <w:basedOn w:val="Normal"/>
    <w:qFormat/>
    <w:pPr/>
    <w:rPr/>
  </w:style>
  <w:style w:type="paragraph" w:styleId="DocumentLabel">
    <w:name w:val="Document Label"/>
    <w:basedOn w:val="Normal"/>
    <w:next w:val="SectionTitle"/>
    <w:qFormat/>
    <w:pPr>
      <w:spacing w:before="0" w:after="220"/>
    </w:pPr>
    <w:rPr>
      <w:spacing w:val="-20"/>
      <w:sz w:val="48"/>
    </w:rPr>
  </w:style>
  <w:style w:type="paragraph" w:styleId="SectionTitle">
    <w:name w:val="Section Title"/>
    <w:basedOn w:val="Normal"/>
    <w:next w:val="Objective"/>
    <w:qFormat/>
    <w:pPr>
      <w:keepNext w:val="true"/>
      <w:spacing w:lineRule="atLeast" w:line="220" w:before="220" w:after="0"/>
      <w:jc w:val="start"/>
    </w:pPr>
    <w:rPr>
      <w:rFonts w:ascii="Arial Black" w:hAnsi="Arial Black" w:cs="Arial Black"/>
      <w:spacing w:val="-10"/>
    </w:rPr>
  </w:style>
  <w:style w:type="paragraph" w:styleId="CompanyName">
    <w:name w:val="Company Name"/>
    <w:basedOn w:val="Normal"/>
    <w:next w:val="JobTitle"/>
    <w:qFormat/>
    <w:pPr>
      <w:tabs>
        <w:tab w:val="clear" w:pos="720"/>
        <w:tab w:val="left" w:pos="2160" w:leader="none"/>
        <w:tab w:val="right" w:pos="6480" w:leader="none"/>
      </w:tabs>
      <w:spacing w:lineRule="atLeast" w:line="220" w:before="220" w:after="40"/>
      <w:jc w:val="start"/>
    </w:pPr>
    <w:rPr/>
  </w:style>
  <w:style w:type="paragraph" w:styleId="Achievement">
    <w:name w:val="Achievement"/>
    <w:basedOn w:val="BodyText"/>
    <w:qFormat/>
    <w:pPr>
      <w:numPr>
        <w:ilvl w:val="0"/>
        <w:numId w:val="5"/>
      </w:numPr>
      <w:spacing w:before="0" w:after="60"/>
      <w:ind w:hanging="240" w:start="240" w:end="0"/>
    </w:pPr>
    <w:rPr/>
  </w:style>
  <w:style w:type="paragraph" w:styleId="Name">
    <w:name w:val="Name"/>
    <w:basedOn w:val="Normal"/>
    <w:next w:val="SectionTitle"/>
    <w:qFormat/>
    <w:pPr>
      <w:pBdr>
        <w:bottom w:val="single" w:sz="6" w:space="4" w:color="000000"/>
      </w:pBdr>
      <w:spacing w:lineRule="atLeast" w:line="240" w:before="0" w:after="440"/>
      <w:ind w:hanging="0" w:start="-2160" w:end="0"/>
      <w:jc w:val="start"/>
    </w:pPr>
    <w:rPr>
      <w:rFonts w:ascii="Arial Black" w:hAnsi="Arial Black" w:cs="Arial Black"/>
      <w:spacing w:val="-35"/>
      <w:sz w:val="54"/>
    </w:rPr>
  </w:style>
  <w:style w:type="paragraph" w:styleId="Objective">
    <w:name w:val="Objective"/>
    <w:basedOn w:val="Normal"/>
    <w:next w:val="BodyText"/>
    <w:qFormat/>
    <w:pPr>
      <w:spacing w:lineRule="atLeast" w:line="220" w:before="220" w:after="220"/>
    </w:pPr>
    <w:rPr/>
  </w:style>
  <w:style w:type="paragraph" w:styleId="Date">
    <w:name w:val="Date"/>
    <w:basedOn w:val="BodyText"/>
    <w:qFormat/>
    <w:pPr>
      <w:keepNext w:val="true"/>
      <w:ind w:firstLine="720" w:start="4320" w:end="0"/>
    </w:pPr>
    <w:rPr/>
  </w:style>
  <w:style w:type="paragraph" w:styleId="CityState">
    <w:name w:val="City/State"/>
    <w:basedOn w:val="BodyText"/>
    <w:next w:val="BodyText"/>
    <w:qFormat/>
    <w:pPr>
      <w:keepNext w:val="true"/>
    </w:pPr>
    <w:rPr/>
  </w:style>
  <w:style w:type="paragraph" w:styleId="Institution">
    <w:name w:val="Institution"/>
    <w:basedOn w:val="Normal"/>
    <w:next w:val="Achievement"/>
    <w:qFormat/>
    <w:pPr>
      <w:tabs>
        <w:tab w:val="clear" w:pos="720"/>
        <w:tab w:val="left" w:pos="2160" w:leader="none"/>
        <w:tab w:val="right" w:pos="6480" w:leader="none"/>
      </w:tabs>
      <w:spacing w:lineRule="atLeast" w:line="220" w:before="220" w:after="60"/>
      <w:jc w:val="start"/>
    </w:pPr>
    <w:rPr/>
  </w:style>
  <w:style w:type="paragraph" w:styleId="ListBullet">
    <w:name w:val="List Bullet"/>
    <w:basedOn w:val="Normal"/>
    <w:qFormat/>
    <w:pPr>
      <w:numPr>
        <w:ilvl w:val="0"/>
        <w:numId w:val="6"/>
      </w:numPr>
      <w:spacing w:lineRule="atLeast" w:line="220" w:before="0" w:after="60"/>
      <w:ind w:hanging="240" w:start="24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HeaderBase"/>
    <w:pPr>
      <w:spacing w:lineRule="atLeast" w:line="220"/>
      <w:ind w:hanging="0" w:start="-2160" w:end="0"/>
    </w:pPr>
    <w:rPr/>
  </w:style>
  <w:style w:type="paragraph" w:styleId="Footer">
    <w:name w:val="footer"/>
    <w:basedOn w:val="HeaderBase"/>
    <w:pPr>
      <w:tabs>
        <w:tab w:val="clear" w:pos="720"/>
        <w:tab w:val="right" w:pos="6840" w:leader="none"/>
      </w:tabs>
      <w:spacing w:lineRule="atLeast" w:line="220"/>
      <w:ind w:hanging="0" w:start="-2160" w:end="0"/>
    </w:pPr>
    <w:rPr>
      <w:b/>
      <w:sz w:val="18"/>
    </w:rPr>
  </w:style>
  <w:style w:type="paragraph" w:styleId="Address1">
    <w:name w:val="Address 1"/>
    <w:basedOn w:val="Normal"/>
    <w:qFormat/>
    <w:pPr>
      <w:spacing w:lineRule="atLeast" w:line="160"/>
    </w:pPr>
    <w:rPr>
      <w:sz w:val="14"/>
    </w:rPr>
  </w:style>
  <w:style w:type="paragraph" w:styleId="MacroText">
    <w:name w:val="Macro Text"/>
    <w:basedOn w:val="Normal"/>
    <w:qFormat/>
    <w:pPr/>
    <w:rPr>
      <w:rFonts w:ascii="Courier New" w:hAnsi="Courier New" w:cs="Courier New"/>
    </w:rPr>
  </w:style>
  <w:style w:type="paragraph" w:styleId="ListNumber">
    <w:name w:val="List Number"/>
    <w:basedOn w:val="List"/>
    <w:qFormat/>
    <w:pPr>
      <w:numPr>
        <w:ilvl w:val="0"/>
        <w:numId w:val="7"/>
      </w:numPr>
    </w:pPr>
    <w:rPr/>
  </w:style>
  <w:style w:type="paragraph" w:styleId="SectionSubtitle">
    <w:name w:val="Section Subtitle"/>
    <w:basedOn w:val="SectionTitle"/>
    <w:next w:val="Normal"/>
    <w:qFormat/>
    <w:pPr/>
    <w:rPr>
      <w:b/>
      <w:spacing w:val="0"/>
    </w:rPr>
  </w:style>
  <w:style w:type="paragraph" w:styleId="Address2">
    <w:name w:val="Address 2"/>
    <w:basedOn w:val="Normal"/>
    <w:qFormat/>
    <w:pPr>
      <w:spacing w:lineRule="atLeast" w:line="160"/>
    </w:pPr>
    <w:rPr>
      <w:sz w:val="14"/>
    </w:rPr>
  </w:style>
  <w:style w:type="paragraph" w:styleId="Picture">
    <w:name w:val="Picture"/>
    <w:basedOn w:val="Normal"/>
    <w:qFormat/>
    <w:pPr/>
    <w:rPr/>
  </w:style>
  <w:style w:type="paragraph" w:styleId="CommentText">
    <w:name w:val="Comment Text"/>
    <w:basedOn w:val="Normal"/>
    <w:qFormat/>
    <w:pPr>
      <w:spacing w:lineRule="exact" w:line="220" w:before="0" w:after="120"/>
      <w:jc w:val="start"/>
    </w:pPr>
    <w:rPr>
      <w:sz w:val="18"/>
    </w:rPr>
  </w:style>
  <w:style w:type="paragraph" w:styleId="BodyTextIndent">
    <w:name w:val="Body Text Indent"/>
    <w:basedOn w:val="BodyText"/>
    <w:pPr>
      <w:ind w:firstLine="720" w:start="720" w:end="0"/>
    </w:pPr>
    <w:rPr/>
  </w:style>
  <w:style w:type="paragraph" w:styleId="ListBullet2">
    <w:name w:val="List Bullet 2"/>
    <w:basedOn w:val="List"/>
    <w:pPr>
      <w:ind w:hanging="360" w:start="720" w:end="0"/>
    </w:pPr>
    <w:rPr/>
  </w:style>
  <w:style w:type="paragraph" w:styleId="ListBullet3">
    <w:name w:val="List Bullet 3"/>
    <w:basedOn w:val="List"/>
    <w:pPr>
      <w:ind w:hanging="360" w:start="1080" w:end="0"/>
    </w:pPr>
    <w:rPr/>
  </w:style>
  <w:style w:type="paragraph" w:styleId="ListBullet4">
    <w:name w:val="List Bullet 4"/>
    <w:basedOn w:val="List"/>
    <w:pPr>
      <w:ind w:hanging="360" w:start="1440" w:end="0"/>
    </w:pPr>
    <w:rPr/>
  </w:style>
  <w:style w:type="paragraph" w:styleId="ListBullet5">
    <w:name w:val="List Bullet 5"/>
    <w:basedOn w:val="List"/>
    <w:pPr>
      <w:ind w:hanging="360" w:start="1800" w:end="0"/>
    </w:pPr>
    <w:rPr/>
  </w:style>
  <w:style w:type="paragraph" w:styleId="ListBullet21">
    <w:name w:val="List Bullet 21"/>
    <w:basedOn w:val="ListBullet"/>
    <w:qFormat/>
    <w:pPr>
      <w:ind w:hanging="240" w:start="600" w:end="0"/>
    </w:pPr>
    <w:rPr/>
  </w:style>
  <w:style w:type="paragraph" w:styleId="ListBullet31">
    <w:name w:val="List Bullet 31"/>
    <w:basedOn w:val="ListBullet"/>
    <w:qFormat/>
    <w:pPr>
      <w:ind w:hanging="240" w:start="960" w:end="0"/>
    </w:pPr>
    <w:rPr/>
  </w:style>
  <w:style w:type="paragraph" w:styleId="ListBullet41">
    <w:name w:val="List Bullet 41"/>
    <w:basedOn w:val="ListBullet"/>
    <w:qFormat/>
    <w:pPr>
      <w:ind w:hanging="240" w:start="1320" w:end="0"/>
    </w:pPr>
    <w:rPr/>
  </w:style>
  <w:style w:type="paragraph" w:styleId="ListBullet51">
    <w:name w:val="List Bullet 51"/>
    <w:basedOn w:val="ListBullet"/>
    <w:qFormat/>
    <w:pPr>
      <w:ind w:hanging="240" w:start="1680" w:end="0"/>
    </w:pPr>
    <w:rPr/>
  </w:style>
  <w:style w:type="paragraph" w:styleId="ListNumber2">
    <w:name w:val="List Number 2"/>
    <w:basedOn w:val="ListNumber"/>
    <w:qFormat/>
    <w:pPr>
      <w:ind w:hanging="360" w:start="720" w:end="0"/>
    </w:pPr>
    <w:rPr/>
  </w:style>
  <w:style w:type="paragraph" w:styleId="ListNumber3">
    <w:name w:val="List Number 3"/>
    <w:basedOn w:val="ListNumber"/>
    <w:qFormat/>
    <w:pPr>
      <w:ind w:hanging="360" w:start="1080" w:end="0"/>
    </w:pPr>
    <w:rPr/>
  </w:style>
  <w:style w:type="paragraph" w:styleId="ListNumber4">
    <w:name w:val="List Number 4"/>
    <w:basedOn w:val="ListNumber"/>
    <w:qFormat/>
    <w:pPr>
      <w:ind w:hanging="360" w:start="1440" w:end="0"/>
    </w:pPr>
    <w:rPr/>
  </w:style>
  <w:style w:type="paragraph" w:styleId="ListNumber5">
    <w:name w:val="List Number 5"/>
    <w:basedOn w:val="ListNumber"/>
    <w:qFormat/>
    <w:pPr>
      <w:ind w:hanging="360" w:start="1800" w:end="0"/>
    </w:pPr>
    <w:rPr/>
  </w:style>
  <w:style w:type="paragraph" w:styleId="ListContinue">
    <w:name w:val="List Continue"/>
    <w:basedOn w:val="List"/>
    <w:qFormat/>
    <w:pPr>
      <w:numPr>
        <w:ilvl w:val="0"/>
        <w:numId w:val="8"/>
      </w:numPr>
      <w:spacing w:before="0" w:after="60"/>
      <w:ind w:hanging="0" w:start="360" w:end="0"/>
    </w:pPr>
    <w:rPr/>
  </w:style>
  <w:style w:type="paragraph" w:styleId="ListContinue2">
    <w:name w:val="List Continue 2"/>
    <w:basedOn w:val="ListContinue"/>
    <w:qFormat/>
    <w:pPr>
      <w:ind w:hanging="0" w:start="720" w:end="0"/>
    </w:pPr>
    <w:rPr/>
  </w:style>
  <w:style w:type="paragraph" w:styleId="ListContinue3">
    <w:name w:val="List Continue 3"/>
    <w:basedOn w:val="ListContinue"/>
    <w:qFormat/>
    <w:pPr>
      <w:ind w:hanging="0" w:start="1080" w:end="0"/>
    </w:pPr>
    <w:rPr/>
  </w:style>
  <w:style w:type="paragraph" w:styleId="ListContinue4">
    <w:name w:val="List Continue 4"/>
    <w:basedOn w:val="ListContinue"/>
    <w:qFormat/>
    <w:pPr>
      <w:ind w:hanging="0" w:start="1440" w:end="0"/>
    </w:pPr>
    <w:rPr/>
  </w:style>
  <w:style w:type="paragraph" w:styleId="ListContinue5">
    <w:name w:val="List Continue 5"/>
    <w:basedOn w:val="ListContinue"/>
    <w:qFormat/>
    <w:pPr>
      <w:ind w:hanging="0" w:start="1800" w:end="0"/>
    </w:pPr>
    <w:rPr/>
  </w:style>
  <w:style w:type="paragraph" w:styleId="JobTitle">
    <w:name w:val="Job Title"/>
    <w:next w:val="Achievement"/>
    <w:qFormat/>
    <w:pPr>
      <w:widowControl/>
      <w:bidi w:val="0"/>
      <w:spacing w:lineRule="atLeast" w:line="220" w:before="0" w:after="60"/>
    </w:pPr>
    <w:rPr>
      <w:rFonts w:ascii="Arial Black" w:hAnsi="Arial Black" w:eastAsia="Times New Roman" w:cs="Arial Black"/>
      <w:color w:val="auto"/>
      <w:spacing w:val="-10"/>
      <w:sz w:val="20"/>
      <w:szCs w:val="20"/>
      <w:lang w:val="en-US" w:bidi="ar-SA" w:eastAsia="zh-CN"/>
    </w:rPr>
  </w:style>
  <w:style w:type="paragraph" w:styleId="FootnoteBase">
    <w:name w:val="Footnote Base"/>
    <w:basedOn w:val="Normal"/>
    <w:qFormat/>
    <w:pPr>
      <w:spacing w:lineRule="exact" w:line="220"/>
      <w:jc w:val="start"/>
    </w:pPr>
    <w:rPr>
      <w:sz w:val="18"/>
    </w:rPr>
  </w:style>
  <w:style w:type="paragraph" w:styleId="ListBulletFirst">
    <w:name w:val="List Bullet First"/>
    <w:basedOn w:val="ListBullet"/>
    <w:qFormat/>
    <w:pPr>
      <w:spacing w:before="120" w:after="60"/>
      <w:ind w:hanging="245" w:start="245" w:end="0"/>
    </w:pPr>
    <w:rPr/>
  </w:style>
  <w:style w:type="paragraph" w:styleId="ListBulletLast">
    <w:name w:val="List Bullet Last"/>
    <w:basedOn w:val="ListBullet"/>
    <w:next w:val="BodyText"/>
    <w:qFormat/>
    <w:pPr>
      <w:spacing w:before="0" w:after="120"/>
      <w:ind w:hanging="245" w:start="245" w:end="0"/>
    </w:pPr>
    <w:rPr/>
  </w:style>
  <w:style w:type="paragraph" w:styleId="ListFirst">
    <w:name w:val="List First"/>
    <w:basedOn w:val="List"/>
    <w:next w:val="List"/>
    <w:qFormat/>
    <w:pPr>
      <w:keepLines/>
      <w:tabs>
        <w:tab w:val="clear" w:pos="720"/>
        <w:tab w:val="left" w:pos="-360" w:leader="none"/>
      </w:tabs>
      <w:spacing w:lineRule="exact" w:line="240" w:before="120" w:after="60"/>
      <w:ind w:hanging="360" w:start="-360" w:end="1080"/>
    </w:pPr>
    <w:rPr>
      <w:spacing w:val="0"/>
      <w:sz w:val="22"/>
    </w:rPr>
  </w:style>
  <w:style w:type="paragraph" w:styleId="ListLast">
    <w:name w:val="List Last"/>
    <w:basedOn w:val="List"/>
    <w:next w:val="BodyText"/>
    <w:qFormat/>
    <w:pPr>
      <w:keepLines/>
      <w:tabs>
        <w:tab w:val="clear" w:pos="720"/>
        <w:tab w:val="left" w:pos="-360" w:leader="none"/>
      </w:tabs>
      <w:spacing w:lineRule="exact" w:line="240" w:before="60" w:after="120"/>
      <w:ind w:hanging="360" w:start="-360" w:end="1080"/>
    </w:pPr>
    <w:rPr>
      <w:spacing w:val="0"/>
      <w:sz w:val="22"/>
    </w:rPr>
  </w:style>
  <w:style w:type="paragraph" w:styleId="PersonalData">
    <w:name w:val="Personal Data"/>
    <w:basedOn w:val="BodyText"/>
    <w:qFormat/>
    <w:pPr>
      <w:spacing w:lineRule="exact" w:line="240" w:before="0" w:after="120"/>
      <w:ind w:firstLine="720" w:start="-1080" w:end="1080"/>
    </w:pPr>
    <w:rPr>
      <w:i/>
      <w:spacing w:val="0"/>
      <w:sz w:val="22"/>
    </w:rPr>
  </w:style>
  <w:style w:type="paragraph" w:styleId="InsideAddressName">
    <w:name w:val="Inside Address Name"/>
    <w:basedOn w:val="Normal"/>
    <w:qFormat/>
    <w:pPr/>
    <w:rPr/>
  </w:style>
  <w:style w:type="paragraph" w:styleId="InsideAddress">
    <w:name w:val="Inside Address"/>
    <w:basedOn w:val="Normal"/>
    <w:qFormat/>
    <w:pPr/>
    <w:rPr/>
  </w:style>
  <w:style w:type="paragraph" w:styleId="Salutation">
    <w:name w:val="Salutation"/>
    <w:basedOn w:val="Normal"/>
    <w:next w:val="Normal"/>
    <w:qFormat/>
    <w:pPr/>
    <w:rPr/>
  </w:style>
  <w:style w:type="paragraph" w:styleId="Closing">
    <w:name w:val="Closing"/>
    <w:basedOn w:val="Normal"/>
    <w:qFormat/>
    <w:pPr>
      <w:ind w:hanging="0" w:start="4320" w:end="0"/>
    </w:pPr>
    <w:rPr/>
  </w:style>
  <w:style w:type="paragraph" w:styleId="Signature">
    <w:name w:val="Signature"/>
    <w:basedOn w:val="Normal"/>
    <w:pPr>
      <w:ind w:hanging="0" w:start="4320" w:end="0"/>
    </w:pPr>
    <w:rPr/>
  </w:style>
  <w:style w:type="paragraph" w:styleId="BodyTextIndent2">
    <w:name w:val="Body Text Indent 2"/>
    <w:basedOn w:val="Normal"/>
    <w:qFormat/>
    <w:pPr>
      <w:ind w:hanging="0" w:start="-2160" w:end="0"/>
    </w:pPr>
    <w:rPr/>
  </w:style>
  <w:style w:type="paragraph" w:styleId="BodyTextIndent3">
    <w:name w:val="Body Text Indent 3"/>
    <w:basedOn w:val="Normal"/>
    <w:qFormat/>
    <w:pPr>
      <w:ind w:hanging="0" w:start="-2160" w:end="0"/>
      <w:jc w:val="start"/>
    </w:pPr>
    <w:rPr>
      <w:rFonts w:ascii="Garamond" w:hAnsi="Garamond" w:cs="Garamond"/>
      <w:sz w:val="22"/>
    </w:rPr>
  </w:style>
  <w:style w:type="paragraph" w:styleId="BodyText2">
    <w:name w:val="Body Text 2"/>
    <w:basedOn w:val="Normal"/>
    <w:qFormat/>
    <w:pPr/>
    <w:rPr>
      <w:rFonts w:ascii="Garamond" w:hAnsi="Garamond" w:cs="Garamond"/>
      <w:sz w:val="24"/>
    </w:rPr>
  </w:style>
  <w:style w:type="paragraph" w:styleId="BlockText">
    <w:name w:val="Block Text"/>
    <w:basedOn w:val="Normal"/>
    <w:qFormat/>
    <w:pPr>
      <w:ind w:hanging="0" w:start="-2520" w:end="-540"/>
      <w:jc w:val="start"/>
    </w:pPr>
    <w:rPr>
      <w:rFonts w:ascii="Garamond" w:hAnsi="Garamond" w:cs="Garamond"/>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1999-07-30T16:11:00Z</dcterms:created>
  <dc:creator>Ellen H. Sun</dc:creator>
  <dc:description/>
  <dc:language>en-CA</dc:language>
  <cp:lastModifiedBy>GSIA Fast Lab</cp:lastModifiedBy>
  <cp:lastPrinted>2000-02-22T00:04:00Z</cp:lastPrinted>
  <dcterms:modified xsi:type="dcterms:W3CDTF">2000-02-28T16:48:00Z</dcterms:modified>
  <cp:revision>110</cp:revision>
  <dc:subject/>
  <dc:title>Helps you create a resume tailored to your experience</dc:title>
</cp:coreProperties>
</file>