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851"/>
          <w:tab w:val="center" w:pos="5184" w:leader="none"/>
        </w:tabs>
        <w:jc w:val="both"/>
        <w:rPr/>
      </w:pPr>
      <w:r>
        <w:rPr>
          <w:rFonts w:eastAsia="CG Times;Times New Roman"/>
        </w:rPr>
        <w:t xml:space="preserve"> </w:t>
      </w:r>
      <w:r>
        <w:rPr/>
        <w:tab/>
      </w:r>
      <w:r>
        <w:rPr>
          <w:rFonts w:cs="Times New Roman" w:ascii="Times New Roman" w:hAnsi="Times New Roman"/>
          <w:b/>
        </w:rPr>
        <w:t>M. HUSNAIN MIRZA</w:t>
      </w:r>
    </w:p>
    <w:p>
      <w:pPr>
        <w:pStyle w:val="Normal"/>
        <w:tabs>
          <w:tab w:val="clear" w:pos="851"/>
          <w:tab w:val="center" w:pos="5184" w:leader="none"/>
        </w:tabs>
        <w:jc w:val="both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ab/>
        <w:t>1704 ORLANDO STREET</w:t>
      </w:r>
    </w:p>
    <w:p>
      <w:pPr>
        <w:pStyle w:val="Normal"/>
        <w:tabs>
          <w:tab w:val="clear" w:pos="851"/>
          <w:tab w:val="center" w:pos="5184" w:leader="none"/>
        </w:tabs>
        <w:jc w:val="both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ab/>
        <w:t>FRIENDSWOOD, TX 77546</w:t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</w:rPr>
        <w:t>Home: (281) 996-8134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  <w:b/>
        </w:rPr>
        <w:t>Work: (713) 853-9541</w:t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</w:rPr>
        <w:t>Email: hmirza@qwestinternet.net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exact" w:line="38"/>
        <w:jc w:val="both"/>
        <w:rPr>
          <w:rFonts w:ascii="Times New Roman" w:hAnsi="Times New Roman" w:cs="Times New Roman"/>
          <w:lang w:val="en-CA" w:eastAsia="en-CA"/>
        </w:rPr>
      </w:pPr>
      <w:r>
        <w:rPr>
          <w:rFonts w:cs="Times New Roman" w:ascii="Times New Roman" w:hAnsi="Times New Roman"/>
          <w:lang w:val="en-CA" w:eastAsia="en-CA"/>
        </w:rPr>
        <mc:AlternateContent>
          <mc:Choice Requires="wps">
            <w:drawing>
              <wp:anchor behindDoc="1" distT="0" distB="0" distL="114935" distR="114935" simplePos="0" locked="0" layoutInCell="0" allowOverlap="1" relativeHeight="2">
                <wp:simplePos x="0" y="0"/>
                <wp:positionH relativeFrom="page">
                  <wp:posOffset>594360</wp:posOffset>
                </wp:positionH>
                <wp:positionV relativeFrom="paragraph">
                  <wp:posOffset>635</wp:posOffset>
                </wp:positionV>
                <wp:extent cx="6583680" cy="24130"/>
                <wp:effectExtent l="0" t="0" r="0" b="0"/>
                <wp:wrapNone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3680" cy="241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black" stroked="f" o:allowincell="f" style="position:absolute;margin-left:46.8pt;margin-top:0pt;width:518.35pt;height:1.85pt;mso-wrap-style:none;v-text-anchor:middle;mso-position-horizontal-relative:page">
                <v:fill o:detectmouseclick="t" type="solid" color2="white"/>
                <v:stroke color="#3465a4" joinstyle="round" endcap="flat"/>
                <w10:wrap type="none"/>
              </v:rect>
            </w:pict>
          </mc:Fallback>
        </mc:AlternateContent>
      </w:r>
    </w:p>
    <w:p>
      <w:pPr>
        <w:pStyle w:val="Normal"/>
        <w:jc w:val="both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ind w:end="-144"/>
        <w:jc w:val="both"/>
        <w:rPr/>
      </w:pPr>
      <w:r>
        <w:rPr>
          <w:rFonts w:cs="Times New Roman" w:ascii="Times New Roman" w:hAnsi="Times New Roman"/>
          <w:b/>
        </w:rPr>
        <w:t>EXPERIENCE</w:t>
        <w:tab/>
      </w:r>
      <w:r>
        <w:rPr>
          <w:rFonts w:cs="Times New Roman" w:ascii="Times New Roman" w:hAnsi="Times New Roman"/>
          <w:b/>
          <w:u w:val="single"/>
        </w:rPr>
        <w:t>MANAGER:</w:t>
      </w:r>
      <w:r>
        <w:rPr>
          <w:rFonts w:cs="Times New Roman" w:ascii="Times New Roman" w:hAnsi="Times New Roman"/>
        </w:rPr>
        <w:t xml:space="preserve"> (September 1998 – Present)</w:t>
      </w:r>
    </w:p>
    <w:p>
      <w:pPr>
        <w:pStyle w:val="Normal"/>
        <w:ind w:end="-144"/>
        <w:jc w:val="both"/>
        <w:rPr/>
      </w:pPr>
      <w:r>
        <w:rPr>
          <w:rFonts w:cs="Times New Roman" w:ascii="Times New Roman" w:hAnsi="Times New Roman"/>
        </w:rPr>
        <w:tab/>
        <w:tab/>
      </w:r>
      <w:r>
        <w:rPr>
          <w:rFonts w:cs="Times New Roman" w:ascii="Times New Roman" w:hAnsi="Times New Roman"/>
          <w:b/>
          <w:i/>
        </w:rPr>
        <w:t>Enron Broadband Services/Enron North America, Houston, Texas</w:t>
      </w:r>
    </w:p>
    <w:p>
      <w:pPr>
        <w:pStyle w:val="Normal"/>
        <w:ind w:end="-144"/>
        <w:jc w:val="both"/>
        <w:rPr/>
      </w:pPr>
      <w:r>
        <w:rPr>
          <w:rFonts w:cs="Times New Roman" w:ascii="Times New Roman" w:hAnsi="Times New Roman"/>
          <w:b/>
          <w:i/>
        </w:rPr>
        <w:tab/>
        <w:tab/>
      </w:r>
      <w:r>
        <w:rPr>
          <w:rFonts w:cs="Times New Roman" w:ascii="Times New Roman" w:hAnsi="Times New Roman"/>
          <w:b/>
          <w:iCs/>
        </w:rPr>
        <w:t>Commercial Management</w:t>
      </w:r>
    </w:p>
    <w:p>
      <w:pPr>
        <w:pStyle w:val="Normal"/>
        <w:numPr>
          <w:ilvl w:val="0"/>
          <w:numId w:val="7"/>
        </w:numPr>
        <w:ind w:hanging="360" w:start="2062" w:end="-14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Priced Fiber Optics System deals.</w:t>
      </w:r>
    </w:p>
    <w:p>
      <w:pPr>
        <w:pStyle w:val="Normal"/>
        <w:numPr>
          <w:ilvl w:val="0"/>
          <w:numId w:val="7"/>
        </w:numPr>
        <w:ind w:hanging="360" w:start="2062" w:end="-14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Prepared Economics of Fiber Optics projects. </w:t>
      </w:r>
    </w:p>
    <w:p>
      <w:pPr>
        <w:pStyle w:val="Normal"/>
        <w:numPr>
          <w:ilvl w:val="0"/>
          <w:numId w:val="7"/>
        </w:numPr>
        <w:ind w:hanging="360" w:start="2062" w:end="-14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Managed, as a Commercial Lead, Fiber Optics implementation projects.</w:t>
      </w:r>
    </w:p>
    <w:p>
      <w:pPr>
        <w:pStyle w:val="Normal"/>
        <w:numPr>
          <w:ilvl w:val="0"/>
          <w:numId w:val="7"/>
        </w:numPr>
        <w:ind w:hanging="360" w:start="2062" w:end="-14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Represented Enron Broadband Services in FTV Partnership Board meetings.</w:t>
      </w:r>
    </w:p>
    <w:p>
      <w:pPr>
        <w:pStyle w:val="Heading1"/>
        <w:rPr/>
      </w:pPr>
      <w:r>
        <w:rPr/>
        <w:t>Risk Management/Portfolio Management</w:t>
      </w:r>
    </w:p>
    <w:p>
      <w:pPr>
        <w:pStyle w:val="Normal"/>
        <w:numPr>
          <w:ilvl w:val="0"/>
          <w:numId w:val="2"/>
        </w:numPr>
        <w:tabs>
          <w:tab w:val="clear" w:pos="851"/>
          <w:tab w:val="left" w:pos="2070" w:leader="none"/>
        </w:tabs>
        <w:ind w:hanging="360" w:start="2070" w:end="-14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Measured and compared performance of Merchant Equity Portfolio with the Benchmarks.</w:t>
      </w:r>
    </w:p>
    <w:p>
      <w:pPr>
        <w:pStyle w:val="Normal"/>
        <w:numPr>
          <w:ilvl w:val="0"/>
          <w:numId w:val="12"/>
        </w:numPr>
        <w:tabs>
          <w:tab w:val="clear" w:pos="851"/>
          <w:tab w:val="left" w:pos="2062" w:leader="none"/>
        </w:tabs>
        <w:ind w:hanging="360" w:start="2062" w:end="-14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Provided analytical support for hedging equity portion of Merchant Portfolio.</w:t>
      </w:r>
    </w:p>
    <w:p>
      <w:pPr>
        <w:pStyle w:val="Normal"/>
        <w:numPr>
          <w:ilvl w:val="0"/>
          <w:numId w:val="12"/>
        </w:numPr>
        <w:tabs>
          <w:tab w:val="clear" w:pos="851"/>
          <w:tab w:val="left" w:pos="2062" w:leader="none"/>
        </w:tabs>
        <w:ind w:hanging="360" w:start="2062" w:end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Developed a model for daily tracking of individual stocks/baskets used in hedging the Merchant Portfolio.</w:t>
      </w:r>
    </w:p>
    <w:p>
      <w:pPr>
        <w:pStyle w:val="Normal"/>
        <w:numPr>
          <w:ilvl w:val="0"/>
          <w:numId w:val="12"/>
        </w:numPr>
        <w:tabs>
          <w:tab w:val="clear" w:pos="851"/>
          <w:tab w:val="left" w:pos="2062" w:leader="none"/>
        </w:tabs>
        <w:ind w:hanging="360" w:start="2062" w:end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Monitored daily news and its impact on stock prices in the Short Portfolio. </w:t>
      </w:r>
    </w:p>
    <w:p>
      <w:pPr>
        <w:pStyle w:val="Normal"/>
        <w:ind w:firstLine="851" w:start="851" w:end="0"/>
        <w:jc w:val="both"/>
        <w:rPr>
          <w:rFonts w:ascii="Times New Roman" w:hAnsi="Times New Roman" w:cs="Times New Roman"/>
          <w:b/>
          <w:u w:val="single"/>
        </w:rPr>
      </w:pPr>
      <w:r>
        <w:rPr>
          <w:rFonts w:cs="Times New Roman" w:ascii="Times New Roman" w:hAnsi="Times New Roman"/>
          <w:b/>
          <w:u w:val="single"/>
        </w:rPr>
      </w:r>
    </w:p>
    <w:p>
      <w:pPr>
        <w:pStyle w:val="Normal"/>
        <w:ind w:firstLine="851" w:start="851" w:end="0"/>
        <w:jc w:val="both"/>
        <w:rPr/>
      </w:pPr>
      <w:r>
        <w:rPr>
          <w:rFonts w:cs="Times New Roman" w:ascii="Times New Roman" w:hAnsi="Times New Roman"/>
          <w:b/>
          <w:u w:val="single"/>
        </w:rPr>
        <w:t>ACQUISITION/FINANCIAL ANALYST:</w:t>
      </w:r>
      <w:r>
        <w:rPr>
          <w:rFonts w:cs="Times New Roman" w:ascii="Times New Roman" w:hAnsi="Times New Roman"/>
        </w:rPr>
        <w:t xml:space="preserve"> (September 1996 - September 1998)</w:t>
      </w:r>
    </w:p>
    <w:p>
      <w:pPr>
        <w:pStyle w:val="Normal"/>
        <w:ind w:firstLine="851" w:start="851" w:end="0"/>
        <w:jc w:val="both"/>
        <w:rPr>
          <w:rFonts w:ascii="Times New Roman" w:hAnsi="Times New Roman" w:cs="Times New Roman"/>
          <w:b/>
          <w:i/>
          <w:i/>
        </w:rPr>
      </w:pPr>
      <w:r>
        <w:rPr>
          <w:rFonts w:cs="Times New Roman" w:ascii="Times New Roman" w:hAnsi="Times New Roman"/>
          <w:b/>
          <w:i/>
        </w:rPr>
        <w:t>Williams Communications Group, Inc., Houston, Texas.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</w:rPr>
        <w:tab/>
        <w:tab/>
      </w:r>
      <w:r>
        <w:rPr>
          <w:rFonts w:cs="Times New Roman" w:ascii="Times New Roman" w:hAnsi="Times New Roman"/>
          <w:b/>
          <w:bCs/>
        </w:rPr>
        <w:t>Strategic and Financial Planning</w:t>
      </w:r>
    </w:p>
    <w:p>
      <w:pPr>
        <w:pStyle w:val="Normal"/>
        <w:numPr>
          <w:ilvl w:val="0"/>
          <w:numId w:val="4"/>
        </w:numPr>
        <w:tabs>
          <w:tab w:val="clear" w:pos="851"/>
          <w:tab w:val="left" w:pos="2062" w:leader="none"/>
        </w:tabs>
        <w:ind w:hanging="360" w:start="2062" w:end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Prepared a study that was the basis of $2.0 billion in capital investment for building the initial Fiber Optics Network for Williams.</w:t>
      </w:r>
    </w:p>
    <w:p>
      <w:pPr>
        <w:pStyle w:val="Normal"/>
        <w:numPr>
          <w:ilvl w:val="0"/>
          <w:numId w:val="4"/>
        </w:numPr>
        <w:tabs>
          <w:tab w:val="clear" w:pos="851"/>
          <w:tab w:val="left" w:pos="2062" w:leader="none"/>
        </w:tabs>
        <w:ind w:hanging="360" w:start="2062" w:end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Performed a feasibility study for the FTV fiber build totaling $125.0 million in capital investment.</w:t>
      </w:r>
    </w:p>
    <w:p>
      <w:pPr>
        <w:pStyle w:val="Normal"/>
        <w:numPr>
          <w:ilvl w:val="0"/>
          <w:numId w:val="4"/>
        </w:numPr>
        <w:tabs>
          <w:tab w:val="clear" w:pos="851"/>
          <w:tab w:val="left" w:pos="2062" w:leader="none"/>
        </w:tabs>
        <w:ind w:hanging="360" w:start="2062" w:end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Analyzed projects for corporate planning and development.</w:t>
      </w:r>
    </w:p>
    <w:p>
      <w:pPr>
        <w:pStyle w:val="Heading3"/>
        <w:rPr/>
      </w:pPr>
      <w:r>
        <w:rPr/>
        <w:t>Corporate Development</w:t>
      </w:r>
    </w:p>
    <w:p>
      <w:pPr>
        <w:pStyle w:val="Normal"/>
        <w:numPr>
          <w:ilvl w:val="0"/>
          <w:numId w:val="4"/>
        </w:numPr>
        <w:tabs>
          <w:tab w:val="clear" w:pos="851"/>
          <w:tab w:val="left" w:pos="2062" w:leader="none"/>
        </w:tabs>
        <w:ind w:hanging="360" w:start="2062" w:end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Determined investment values of companies in telecommunications industry targeted for acquisition.</w:t>
      </w:r>
    </w:p>
    <w:p>
      <w:pPr>
        <w:pStyle w:val="Normal"/>
        <w:numPr>
          <w:ilvl w:val="0"/>
          <w:numId w:val="4"/>
        </w:numPr>
        <w:tabs>
          <w:tab w:val="clear" w:pos="851"/>
          <w:tab w:val="left" w:pos="2062" w:leader="none"/>
        </w:tabs>
        <w:ind w:hanging="360" w:start="2062" w:end="0"/>
        <w:jc w:val="both"/>
        <w:rPr/>
      </w:pPr>
      <w:r>
        <w:rPr>
          <w:rFonts w:cs="Times New Roman" w:ascii="Times New Roman" w:hAnsi="Times New Roman"/>
        </w:rPr>
        <w:t>Evaluated WilTel’s data for the merger between WilTel and NCS for a value of $365 million.</w:t>
      </w:r>
    </w:p>
    <w:p>
      <w:pPr>
        <w:pStyle w:val="Normal"/>
        <w:numPr>
          <w:ilvl w:val="0"/>
          <w:numId w:val="4"/>
        </w:numPr>
        <w:tabs>
          <w:tab w:val="clear" w:pos="851"/>
          <w:tab w:val="left" w:pos="2062" w:leader="none"/>
        </w:tabs>
        <w:ind w:hanging="360" w:start="2062" w:end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Developed a cost study for fiber network, totaling $6.0 billion in capital expenditures, to verify relative cost advantage of Williams over competitors and to provide the basis for pricing fiber capacity.</w:t>
      </w:r>
    </w:p>
    <w:p>
      <w:pPr>
        <w:pStyle w:val="Normal"/>
        <w:numPr>
          <w:ilvl w:val="0"/>
          <w:numId w:val="4"/>
        </w:numPr>
        <w:tabs>
          <w:tab w:val="clear" w:pos="851"/>
          <w:tab w:val="left" w:pos="2062" w:leader="none"/>
        </w:tabs>
        <w:ind w:hanging="360" w:start="2062" w:end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Developed high-level performance measurements (Balanced Scorecards) of the business units for upper level management.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ind w:firstLine="622" w:start="1080" w:end="0"/>
        <w:jc w:val="both"/>
        <w:rPr/>
      </w:pPr>
      <w:r>
        <w:rPr>
          <w:rFonts w:cs="Times New Roman" w:ascii="Times New Roman" w:hAnsi="Times New Roman"/>
          <w:b/>
          <w:u w:val="single"/>
        </w:rPr>
        <w:t>FINANCIAL ANALYST</w:t>
      </w:r>
      <w:r>
        <w:rPr>
          <w:rFonts w:cs="Times New Roman" w:ascii="Times New Roman" w:hAnsi="Times New Roman"/>
          <w:b/>
        </w:rPr>
        <w:t>:</w:t>
      </w:r>
      <w:r>
        <w:rPr>
          <w:rFonts w:cs="Times New Roman" w:ascii="Times New Roman" w:hAnsi="Times New Roman"/>
        </w:rPr>
        <w:t xml:space="preserve"> (June 1995 - September 1996)</w:t>
      </w:r>
    </w:p>
    <w:p>
      <w:pPr>
        <w:pStyle w:val="Normal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i/>
        </w:rPr>
        <w:t>M. Hasan, C.P.A., Houston, Texas (Accountants and Management Consultants).</w:t>
      </w:r>
    </w:p>
    <w:p>
      <w:pPr>
        <w:pStyle w:val="Normal"/>
        <w:numPr>
          <w:ilvl w:val="0"/>
          <w:numId w:val="10"/>
        </w:numPr>
        <w:tabs>
          <w:tab w:val="clear" w:pos="851"/>
          <w:tab w:val="left" w:pos="2062" w:leader="none"/>
        </w:tabs>
        <w:ind w:hanging="360" w:start="2062" w:end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Prepared feasibility and valuation reports of diverse projects.</w:t>
      </w:r>
    </w:p>
    <w:p>
      <w:pPr>
        <w:pStyle w:val="Normal"/>
        <w:numPr>
          <w:ilvl w:val="0"/>
          <w:numId w:val="9"/>
        </w:numPr>
        <w:tabs>
          <w:tab w:val="clear" w:pos="851"/>
          <w:tab w:val="left" w:pos="2062" w:leader="none"/>
        </w:tabs>
        <w:ind w:hanging="360" w:start="2062" w:end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Prepared taxes for clients.</w:t>
      </w:r>
    </w:p>
    <w:p>
      <w:pPr>
        <w:pStyle w:val="Normal"/>
        <w:ind w:firstLine="851" w:start="851" w:end="0"/>
        <w:jc w:val="both"/>
        <w:rPr>
          <w:rFonts w:ascii="Times New Roman" w:hAnsi="Times New Roman" w:cs="Times New Roman"/>
          <w:b/>
          <w:u w:val="single"/>
        </w:rPr>
      </w:pPr>
      <w:r>
        <w:rPr>
          <w:rFonts w:cs="Times New Roman" w:ascii="Times New Roman" w:hAnsi="Times New Roman"/>
          <w:b/>
          <w:u w:val="single"/>
        </w:rPr>
      </w:r>
    </w:p>
    <w:p>
      <w:pPr>
        <w:pStyle w:val="Normal"/>
        <w:ind w:firstLine="851" w:start="851" w:end="0"/>
        <w:jc w:val="both"/>
        <w:rPr>
          <w:rFonts w:ascii="Times New Roman" w:hAnsi="Times New Roman" w:cs="Times New Roman"/>
          <w:b/>
          <w:u w:val="single"/>
        </w:rPr>
      </w:pPr>
      <w:r>
        <w:rPr>
          <w:rFonts w:cs="Times New Roman" w:ascii="Times New Roman" w:hAnsi="Times New Roman"/>
          <w:b/>
          <w:u w:val="single"/>
        </w:rPr>
      </w:r>
    </w:p>
    <w:p>
      <w:pPr>
        <w:pStyle w:val="Normal"/>
        <w:ind w:firstLine="851" w:start="851" w:end="0"/>
        <w:jc w:val="both"/>
        <w:rPr>
          <w:rFonts w:ascii="Times New Roman" w:hAnsi="Times New Roman" w:cs="Times New Roman"/>
          <w:b/>
          <w:u w:val="single"/>
        </w:rPr>
      </w:pPr>
      <w:r>
        <w:rPr>
          <w:rFonts w:cs="Times New Roman" w:ascii="Times New Roman" w:hAnsi="Times New Roman"/>
          <w:b/>
          <w:u w:val="single"/>
        </w:rPr>
      </w:r>
    </w:p>
    <w:p>
      <w:pPr>
        <w:pStyle w:val="Normal"/>
        <w:pBdr>
          <w:top w:val="single" w:sz="4" w:space="1" w:color="000000"/>
        </w:pBdr>
        <w:jc w:val="both"/>
        <w:rPr>
          <w:rFonts w:ascii="Times New Roman" w:hAnsi="Times New Roman" w:cs="Times New Roman"/>
          <w:b/>
          <w:u w:val="single"/>
        </w:rPr>
      </w:pPr>
      <w:r>
        <w:rPr>
          <w:rFonts w:cs="Times New Roman" w:ascii="Times New Roman" w:hAnsi="Times New Roman"/>
          <w:b/>
          <w:u w:val="single"/>
        </w:rPr>
      </w:r>
    </w:p>
    <w:p>
      <w:pPr>
        <w:pStyle w:val="Normal"/>
        <w:ind w:firstLine="851" w:start="851" w:end="0"/>
        <w:jc w:val="both"/>
        <w:rPr/>
      </w:pPr>
      <w:r>
        <w:rPr>
          <w:rFonts w:cs="Times New Roman" w:ascii="Times New Roman" w:hAnsi="Times New Roman"/>
          <w:b/>
          <w:u w:val="single"/>
        </w:rPr>
        <w:t>INVESTMENT CONSULTANT</w:t>
      </w:r>
      <w:r>
        <w:rPr>
          <w:rFonts w:cs="Times New Roman" w:ascii="Times New Roman" w:hAnsi="Times New Roman"/>
          <w:b/>
        </w:rPr>
        <w:t>:</w:t>
      </w:r>
      <w:r>
        <w:rPr>
          <w:rFonts w:cs="Times New Roman" w:ascii="Times New Roman" w:hAnsi="Times New Roman"/>
        </w:rPr>
        <w:t xml:space="preserve"> (Self-employed - August 1991 to December 1994)</w:t>
      </w:r>
    </w:p>
    <w:p>
      <w:pPr>
        <w:pStyle w:val="Normal"/>
        <w:numPr>
          <w:ilvl w:val="0"/>
          <w:numId w:val="11"/>
        </w:numPr>
        <w:tabs>
          <w:tab w:val="clear" w:pos="851"/>
          <w:tab w:val="left" w:pos="2062" w:leader="none"/>
        </w:tabs>
        <w:ind w:hanging="360" w:start="2062" w:end="0"/>
        <w:jc w:val="both"/>
        <w:rPr>
          <w:rFonts w:ascii="Times New Roman" w:hAnsi="Times New Roman" w:cs="Times New Roman"/>
          <w:b/>
          <w:u w:val="single"/>
        </w:rPr>
      </w:pPr>
      <w:r>
        <w:rPr>
          <w:rFonts w:cs="Times New Roman" w:ascii="Times New Roman" w:hAnsi="Times New Roman"/>
        </w:rPr>
        <w:t>Provided consulting services to individuals for investment decisions.</w:t>
      </w:r>
    </w:p>
    <w:p>
      <w:pPr>
        <w:pStyle w:val="Normal"/>
        <w:numPr>
          <w:ilvl w:val="0"/>
          <w:numId w:val="11"/>
        </w:numPr>
        <w:tabs>
          <w:tab w:val="clear" w:pos="851"/>
          <w:tab w:val="left" w:pos="2062" w:leader="none"/>
        </w:tabs>
        <w:ind w:hanging="360" w:start="2062" w:end="0"/>
        <w:jc w:val="both"/>
        <w:rPr>
          <w:rFonts w:ascii="Times New Roman" w:hAnsi="Times New Roman" w:cs="Times New Roman"/>
          <w:b/>
          <w:u w:val="single"/>
        </w:rPr>
      </w:pPr>
      <w:r>
        <w:rPr>
          <w:rFonts w:cs="Times New Roman" w:ascii="Times New Roman" w:hAnsi="Times New Roman"/>
        </w:rPr>
        <w:t>Attended accounting classes to obtain eligibility for Uniform C.P.A. examination.</w:t>
      </w:r>
    </w:p>
    <w:p>
      <w:pPr>
        <w:pStyle w:val="Normal"/>
        <w:ind w:start="1702" w:end="0"/>
        <w:jc w:val="both"/>
        <w:rPr>
          <w:rFonts w:ascii="Times New Roman" w:hAnsi="Times New Roman" w:cs="Times New Roman"/>
          <w:b/>
          <w:u w:val="single"/>
        </w:rPr>
      </w:pPr>
      <w:r>
        <w:rPr>
          <w:rFonts w:cs="Times New Roman" w:ascii="Times New Roman" w:hAnsi="Times New Roman"/>
          <w:b/>
          <w:u w:val="single"/>
        </w:rPr>
      </w:r>
    </w:p>
    <w:p>
      <w:pPr>
        <w:pStyle w:val="Normal"/>
        <w:ind w:firstLine="851" w:start="720" w:end="0"/>
        <w:jc w:val="both"/>
        <w:rPr/>
      </w:pPr>
      <w:r>
        <w:rPr>
          <w:rFonts w:cs="Times New Roman" w:ascii="Times New Roman" w:hAnsi="Times New Roman"/>
          <w:b/>
          <w:u w:val="single"/>
        </w:rPr>
        <w:t>CREDIT ANALYST:</w:t>
      </w:r>
      <w:r>
        <w:rPr>
          <w:rFonts w:cs="Times New Roman" w:ascii="Times New Roman" w:hAnsi="Times New Roman"/>
          <w:b/>
        </w:rPr>
        <w:t xml:space="preserve"> </w:t>
      </w:r>
      <w:r>
        <w:rPr>
          <w:rFonts w:cs="Times New Roman" w:ascii="Times New Roman" w:hAnsi="Times New Roman"/>
        </w:rPr>
        <w:t>(August 1990 to June 1991)</w:t>
      </w:r>
    </w:p>
    <w:p>
      <w:pPr>
        <w:pStyle w:val="Normal"/>
        <w:ind w:firstLine="851" w:start="720" w:end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i/>
        </w:rPr>
        <w:t>First Twinstate Bank, White River Junction, Vermont.</w:t>
      </w:r>
    </w:p>
    <w:p>
      <w:pPr>
        <w:pStyle w:val="Normal"/>
        <w:numPr>
          <w:ilvl w:val="0"/>
          <w:numId w:val="6"/>
        </w:numPr>
        <w:tabs>
          <w:tab w:val="clear" w:pos="851"/>
          <w:tab w:val="left" w:pos="1931" w:leader="none"/>
        </w:tabs>
        <w:ind w:hanging="360" w:start="1931" w:end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Determined the creditworthiness of corporate borrowers.</w:t>
      </w:r>
    </w:p>
    <w:p>
      <w:pPr>
        <w:pStyle w:val="Normal"/>
        <w:numPr>
          <w:ilvl w:val="0"/>
          <w:numId w:val="6"/>
        </w:numPr>
        <w:tabs>
          <w:tab w:val="clear" w:pos="851"/>
          <w:tab w:val="left" w:pos="1931" w:leader="none"/>
        </w:tabs>
        <w:ind w:hanging="360" w:start="1931" w:end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Analyzed financial data for bank's commercial loan portfolio consisting of over 100 customers and totaling in excess of $60 million.</w:t>
      </w:r>
    </w:p>
    <w:p>
      <w:pPr>
        <w:pStyle w:val="Normal"/>
        <w:jc w:val="both"/>
        <w:rPr>
          <w:rFonts w:ascii="Times New Roman" w:hAnsi="Times New Roman" w:cs="Times New Roman"/>
          <w:b/>
          <w:u w:val="single"/>
        </w:rPr>
      </w:pPr>
      <w:r>
        <w:rPr>
          <w:rFonts w:cs="Times New Roman" w:ascii="Times New Roman" w:hAnsi="Times New Roman"/>
          <w:b/>
          <w:u w:val="single"/>
        </w:rPr>
      </w:r>
    </w:p>
    <w:p>
      <w:pPr>
        <w:pStyle w:val="Normal"/>
        <w:ind w:firstLine="851" w:start="720" w:end="0"/>
        <w:jc w:val="both"/>
        <w:rPr/>
      </w:pPr>
      <w:r>
        <w:rPr>
          <w:rFonts w:cs="Times New Roman" w:ascii="Times New Roman" w:hAnsi="Times New Roman"/>
          <w:b/>
          <w:u w:val="single"/>
        </w:rPr>
        <w:t>ACCOUNT REPRESENTATIVE:</w:t>
      </w:r>
      <w:r>
        <w:rPr>
          <w:rFonts w:cs="Times New Roman" w:ascii="Times New Roman" w:hAnsi="Times New Roman"/>
        </w:rPr>
        <w:t xml:space="preserve"> (January 1989 to June 1990)</w:t>
      </w:r>
    </w:p>
    <w:p>
      <w:pPr>
        <w:pStyle w:val="Normal"/>
        <w:ind w:firstLine="851" w:start="720" w:end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i/>
        </w:rPr>
        <w:t>Private Ledger Financial Services, Buffalo, New York.</w:t>
      </w:r>
    </w:p>
    <w:p>
      <w:pPr>
        <w:pStyle w:val="Normal"/>
        <w:numPr>
          <w:ilvl w:val="0"/>
          <w:numId w:val="8"/>
        </w:numPr>
        <w:tabs>
          <w:tab w:val="clear" w:pos="851"/>
          <w:tab w:val="left" w:pos="1931" w:leader="none"/>
        </w:tabs>
        <w:ind w:hanging="360" w:start="1931" w:end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Performed necessary research related to investment products.</w:t>
      </w:r>
    </w:p>
    <w:p>
      <w:pPr>
        <w:pStyle w:val="Normal"/>
        <w:numPr>
          <w:ilvl w:val="0"/>
          <w:numId w:val="8"/>
        </w:numPr>
        <w:tabs>
          <w:tab w:val="clear" w:pos="851"/>
          <w:tab w:val="left" w:pos="1931" w:leader="none"/>
        </w:tabs>
        <w:ind w:hanging="360" w:start="1931" w:end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Analyzed and sold investment products.</w:t>
      </w:r>
    </w:p>
    <w:p>
      <w:pPr>
        <w:pStyle w:val="Normal"/>
        <w:numPr>
          <w:ilvl w:val="0"/>
          <w:numId w:val="8"/>
        </w:numPr>
        <w:tabs>
          <w:tab w:val="clear" w:pos="851"/>
          <w:tab w:val="left" w:pos="1931" w:leader="none"/>
        </w:tabs>
        <w:ind w:hanging="360" w:start="1931" w:end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Conducted research and advised investors of investment opportunities, </w:t>
      </w:r>
    </w:p>
    <w:p>
      <w:pPr>
        <w:pStyle w:val="Normal"/>
        <w:ind w:firstLine="131" w:start="1800" w:end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(Oct.1987- Dec.1988).</w:t>
      </w:r>
    </w:p>
    <w:p>
      <w:pPr>
        <w:pStyle w:val="Normal"/>
        <w:ind w:end="-14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ind w:firstLine="851" w:start="720" w:end="-144"/>
        <w:jc w:val="both"/>
        <w:rPr/>
      </w:pPr>
      <w:r>
        <w:rPr>
          <w:rFonts w:cs="Times New Roman" w:ascii="Times New Roman" w:hAnsi="Times New Roman"/>
          <w:b/>
          <w:u w:val="single"/>
        </w:rPr>
        <w:t>FINANCIAL ANALYST:</w:t>
      </w:r>
      <w:r>
        <w:rPr>
          <w:rFonts w:cs="Times New Roman" w:ascii="Times New Roman" w:hAnsi="Times New Roman"/>
        </w:rPr>
        <w:t xml:space="preserve"> (June 1985 to September 1987)</w:t>
      </w:r>
    </w:p>
    <w:p>
      <w:pPr>
        <w:pStyle w:val="Normal"/>
        <w:ind w:firstLine="851" w:start="720" w:end="-14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i/>
        </w:rPr>
        <w:t>Russell Miller, Inc., New York, New York. (Specialty Investment Bankers).</w:t>
      </w:r>
    </w:p>
    <w:p>
      <w:pPr>
        <w:pStyle w:val="Normal"/>
        <w:numPr>
          <w:ilvl w:val="0"/>
          <w:numId w:val="3"/>
        </w:numPr>
        <w:tabs>
          <w:tab w:val="clear" w:pos="851"/>
          <w:tab w:val="left" w:pos="1931" w:leader="none"/>
        </w:tabs>
        <w:ind w:hanging="360" w:start="1931" w:end="-14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Determined fair market values of insurance agencies for Mergers &amp; Acquisitions.</w:t>
      </w:r>
    </w:p>
    <w:p>
      <w:pPr>
        <w:pStyle w:val="Normal"/>
        <w:numPr>
          <w:ilvl w:val="0"/>
          <w:numId w:val="3"/>
        </w:numPr>
        <w:tabs>
          <w:tab w:val="clear" w:pos="851"/>
          <w:tab w:val="left" w:pos="1931" w:leader="none"/>
        </w:tabs>
        <w:ind w:hanging="360" w:start="1931" w:end="-14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Prepared valuation of intangible assets (book of business) of insurance agencies for amortization to gain tax benefits.</w:t>
      </w:r>
    </w:p>
    <w:p>
      <w:pPr>
        <w:pStyle w:val="Normal"/>
        <w:ind w:end="-14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b/>
        </w:rPr>
        <w:t>EDUCATION</w:t>
      </w:r>
      <w:r>
        <w:rPr>
          <w:rFonts w:cs="Times New Roman" w:ascii="Times New Roman" w:hAnsi="Times New Roman"/>
        </w:rPr>
        <w:tab/>
        <w:t>Master of Business Administration, Financial Management, 1985.</w:t>
      </w:r>
    </w:p>
    <w:p>
      <w:pPr>
        <w:pStyle w:val="Normal"/>
        <w:ind w:firstLine="851" w:start="851" w:end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Pace University, Lubin Graduate School of Business, New York, New York.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ind w:firstLine="851" w:start="851" w:end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Bachelor of Science, Business Management, 1982.</w:t>
      </w:r>
    </w:p>
    <w:p>
      <w:pPr>
        <w:pStyle w:val="Normal"/>
        <w:ind w:firstLine="851" w:start="851" w:end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Saint Francis College, Brooklyn, New York.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b/>
        </w:rPr>
        <w:t xml:space="preserve">CERTIFICATION   </w:t>
      </w:r>
      <w:r>
        <w:rPr>
          <w:rFonts w:cs="Times New Roman" w:ascii="Times New Roman" w:hAnsi="Times New Roman"/>
        </w:rPr>
        <w:t>Certified Public Accountant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 xml:space="preserve">        Passed C.F.A. Level I and II Examinations.</w:t>
      </w:r>
    </w:p>
    <w:p>
      <w:pPr>
        <w:pStyle w:val="Normal"/>
        <w:ind w:end="-144"/>
        <w:jc w:val="both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ind w:end="-144"/>
        <w:jc w:val="both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 xml:space="preserve">PROFESSIONAL   </w:t>
      </w:r>
      <w:r>
        <w:rPr>
          <w:rFonts w:cs="Times New Roman" w:ascii="Times New Roman" w:hAnsi="Times New Roman"/>
        </w:rPr>
        <w:t>Member, Association for Investment Management and Research.</w:t>
      </w:r>
    </w:p>
    <w:p>
      <w:pPr>
        <w:pStyle w:val="Normal"/>
        <w:ind w:end="-144"/>
        <w:jc w:val="both"/>
        <w:rPr/>
      </w:pPr>
      <w:r>
        <w:rPr>
          <w:rFonts w:cs="Times New Roman" w:ascii="Times New Roman" w:hAnsi="Times New Roman"/>
          <w:b/>
        </w:rPr>
        <w:t xml:space="preserve">AFFILIATIONS     </w:t>
      </w:r>
      <w:r>
        <w:rPr>
          <w:rFonts w:cs="Times New Roman" w:ascii="Times New Roman" w:hAnsi="Times New Roman"/>
        </w:rPr>
        <w:t>Member, The Boston Security Analysts Society, Inc.</w:t>
      </w:r>
    </w:p>
    <w:p>
      <w:pPr>
        <w:pStyle w:val="Normal"/>
        <w:ind w:firstLine="851" w:start="851" w:end="-14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</w:t>
      </w:r>
      <w:r>
        <w:rPr>
          <w:rFonts w:cs="Times New Roman" w:ascii="Times New Roman" w:hAnsi="Times New Roman"/>
        </w:rPr>
        <w:t>Member, Houston Society of Financial Analysts, Inc.</w:t>
      </w:r>
      <w:r>
        <w:rPr>
          <w:rFonts w:cs="Times New Roman" w:ascii="Times New Roman" w:hAnsi="Times New Roman"/>
          <w:b/>
        </w:rPr>
        <w:tab/>
      </w:r>
    </w:p>
    <w:p>
      <w:pPr>
        <w:pStyle w:val="Normal"/>
        <w:ind w:end="-144"/>
        <w:jc w:val="both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sectPr>
      <w:type w:val="nextPage"/>
      <w:pgSz w:w="12240" w:h="15840"/>
      <w:pgMar w:left="936" w:right="936" w:gutter="0" w:header="0" w:top="1080" w:footer="0" w:bottom="108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G Times">
    <w:altName w:val="Times New Roman"/>
    <w:charset w:val="00" w:characterSet="windows-1252"/>
    <w:family w:val="roman"/>
    <w:pitch w:val="variable"/>
  </w:font>
  <w:font w:name="Wingdings">
    <w:charset w:val="02"/>
    <w:family w:val="auto"/>
    <w:pitch w:val="variable"/>
  </w:font>
  <w:font w:name="Courier New">
    <w:charset w:val="00" w:characterSet="windows-1252"/>
    <w:family w:val="modern"/>
    <w:pitch w:val="default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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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"/>
      <w:lvlJc w:val="start"/>
      <w:pPr>
        <w:tabs>
          <w:tab w:val="num" w:pos="720"/>
        </w:tabs>
        <w:ind w:start="720" w:hanging="360"/>
      </w:pPr>
      <w:rPr>
        <w:rFonts w:ascii="Wingdings" w:hAnsi="Wingdings" w:cs="Wingdings" w:hint="default"/>
      </w:rPr>
    </w:lvl>
  </w:abstractNum>
  <w:abstractNum w:abstractNumId="5">
    <w:lvl w:ilvl="0">
      <w:start w:val="13"/>
      <w:numFmt w:val="upperLetter"/>
      <w:lvlText w:val=""/>
      <w:lvlJc w:val="start"/>
      <w:pPr>
        <w:tabs>
          <w:tab w:val="num" w:pos="1931"/>
        </w:tabs>
        <w:ind w:start="1931" w:hanging="360"/>
      </w:pPr>
      <w:rPr>
        <w:i/>
        <w:b/>
      </w:rPr>
    </w:lvl>
  </w:abstractNum>
  <w:abstractNum w:abstractNumId="6">
    <w:lvl w:ilvl="0">
      <w:start w:val="1"/>
      <w:numFmt w:val="bullet"/>
      <w:lvlText w:val="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7">
    <w:lvl w:ilvl="0">
      <w:start w:val="1"/>
      <w:numFmt w:val="bullet"/>
      <w:lvlText w:val=""/>
      <w:lvlJc w:val="start"/>
      <w:pPr>
        <w:tabs>
          <w:tab w:val="num" w:pos="2062"/>
        </w:tabs>
        <w:ind w:start="2062" w:hanging="360"/>
      </w:pPr>
      <w:rPr>
        <w:rFonts w:ascii="Wingdings" w:hAnsi="Wingdings" w:cs="Wingdings" w:hint="default"/>
      </w:rPr>
    </w:lvl>
  </w:abstractNum>
  <w:abstractNum w:abstractNumId="8">
    <w:lvl w:ilvl="0">
      <w:start w:val="1"/>
      <w:numFmt w:val="bullet"/>
      <w:lvlText w:val="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9">
    <w:lvl w:ilvl="0">
      <w:start w:val="1"/>
      <w:numFmt w:val="bullet"/>
      <w:lvlText w:val="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10">
    <w:lvl w:ilvl="0">
      <w:start w:val="1"/>
      <w:numFmt w:val="bullet"/>
      <w:lvlText w:val="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11">
    <w:lvl w:ilvl="0">
      <w:start w:val="1"/>
      <w:numFmt w:val="bullet"/>
      <w:lvlText w:val="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12">
    <w:lvl w:ilvl="0">
      <w:start w:val="1"/>
      <w:numFmt w:val="bullet"/>
      <w:lvlText w:val=""/>
      <w:lvlJc w:val="start"/>
      <w:pPr>
        <w:tabs>
          <w:tab w:val="num" w:pos="720"/>
        </w:tabs>
        <w:ind w:start="72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w="http://schemas.openxmlformats.org/wordprocessingml/2006/main">
  <w:zoom w:percent="75"/>
  <w:defaultTabStop w:val="851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CG Times;Times New Roman" w:hAnsi="CG Times;Times New Roman" w:eastAsia="Times New Roman" w:cs="CG Times;Times New Roman"/>
      <w:color w:val="auto"/>
      <w:sz w:val="24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hanging="0" w:start="1702" w:end="-144"/>
      <w:jc w:val="both"/>
      <w:outlineLvl w:val="0"/>
    </w:pPr>
    <w:rPr>
      <w:rFonts w:ascii="Times New Roman" w:hAnsi="Times New Roman" w:cs="Times New Roman"/>
      <w:b/>
      <w:bCs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firstLine="851" w:start="851" w:end="0"/>
      <w:jc w:val="both"/>
      <w:outlineLvl w:val="1"/>
    </w:pPr>
    <w:rPr>
      <w:rFonts w:ascii="Times New Roman" w:hAnsi="Times New Roman" w:cs="Times New Roman"/>
      <w:b/>
      <w:iCs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ind w:hanging="0" w:start="1702" w:end="0"/>
      <w:jc w:val="both"/>
      <w:outlineLvl w:val="2"/>
    </w:pPr>
    <w:rPr>
      <w:rFonts w:ascii="Times New Roman" w:hAnsi="Times New Roman" w:cs="Times New Roman"/>
      <w:b/>
      <w:bCs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9z0">
    <w:name w:val="WW8Num9z0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1z0">
    <w:name w:val="WW8Num11z0"/>
    <w:qFormat/>
    <w:rPr>
      <w:rFonts w:ascii="Symbol" w:hAnsi="Symbol" w:cs="Symbol"/>
    </w:rPr>
  </w:style>
  <w:style w:type="character" w:styleId="WW8Num12z0">
    <w:name w:val="WW8Num12z0"/>
    <w:qFormat/>
    <w:rPr/>
  </w:style>
  <w:style w:type="character" w:styleId="WW8Num13z0">
    <w:name w:val="WW8Num13z0"/>
    <w:qFormat/>
    <w:rPr>
      <w:rFonts w:ascii="Symbol" w:hAnsi="Symbol" w:cs="Symbol"/>
    </w:rPr>
  </w:style>
  <w:style w:type="character" w:styleId="WW8Num14z0">
    <w:name w:val="WW8Num14z0"/>
    <w:qFormat/>
    <w:rPr>
      <w:b/>
      <w:i/>
    </w:rPr>
  </w:style>
  <w:style w:type="character" w:styleId="WW8Num15z0">
    <w:name w:val="WW8Num15z0"/>
    <w:qFormat/>
    <w:rPr>
      <w:rFonts w:ascii="Symbol" w:hAnsi="Symbol" w:cs="Symbol"/>
    </w:rPr>
  </w:style>
  <w:style w:type="character" w:styleId="WW8Num16z0">
    <w:name w:val="WW8Num16z0"/>
    <w:qFormat/>
    <w:rPr>
      <w:rFonts w:ascii="Wingdings" w:hAnsi="Wingdings" w:cs="Wingdings"/>
    </w:rPr>
  </w:style>
  <w:style w:type="character" w:styleId="WW8Num17z0">
    <w:name w:val="WW8Num17z0"/>
    <w:qFormat/>
    <w:rPr>
      <w:rFonts w:ascii="Wingdings" w:hAnsi="Wingdings" w:cs="Wingdings"/>
    </w:rPr>
  </w:style>
  <w:style w:type="character" w:styleId="WW8Num18z0">
    <w:name w:val="WW8Num18z0"/>
    <w:qFormat/>
    <w:rPr>
      <w:rFonts w:ascii="Symbol" w:hAnsi="Symbol" w:cs="Symbol"/>
    </w:rPr>
  </w:style>
  <w:style w:type="character" w:styleId="WW8Num19z0">
    <w:name w:val="WW8Num19z0"/>
    <w:qFormat/>
    <w:rPr>
      <w:rFonts w:ascii="Symbol" w:hAnsi="Symbol" w:cs="Symbol"/>
    </w:rPr>
  </w:style>
  <w:style w:type="character" w:styleId="WW8Num20z0">
    <w:name w:val="WW8Num20z0"/>
    <w:qFormat/>
    <w:rPr>
      <w:rFonts w:ascii="Symbol" w:hAnsi="Symbol" w:cs="Symbol"/>
    </w:rPr>
  </w:style>
  <w:style w:type="character" w:styleId="WW8Num21z0">
    <w:name w:val="WW8Num21z0"/>
    <w:qFormat/>
    <w:rPr>
      <w:rFonts w:ascii="Symbol" w:hAnsi="Symbol" w:cs="Symbol"/>
    </w:rPr>
  </w:style>
  <w:style w:type="character" w:styleId="WW8Num22z0">
    <w:name w:val="WW8Num22z0"/>
    <w:qFormat/>
    <w:rPr>
      <w:rFonts w:ascii="Symbol" w:hAnsi="Symbol" w:cs="Symbol"/>
    </w:rPr>
  </w:style>
  <w:style w:type="character" w:styleId="WW8Num23z0">
    <w:name w:val="WW8Num23z0"/>
    <w:qFormat/>
    <w:rPr>
      <w:rFonts w:ascii="Symbol" w:hAnsi="Symbol" w:cs="Symbol"/>
    </w:rPr>
  </w:style>
  <w:style w:type="character" w:styleId="WW8Num24z0">
    <w:name w:val="WW8Num24z0"/>
    <w:qFormat/>
    <w:rPr>
      <w:rFonts w:ascii="Wingdings" w:hAnsi="Wingdings" w:cs="Wingdings"/>
    </w:rPr>
  </w:style>
  <w:style w:type="character" w:styleId="WW8Num25z0">
    <w:name w:val="WW8Num25z0"/>
    <w:qFormat/>
    <w:rPr>
      <w:rFonts w:ascii="Symbol" w:hAnsi="Symbol" w:cs="Symbol"/>
    </w:rPr>
  </w:style>
  <w:style w:type="character" w:styleId="WW8Num26z0">
    <w:name w:val="WW8Num26z0"/>
    <w:qFormat/>
    <w:rPr>
      <w:rFonts w:ascii="Symbol" w:hAnsi="Symbol" w:cs="Symbol"/>
    </w:rPr>
  </w:style>
  <w:style w:type="character" w:styleId="WW8Num27z0">
    <w:name w:val="WW8Num27z0"/>
    <w:qFormat/>
    <w:rPr>
      <w:rFonts w:ascii="Wingdings" w:hAnsi="Wingdings" w:cs="Wingdings"/>
    </w:rPr>
  </w:style>
  <w:style w:type="character" w:styleId="WW8Num28z0">
    <w:name w:val="WW8Num28z0"/>
    <w:qFormat/>
    <w:rPr>
      <w:rFonts w:ascii="Wingdings" w:hAnsi="Wingdings" w:cs="Wingdings"/>
    </w:rPr>
  </w:style>
  <w:style w:type="character" w:styleId="WW8Num29z0">
    <w:name w:val="WW8Num29z0"/>
    <w:qFormat/>
    <w:rPr>
      <w:rFonts w:ascii="Symbol" w:hAnsi="Symbol" w:cs="Symbol"/>
    </w:rPr>
  </w:style>
  <w:style w:type="character" w:styleId="WW8Num30z0">
    <w:name w:val="WW8Num30z0"/>
    <w:qFormat/>
    <w:rPr>
      <w:rFonts w:ascii="Symbol" w:hAnsi="Symbol" w:cs="Symbol"/>
    </w:rPr>
  </w:style>
  <w:style w:type="character" w:styleId="WW8Num30z1">
    <w:name w:val="WW8Num30z1"/>
    <w:qFormat/>
    <w:rPr>
      <w:rFonts w:ascii="Courier New" w:hAnsi="Courier New" w:cs="Courier New"/>
    </w:rPr>
  </w:style>
  <w:style w:type="character" w:styleId="WW8Num30z2">
    <w:name w:val="WW8Num30z2"/>
    <w:qFormat/>
    <w:rPr>
      <w:rFonts w:ascii="Wingdings" w:hAnsi="Wingdings" w:cs="Wingdings"/>
    </w:rPr>
  </w:style>
  <w:style w:type="character" w:styleId="WW8Num31z0">
    <w:name w:val="WW8Num31z0"/>
    <w:qFormat/>
    <w:rPr>
      <w:rFonts w:ascii="Wingdings" w:hAnsi="Wingdings" w:cs="Wingdings"/>
    </w:rPr>
  </w:style>
  <w:style w:type="character" w:styleId="WW8Num31z1">
    <w:name w:val="WW8Num31z1"/>
    <w:qFormat/>
    <w:rPr>
      <w:rFonts w:ascii="Courier New" w:hAnsi="Courier New" w:cs="Courier New"/>
    </w:rPr>
  </w:style>
  <w:style w:type="character" w:styleId="WW8Num31z3">
    <w:name w:val="WW8Num31z3"/>
    <w:qFormat/>
    <w:rPr>
      <w:rFonts w:ascii="Symbol" w:hAnsi="Symbol" w:cs="Symbol"/>
    </w:rPr>
  </w:style>
  <w:style w:type="character" w:styleId="WW8Num32z0">
    <w:name w:val="WW8Num32z0"/>
    <w:qFormat/>
    <w:rPr>
      <w:rFonts w:ascii="Symbol" w:hAnsi="Symbol" w:cs="Symbol"/>
    </w:rPr>
  </w:style>
  <w:style w:type="character" w:styleId="WW8Num34z0">
    <w:name w:val="WW8Num34z0"/>
    <w:qFormat/>
    <w:rPr>
      <w:rFonts w:ascii="Symbol" w:hAnsi="Symbol" w:cs="Symbol"/>
    </w:rPr>
  </w:style>
  <w:style w:type="character" w:styleId="WW8Num35z0">
    <w:name w:val="WW8Num35z0"/>
    <w:qFormat/>
    <w:rPr>
      <w:rFonts w:ascii="Symbol" w:hAnsi="Symbol" w:cs="Symbol"/>
    </w:rPr>
  </w:style>
  <w:style w:type="character" w:styleId="WW8Num36z0">
    <w:name w:val="WW8Num36z0"/>
    <w:qFormat/>
    <w:rPr>
      <w:rFonts w:ascii="Wingdings" w:hAnsi="Wingdings" w:cs="Wingdings"/>
    </w:rPr>
  </w:style>
  <w:style w:type="character" w:styleId="WW8Num37z0">
    <w:name w:val="WW8Num37z0"/>
    <w:qFormat/>
    <w:rPr>
      <w:rFonts w:ascii="Symbol" w:hAnsi="Symbol" w:cs="Symbol"/>
    </w:rPr>
  </w:style>
  <w:style w:type="character" w:styleId="WW8Num38z0">
    <w:name w:val="WW8Num38z0"/>
    <w:qFormat/>
    <w:rPr>
      <w:rFonts w:ascii="Symbol" w:hAnsi="Symbol" w:cs="Symbol"/>
    </w:rPr>
  </w:style>
  <w:style w:type="character" w:styleId="WW8Num39z0">
    <w:name w:val="WW8Num39z0"/>
    <w:qFormat/>
    <w:rPr>
      <w:rFonts w:ascii="Symbol" w:hAnsi="Symbol" w:cs="Symbol"/>
    </w:rPr>
  </w:style>
  <w:style w:type="character" w:styleId="WW8Num39z1">
    <w:name w:val="WW8Num39z1"/>
    <w:qFormat/>
    <w:rPr>
      <w:rFonts w:ascii="Courier New" w:hAnsi="Courier New" w:cs="Courier New"/>
    </w:rPr>
  </w:style>
  <w:style w:type="character" w:styleId="WW8Num39z2">
    <w:name w:val="WW8Num39z2"/>
    <w:qFormat/>
    <w:rPr>
      <w:rFonts w:ascii="Wingdings" w:hAnsi="Wingdings" w:cs="Wingdings"/>
    </w:rPr>
  </w:style>
  <w:style w:type="character" w:styleId="WW8Num40z0">
    <w:name w:val="WW8Num40z0"/>
    <w:qFormat/>
    <w:rPr>
      <w:rFonts w:ascii="Symbol" w:hAnsi="Symbol" w:cs="Symbol"/>
    </w:rPr>
  </w:style>
  <w:style w:type="character" w:styleId="WW8Num41z0">
    <w:name w:val="WW8Num41z0"/>
    <w:qFormat/>
    <w:rPr>
      <w:rFonts w:ascii="Wingdings" w:hAnsi="Wingdings" w:cs="Wingdings"/>
    </w:rPr>
  </w:style>
  <w:style w:type="character" w:styleId="WW8Num42z0">
    <w:name w:val="WW8Num42z0"/>
    <w:qFormat/>
    <w:rPr>
      <w:rFonts w:ascii="Symbol" w:hAnsi="Symbol" w:cs="Symbol"/>
    </w:rPr>
  </w:style>
  <w:style w:type="character" w:styleId="WW8Num43z0">
    <w:name w:val="WW8Num43z0"/>
    <w:qFormat/>
    <w:rPr>
      <w:rFonts w:ascii="Symbol" w:hAnsi="Symbol" w:cs="Symbol"/>
    </w:rPr>
  </w:style>
  <w:style w:type="character" w:styleId="WW8Num44z0">
    <w:name w:val="WW8Num44z0"/>
    <w:qFormat/>
    <w:rPr>
      <w:rFonts w:ascii="Symbol" w:hAnsi="Symbol" w:cs="Symbol"/>
    </w:rPr>
  </w:style>
  <w:style w:type="character" w:styleId="WW8Num45z0">
    <w:name w:val="WW8Num45z0"/>
    <w:qFormat/>
    <w:rPr>
      <w:rFonts w:ascii="Wingdings" w:hAnsi="Wingdings" w:cs="Wingdings"/>
    </w:rPr>
  </w:style>
  <w:style w:type="character" w:styleId="WW8Num46z0">
    <w:name w:val="WW8Num46z0"/>
    <w:qFormat/>
    <w:rPr>
      <w:rFonts w:ascii="Symbol" w:hAnsi="Symbol" w:cs="Symbol"/>
    </w:rPr>
  </w:style>
  <w:style w:type="character" w:styleId="WW8Num46z1">
    <w:name w:val="WW8Num46z1"/>
    <w:qFormat/>
    <w:rPr>
      <w:rFonts w:ascii="Courier New" w:hAnsi="Courier New" w:cs="Courier New"/>
    </w:rPr>
  </w:style>
  <w:style w:type="character" w:styleId="WW8Num46z2">
    <w:name w:val="WW8Num46z2"/>
    <w:qFormat/>
    <w:rPr>
      <w:rFonts w:ascii="Wingdings" w:hAnsi="Wingdings" w:cs="Wingdings"/>
    </w:rPr>
  </w:style>
  <w:style w:type="character" w:styleId="WW8Num47z0">
    <w:name w:val="WW8Num47z0"/>
    <w:qFormat/>
    <w:rPr>
      <w:rFonts w:ascii="Symbol" w:hAnsi="Symbol" w:cs="Symbol"/>
    </w:rPr>
  </w:style>
  <w:style w:type="character" w:styleId="WW8Num48z0">
    <w:name w:val="WW8Num48z0"/>
    <w:qFormat/>
    <w:rPr>
      <w:rFonts w:ascii="Wingdings" w:hAnsi="Wingdings" w:cs="Wingdings"/>
    </w:rPr>
  </w:style>
  <w:style w:type="character" w:styleId="WW8Num49z0">
    <w:name w:val="WW8Num49z0"/>
    <w:qFormat/>
    <w:rPr>
      <w:rFonts w:ascii="Symbol" w:hAnsi="Symbol" w:cs="Symbol"/>
    </w:rPr>
  </w:style>
  <w:style w:type="character" w:styleId="WW8Num50z0">
    <w:name w:val="WW8Num50z0"/>
    <w:qFormat/>
    <w:rPr>
      <w:rFonts w:ascii="Symbol" w:hAnsi="Symbol" w:cs="Symbol"/>
    </w:rPr>
  </w:style>
  <w:style w:type="character" w:styleId="WW8Num51z0">
    <w:name w:val="WW8Num51z0"/>
    <w:qFormat/>
    <w:rPr>
      <w:rFonts w:ascii="Symbol" w:hAnsi="Symbol" w:cs="Symbol"/>
    </w:rPr>
  </w:style>
  <w:style w:type="character" w:styleId="WW8Num52z0">
    <w:name w:val="WW8Num52z0"/>
    <w:qFormat/>
    <w:rPr>
      <w:rFonts w:ascii="Symbol" w:hAnsi="Symbol" w:cs="Symbol"/>
    </w:rPr>
  </w:style>
  <w:style w:type="character" w:styleId="WW8Num53z0">
    <w:name w:val="WW8Num53z0"/>
    <w:qFormat/>
    <w:rPr>
      <w:rFonts w:ascii="Symbol" w:hAnsi="Symbol" w:cs="Symbol"/>
    </w:rPr>
  </w:style>
  <w:style w:type="character" w:styleId="WW8Num54z0">
    <w:name w:val="WW8Num54z0"/>
    <w:qFormat/>
    <w:rPr>
      <w:rFonts w:ascii="Symbol" w:hAnsi="Symbol" w:cs="Symbol"/>
    </w:rPr>
  </w:style>
  <w:style w:type="character" w:styleId="WW8Num55z0">
    <w:name w:val="WW8Num55z0"/>
    <w:qFormat/>
    <w:rPr>
      <w:rFonts w:ascii="Symbol" w:hAnsi="Symbol" w:cs="Symbol"/>
    </w:rPr>
  </w:style>
  <w:style w:type="character" w:styleId="WW8Num56z0">
    <w:name w:val="WW8Num56z0"/>
    <w:qFormat/>
    <w:rPr>
      <w:rFonts w:ascii="Wingdings" w:hAnsi="Wingdings" w:cs="Wingdings"/>
    </w:rPr>
  </w:style>
  <w:style w:type="character" w:styleId="WW8Num57z0">
    <w:name w:val="WW8Num57z0"/>
    <w:qFormat/>
    <w:rPr>
      <w:rFonts w:ascii="Symbol" w:hAnsi="Symbol" w:cs="Symbol"/>
    </w:rPr>
  </w:style>
  <w:style w:type="character" w:styleId="WW8Num59z0">
    <w:name w:val="WW8Num59z0"/>
    <w:qFormat/>
    <w:rPr>
      <w:rFonts w:ascii="Wingdings" w:hAnsi="Wingdings" w:cs="Wingdings"/>
    </w:rPr>
  </w:style>
  <w:style w:type="character" w:styleId="WW8Num61z0">
    <w:name w:val="WW8Num61z0"/>
    <w:qFormat/>
    <w:rPr>
      <w:b/>
      <w:i/>
    </w:rPr>
  </w:style>
  <w:style w:type="character" w:styleId="WW8Num62z0">
    <w:name w:val="WW8Num62z0"/>
    <w:qFormat/>
    <w:rPr>
      <w:rFonts w:ascii="Wingdings" w:hAnsi="Wingdings" w:cs="Wingdings"/>
    </w:rPr>
  </w:style>
  <w:style w:type="character" w:styleId="WW8Num63z0">
    <w:name w:val="WW8Num63z0"/>
    <w:qFormat/>
    <w:rPr>
      <w:rFonts w:ascii="Wingdings" w:hAnsi="Wingdings" w:cs="Wingdings"/>
    </w:rPr>
  </w:style>
  <w:style w:type="character" w:styleId="WW8Num64z0">
    <w:name w:val="WW8Num64z0"/>
    <w:qFormat/>
    <w:rPr>
      <w:rFonts w:ascii="Symbol" w:hAnsi="Symbol" w:cs="Symbol"/>
    </w:rPr>
  </w:style>
  <w:style w:type="character" w:styleId="WW8Num65z0">
    <w:name w:val="WW8Num65z0"/>
    <w:qFormat/>
    <w:rPr>
      <w:b/>
      <w:i/>
    </w:rPr>
  </w:style>
  <w:style w:type="character" w:styleId="WW8Num66z0">
    <w:name w:val="WW8Num66z0"/>
    <w:qFormat/>
    <w:rPr>
      <w:rFonts w:ascii="Symbol" w:hAnsi="Symbol" w:cs="Symbol"/>
    </w:rPr>
  </w:style>
  <w:style w:type="character" w:styleId="WW8Num67z0">
    <w:name w:val="WW8Num67z0"/>
    <w:qFormat/>
    <w:rPr>
      <w:rFonts w:ascii="Wingdings" w:hAnsi="Wingdings" w:cs="Wingdings"/>
    </w:rPr>
  </w:style>
  <w:style w:type="character" w:styleId="WW8Num67z1">
    <w:name w:val="WW8Num67z1"/>
    <w:qFormat/>
    <w:rPr>
      <w:rFonts w:ascii="Courier New" w:hAnsi="Courier New" w:cs="Courier New"/>
    </w:rPr>
  </w:style>
  <w:style w:type="character" w:styleId="WW8Num67z3">
    <w:name w:val="WW8Num67z3"/>
    <w:qFormat/>
    <w:rPr>
      <w:rFonts w:ascii="Symbol" w:hAnsi="Symbol" w:cs="Symbol"/>
    </w:rPr>
  </w:style>
  <w:style w:type="character" w:styleId="WW8Num68z0">
    <w:name w:val="WW8Num68z0"/>
    <w:qFormat/>
    <w:rPr/>
  </w:style>
  <w:style w:type="character" w:styleId="WW8Num69z0">
    <w:name w:val="WW8Num69z0"/>
    <w:qFormat/>
    <w:rPr>
      <w:rFonts w:ascii="Symbol" w:hAnsi="Symbol" w:cs="Symbol"/>
    </w:rPr>
  </w:style>
  <w:style w:type="character" w:styleId="WW8Num70z0">
    <w:name w:val="WW8Num70z0"/>
    <w:qFormat/>
    <w:rPr>
      <w:rFonts w:ascii="Symbol" w:hAnsi="Symbol" w:cs="Symbol"/>
    </w:rPr>
  </w:style>
  <w:style w:type="character" w:styleId="WW8Num70z1">
    <w:name w:val="WW8Num70z1"/>
    <w:qFormat/>
    <w:rPr>
      <w:rFonts w:ascii="Courier New" w:hAnsi="Courier New" w:cs="Courier New"/>
    </w:rPr>
  </w:style>
  <w:style w:type="character" w:styleId="WW8Num70z2">
    <w:name w:val="WW8Num70z2"/>
    <w:qFormat/>
    <w:rPr>
      <w:rFonts w:ascii="Wingdings" w:hAnsi="Wingdings" w:cs="Wingdings"/>
    </w:rPr>
  </w:style>
  <w:style w:type="character" w:styleId="WW8Num71z0">
    <w:name w:val="WW8Num71z0"/>
    <w:qFormat/>
    <w:rPr>
      <w:rFonts w:ascii="Wingdings" w:hAnsi="Wingdings" w:cs="Wingdings"/>
    </w:rPr>
  </w:style>
  <w:style w:type="character" w:styleId="WW8Num72z0">
    <w:name w:val="WW8Num72z0"/>
    <w:qFormat/>
    <w:rPr>
      <w:rFonts w:ascii="Wingdings" w:hAnsi="Wingdings" w:cs="Wingdings"/>
    </w:rPr>
  </w:style>
  <w:style w:type="character" w:styleId="WW8Num73z0">
    <w:name w:val="WW8Num73z0"/>
    <w:qFormat/>
    <w:rPr>
      <w:b/>
      <w:i/>
    </w:rPr>
  </w:style>
  <w:style w:type="character" w:styleId="DefaultParagraphFont">
    <w:name w:val="Default Paragraph Font"/>
    <w:qFormat/>
    <w:rPr/>
  </w:style>
  <w:style w:type="character" w:styleId="FootnoteCharacters">
    <w:name w:val="Footnote Characters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851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851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851"/>
        <w:tab w:val="center" w:pos="4320" w:leader="none"/>
        <w:tab w:val="right" w:pos="8640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  <w:style w:type="numbering" w:styleId="WW8Num31">
    <w:name w:val="WW8Num31"/>
    <w:qFormat/>
  </w:style>
  <w:style w:type="numbering" w:styleId="WW8Num32">
    <w:name w:val="WW8Num32"/>
    <w:qFormat/>
  </w:style>
  <w:style w:type="numbering" w:styleId="WW8Num33">
    <w:name w:val="WW8Num33"/>
    <w:qFormat/>
  </w:style>
  <w:style w:type="numbering" w:styleId="WW8Num34">
    <w:name w:val="WW8Num34"/>
    <w:qFormat/>
  </w:style>
  <w:style w:type="numbering" w:styleId="WW8Num35">
    <w:name w:val="WW8Num35"/>
    <w:qFormat/>
  </w:style>
  <w:style w:type="numbering" w:styleId="WW8Num36">
    <w:name w:val="WW8Num36"/>
    <w:qFormat/>
  </w:style>
  <w:style w:type="numbering" w:styleId="WW8Num37">
    <w:name w:val="WW8Num37"/>
    <w:qFormat/>
  </w:style>
  <w:style w:type="numbering" w:styleId="WW8Num38">
    <w:name w:val="WW8Num38"/>
    <w:qFormat/>
  </w:style>
  <w:style w:type="numbering" w:styleId="WW8Num39">
    <w:name w:val="WW8Num39"/>
    <w:qFormat/>
  </w:style>
  <w:style w:type="numbering" w:styleId="WW8Num40">
    <w:name w:val="WW8Num40"/>
    <w:qFormat/>
  </w:style>
  <w:style w:type="numbering" w:styleId="WW8Num41">
    <w:name w:val="WW8Num41"/>
    <w:qFormat/>
  </w:style>
  <w:style w:type="numbering" w:styleId="WW8Num42">
    <w:name w:val="WW8Num42"/>
    <w:qFormat/>
  </w:style>
  <w:style w:type="numbering" w:styleId="WW8Num43">
    <w:name w:val="WW8Num43"/>
    <w:qFormat/>
  </w:style>
  <w:style w:type="numbering" w:styleId="WW8Num44">
    <w:name w:val="WW8Num44"/>
    <w:qFormat/>
  </w:style>
  <w:style w:type="numbering" w:styleId="WW8Num45">
    <w:name w:val="WW8Num45"/>
    <w:qFormat/>
  </w:style>
  <w:style w:type="numbering" w:styleId="WW8Num46">
    <w:name w:val="WW8Num46"/>
    <w:qFormat/>
  </w:style>
  <w:style w:type="numbering" w:styleId="WW8Num47">
    <w:name w:val="WW8Num47"/>
    <w:qFormat/>
  </w:style>
  <w:style w:type="numbering" w:styleId="WW8Num48">
    <w:name w:val="WW8Num48"/>
    <w:qFormat/>
  </w:style>
  <w:style w:type="numbering" w:styleId="WW8Num49">
    <w:name w:val="WW8Num49"/>
    <w:qFormat/>
  </w:style>
  <w:style w:type="numbering" w:styleId="WW8Num50">
    <w:name w:val="WW8Num50"/>
    <w:qFormat/>
  </w:style>
  <w:style w:type="numbering" w:styleId="WW8Num51">
    <w:name w:val="WW8Num51"/>
    <w:qFormat/>
  </w:style>
  <w:style w:type="numbering" w:styleId="WW8Num52">
    <w:name w:val="WW8Num52"/>
    <w:qFormat/>
  </w:style>
  <w:style w:type="numbering" w:styleId="WW8Num53">
    <w:name w:val="WW8Num53"/>
    <w:qFormat/>
  </w:style>
  <w:style w:type="numbering" w:styleId="WW8Num54">
    <w:name w:val="WW8Num54"/>
    <w:qFormat/>
  </w:style>
  <w:style w:type="numbering" w:styleId="WW8Num55">
    <w:name w:val="WW8Num55"/>
    <w:qFormat/>
  </w:style>
  <w:style w:type="numbering" w:styleId="WW8Num56">
    <w:name w:val="WW8Num56"/>
    <w:qFormat/>
  </w:style>
  <w:style w:type="numbering" w:styleId="WW8Num57">
    <w:name w:val="WW8Num57"/>
    <w:qFormat/>
  </w:style>
  <w:style w:type="numbering" w:styleId="WW8Num58">
    <w:name w:val="WW8Num58"/>
    <w:qFormat/>
  </w:style>
  <w:style w:type="numbering" w:styleId="WW8Num59">
    <w:name w:val="WW8Num59"/>
    <w:qFormat/>
  </w:style>
  <w:style w:type="numbering" w:styleId="WW8Num60">
    <w:name w:val="WW8Num60"/>
    <w:qFormat/>
  </w:style>
  <w:style w:type="numbering" w:styleId="WW8Num61">
    <w:name w:val="WW8Num61"/>
    <w:qFormat/>
  </w:style>
  <w:style w:type="numbering" w:styleId="WW8Num62">
    <w:name w:val="WW8Num62"/>
    <w:qFormat/>
  </w:style>
  <w:style w:type="numbering" w:styleId="WW8Num63">
    <w:name w:val="WW8Num63"/>
    <w:qFormat/>
  </w:style>
  <w:style w:type="numbering" w:styleId="WW8Num64">
    <w:name w:val="WW8Num64"/>
    <w:qFormat/>
  </w:style>
  <w:style w:type="numbering" w:styleId="WW8Num65">
    <w:name w:val="WW8Num65"/>
    <w:qFormat/>
  </w:style>
  <w:style w:type="numbering" w:styleId="WW8Num66">
    <w:name w:val="WW8Num66"/>
    <w:qFormat/>
  </w:style>
  <w:style w:type="numbering" w:styleId="WW8Num67">
    <w:name w:val="WW8Num67"/>
    <w:qFormat/>
  </w:style>
  <w:style w:type="numbering" w:styleId="WW8Num68">
    <w:name w:val="WW8Num68"/>
    <w:qFormat/>
  </w:style>
  <w:style w:type="numbering" w:styleId="WW8Num69">
    <w:name w:val="WW8Num69"/>
    <w:qFormat/>
  </w:style>
  <w:style w:type="numbering" w:styleId="WW8Num70">
    <w:name w:val="WW8Num70"/>
    <w:qFormat/>
  </w:style>
  <w:style w:type="numbering" w:styleId="WW8Num71">
    <w:name w:val="WW8Num71"/>
    <w:qFormat/>
  </w:style>
  <w:style w:type="numbering" w:styleId="WW8Num72">
    <w:name w:val="WW8Num72"/>
    <w:qFormat/>
  </w:style>
  <w:style w:type="numbering" w:styleId="WW8Num73">
    <w:name w:val="WW8Num7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2001-08-15T13:37:00Z</dcterms:created>
  <dc:creator>Wiltel</dc:creator>
  <dc:description/>
  <dc:language>en-CA</dc:language>
  <cp:lastModifiedBy>husnain_mirza</cp:lastModifiedBy>
  <cp:lastPrinted>2001-08-13T12:31:00Z</cp:lastPrinted>
  <dcterms:modified xsi:type="dcterms:W3CDTF">2001-08-23T13:11:00Z</dcterms:modified>
  <cp:revision>10</cp:revision>
  <dc:subject/>
  <dc:title> </dc:title>
</cp:coreProperties>
</file>