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1" w:color="000000"/>
        </w:pBdr>
        <w:spacing w:lineRule="auto" w:line="120"/>
        <w:ind w:firstLine="1080" w:start="-1080" w:end="-806"/>
        <w:jc w:val="center"/>
        <w:rPr>
          <w:rFonts w:ascii="Times New Roman" w:hAnsi="Times New Roman" w:cs="Times New Roman"/>
          <w:b/>
          <w:u w:val="single"/>
        </w:rPr>
      </w:pPr>
      <w:r>
        <w:rPr>
          <w:rFonts w:cs="Times New Roman" w:ascii="Times New Roman" w:hAnsi="Times New Roman"/>
          <w:b/>
          <w:u w:val="single"/>
        </w:rPr>
      </w:r>
    </w:p>
    <w:p>
      <w:pPr>
        <w:pStyle w:val="Heading1"/>
        <w:rPr/>
      </w:pPr>
      <w:r>
        <w:rPr/>
        <w:t xml:space="preserve">EXPERIENCE </w:t>
      </w:r>
    </w:p>
    <w:p>
      <w:pPr>
        <w:pStyle w:val="Normal"/>
        <w:tabs>
          <w:tab w:val="left" w:pos="720" w:leader="none"/>
        </w:tabs>
        <w:ind w:hanging="990" w:end="-540"/>
        <w:rPr/>
      </w:pPr>
      <w:r>
        <w:rPr>
          <w:rFonts w:cs="Times New Roman" w:ascii="Times New Roman" w:hAnsi="Times New Roman"/>
          <w:sz w:val="20"/>
        </w:rPr>
        <w:t>03/00 – Present</w:t>
        <w:tab/>
      </w:r>
      <w:r>
        <w:rPr>
          <w:rFonts w:cs="Times New Roman" w:ascii="Times New Roman" w:hAnsi="Times New Roman"/>
          <w:b/>
          <w:sz w:val="20"/>
        </w:rPr>
        <w:t>Enron North America</w:t>
      </w:r>
      <w:r>
        <w:rPr>
          <w:rFonts w:cs="Times New Roman" w:ascii="Times New Roman" w:hAnsi="Times New Roman"/>
          <w:sz w:val="20"/>
        </w:rPr>
        <w:t xml:space="preserve">, </w:t>
      </w:r>
      <w:r>
        <w:rPr>
          <w:rFonts w:cs="Times New Roman" w:ascii="Times New Roman" w:hAnsi="Times New Roman"/>
          <w:i/>
          <w:sz w:val="20"/>
        </w:rPr>
        <w:t>Financial Analyst</w:t>
      </w:r>
      <w:r>
        <w:rPr>
          <w:rFonts w:cs="Times New Roman" w:ascii="Times New Roman" w:hAnsi="Times New Roman"/>
          <w:sz w:val="20"/>
        </w:rPr>
        <w:tab/>
        <w:tab/>
        <w:tab/>
        <w:tab/>
        <w:tab/>
        <w:tab/>
      </w:r>
      <w:r>
        <w:rPr>
          <w:rFonts w:cs="Times New Roman" w:ascii="Times New Roman" w:hAnsi="Times New Roman"/>
          <w:b/>
          <w:sz w:val="20"/>
        </w:rPr>
        <w:t xml:space="preserve">   Houston, TX</w:t>
      </w:r>
    </w:p>
    <w:p>
      <w:pPr>
        <w:pStyle w:val="Normal"/>
        <w:numPr>
          <w:ilvl w:val="0"/>
          <w:numId w:val="7"/>
        </w:numPr>
        <w:tabs>
          <w:tab w:val="left" w:pos="720" w:leader="none"/>
        </w:tabs>
        <w:ind w:hanging="360" w:start="1080" w:end="-1530"/>
        <w:rPr>
          <w:rFonts w:ascii="Times New Roman" w:hAnsi="Times New Roman" w:cs="Times New Roman"/>
          <w:sz w:val="20"/>
        </w:rPr>
      </w:pPr>
      <w:r>
        <w:rPr>
          <w:rFonts w:cs="Times New Roman" w:ascii="Times New Roman" w:hAnsi="Times New Roman"/>
          <w:sz w:val="20"/>
        </w:rPr>
        <w:t>Created detailed business/strategy plan for the Midwest Wholesale market including budget analysis, competition matrix, and other background information.</w:t>
      </w:r>
    </w:p>
    <w:p>
      <w:pPr>
        <w:pStyle w:val="Normal"/>
        <w:numPr>
          <w:ilvl w:val="0"/>
          <w:numId w:val="7"/>
        </w:numPr>
        <w:tabs>
          <w:tab w:val="left" w:pos="720" w:leader="none"/>
        </w:tabs>
        <w:ind w:hanging="360" w:start="1080" w:end="-540"/>
        <w:rPr>
          <w:rFonts w:ascii="Times New Roman" w:hAnsi="Times New Roman" w:cs="Times New Roman"/>
          <w:sz w:val="20"/>
        </w:rPr>
      </w:pPr>
      <w:r>
        <w:rPr>
          <w:rFonts w:cs="Times New Roman" w:ascii="Times New Roman" w:hAnsi="Times New Roman"/>
          <w:sz w:val="20"/>
        </w:rPr>
        <w:t>Developed technical and fundamental analysis for $1.84 billion worth of government assistance programs to identify potential business opportunities.</w:t>
      </w:r>
    </w:p>
    <w:p>
      <w:pPr>
        <w:pStyle w:val="BodyText"/>
        <w:numPr>
          <w:ilvl w:val="0"/>
          <w:numId w:val="6"/>
        </w:numPr>
        <w:rPr>
          <w:rFonts w:ascii="Times New Roman" w:hAnsi="Times New Roman" w:cs="Times New Roman"/>
          <w:sz w:val="20"/>
        </w:rPr>
      </w:pPr>
      <w:r>
        <w:rPr>
          <w:rFonts w:cs="Times New Roman" w:ascii="Times New Roman" w:hAnsi="Times New Roman"/>
          <w:sz w:val="20"/>
        </w:rPr>
        <w:t>Provided detailed analysis for Senior Management that reflected the grid management charges, administrative fees and other components of the Independent System Operators management expenses.</w:t>
      </w:r>
    </w:p>
    <w:p>
      <w:pPr>
        <w:pStyle w:val="Normal"/>
        <w:tabs>
          <w:tab w:val="left" w:pos="720" w:leader="none"/>
        </w:tabs>
        <w:ind w:hanging="990" w:end="-540"/>
        <w:rPr>
          <w:rFonts w:ascii="Times New Roman" w:hAnsi="Times New Roman" w:cs="Times New Roman"/>
          <w:sz w:val="20"/>
        </w:rPr>
      </w:pPr>
      <w:r>
        <w:rPr>
          <w:rFonts w:cs="Times New Roman" w:ascii="Times New Roman" w:hAnsi="Times New Roman"/>
          <w:sz w:val="20"/>
        </w:rPr>
      </w:r>
    </w:p>
    <w:p>
      <w:pPr>
        <w:pStyle w:val="Normal"/>
        <w:tabs>
          <w:tab w:val="left" w:pos="720" w:leader="none"/>
        </w:tabs>
        <w:ind w:hanging="990" w:end="-540"/>
        <w:rPr/>
      </w:pPr>
      <w:r>
        <w:rPr>
          <w:rFonts w:cs="Times New Roman" w:ascii="Times New Roman" w:hAnsi="Times New Roman"/>
          <w:sz w:val="20"/>
        </w:rPr>
        <w:t>09/99 – 03/00</w:t>
        <w:tab/>
      </w:r>
      <w:r>
        <w:rPr>
          <w:rFonts w:cs="Times New Roman" w:ascii="Times New Roman" w:hAnsi="Times New Roman"/>
          <w:b/>
          <w:sz w:val="20"/>
        </w:rPr>
        <w:t>Enron International</w:t>
      </w:r>
      <w:r>
        <w:rPr>
          <w:rFonts w:cs="Times New Roman" w:ascii="Times New Roman" w:hAnsi="Times New Roman"/>
          <w:sz w:val="20"/>
        </w:rPr>
        <w:t xml:space="preserve">, </w:t>
      </w:r>
      <w:r>
        <w:rPr>
          <w:rFonts w:cs="Times New Roman" w:ascii="Times New Roman" w:hAnsi="Times New Roman"/>
          <w:i/>
          <w:sz w:val="20"/>
        </w:rPr>
        <w:t>Financial Analyst</w:t>
      </w:r>
      <w:r>
        <w:rPr>
          <w:rFonts w:cs="Times New Roman" w:ascii="Times New Roman" w:hAnsi="Times New Roman"/>
          <w:sz w:val="20"/>
        </w:rPr>
        <w:tab/>
        <w:tab/>
        <w:tab/>
        <w:tab/>
        <w:tab/>
        <w:tab/>
      </w:r>
      <w:r>
        <w:rPr>
          <w:rFonts w:cs="Times New Roman" w:ascii="Times New Roman" w:hAnsi="Times New Roman"/>
          <w:b/>
          <w:sz w:val="20"/>
        </w:rPr>
        <w:t xml:space="preserve">   Houston, TX</w:t>
      </w:r>
    </w:p>
    <w:p>
      <w:pPr>
        <w:pStyle w:val="Normal"/>
        <w:numPr>
          <w:ilvl w:val="0"/>
          <w:numId w:val="4"/>
        </w:numPr>
        <w:tabs>
          <w:tab w:val="left" w:pos="720" w:leader="none"/>
          <w:tab w:val="left" w:pos="1080" w:leader="none"/>
        </w:tabs>
        <w:ind w:hanging="360" w:start="1080" w:end="-1530"/>
        <w:rPr>
          <w:rFonts w:ascii="Times New Roman" w:hAnsi="Times New Roman" w:cs="Times New Roman"/>
          <w:sz w:val="20"/>
        </w:rPr>
      </w:pPr>
      <w:r>
        <w:rPr>
          <w:rFonts w:cs="Times New Roman" w:ascii="Times New Roman" w:hAnsi="Times New Roman"/>
          <w:sz w:val="20"/>
        </w:rPr>
        <w:t xml:space="preserve">Scrutinized previous quarter economic models for Asia Pacific/Africa/China strategic and merchant </w:t>
      </w:r>
    </w:p>
    <w:p>
      <w:pPr>
        <w:pStyle w:val="Normal"/>
        <w:tabs>
          <w:tab w:val="left" w:pos="720" w:leader="none"/>
        </w:tabs>
        <w:ind w:start="1080" w:end="-1530"/>
        <w:rPr>
          <w:rFonts w:ascii="Times New Roman" w:hAnsi="Times New Roman" w:cs="Times New Roman"/>
          <w:sz w:val="20"/>
        </w:rPr>
      </w:pPr>
      <w:r>
        <w:rPr>
          <w:rFonts w:cs="Times New Roman" w:ascii="Times New Roman" w:hAnsi="Times New Roman"/>
          <w:sz w:val="20"/>
        </w:rPr>
        <w:t>development projects for accuracy and correctness.</w:t>
      </w:r>
    </w:p>
    <w:p>
      <w:pPr>
        <w:pStyle w:val="Normal"/>
        <w:numPr>
          <w:ilvl w:val="0"/>
          <w:numId w:val="4"/>
        </w:numPr>
        <w:tabs>
          <w:tab w:val="left" w:pos="720" w:leader="none"/>
          <w:tab w:val="left" w:pos="1080" w:leader="none"/>
        </w:tabs>
        <w:ind w:hanging="360" w:start="1080" w:end="-1530"/>
        <w:rPr>
          <w:rFonts w:ascii="Times New Roman" w:hAnsi="Times New Roman" w:cs="Times New Roman"/>
          <w:sz w:val="20"/>
        </w:rPr>
      </w:pPr>
      <w:r>
        <w:rPr>
          <w:rFonts w:cs="Times New Roman" w:ascii="Times New Roman" w:hAnsi="Times New Roman"/>
          <w:sz w:val="20"/>
        </w:rPr>
        <w:t>Created quarterly financial and illustrative analysis for executive management in order to present the effect of foreign economic and political risks on project net income, cash flow, and returns on equity.</w:t>
      </w:r>
    </w:p>
    <w:p>
      <w:pPr>
        <w:pStyle w:val="Normal"/>
        <w:numPr>
          <w:ilvl w:val="0"/>
          <w:numId w:val="3"/>
        </w:numPr>
        <w:tabs>
          <w:tab w:val="left" w:pos="720" w:leader="none"/>
          <w:tab w:val="left" w:pos="1080" w:leader="none"/>
        </w:tabs>
        <w:ind w:hanging="360" w:start="1080" w:end="-1530"/>
        <w:rPr>
          <w:rFonts w:ascii="Times New Roman" w:hAnsi="Times New Roman" w:cs="Times New Roman"/>
          <w:sz w:val="20"/>
        </w:rPr>
      </w:pPr>
      <w:r>
        <w:rPr>
          <w:rFonts w:cs="Times New Roman" w:ascii="Times New Roman" w:hAnsi="Times New Roman"/>
          <w:sz w:val="20"/>
        </w:rPr>
        <w:t xml:space="preserve">Prepared detailed sensitivity analysis for the SK Enron merger/divestiture reflecting change in net present </w:t>
      </w:r>
    </w:p>
    <w:p>
      <w:pPr>
        <w:pStyle w:val="Normal"/>
        <w:tabs>
          <w:tab w:val="left" w:pos="720" w:leader="none"/>
        </w:tabs>
        <w:ind w:start="1080" w:end="-1530"/>
        <w:rPr>
          <w:rFonts w:ascii="Times New Roman" w:hAnsi="Times New Roman" w:cs="Times New Roman"/>
          <w:sz w:val="20"/>
        </w:rPr>
      </w:pPr>
      <w:r>
        <w:rPr>
          <w:rFonts w:cs="Times New Roman" w:ascii="Times New Roman" w:hAnsi="Times New Roman"/>
          <w:sz w:val="20"/>
        </w:rPr>
        <w:t xml:space="preserve">value as affected by modification to liquidity discounts and value multiples. </w:t>
      </w:r>
    </w:p>
    <w:p>
      <w:pPr>
        <w:pStyle w:val="Normal"/>
        <w:numPr>
          <w:ilvl w:val="0"/>
          <w:numId w:val="5"/>
        </w:numPr>
        <w:tabs>
          <w:tab w:val="left" w:pos="720" w:leader="none"/>
          <w:tab w:val="left" w:pos="1080" w:leader="none"/>
        </w:tabs>
        <w:ind w:hanging="360" w:start="1080" w:end="-1530"/>
        <w:rPr>
          <w:rFonts w:ascii="Times New Roman" w:hAnsi="Times New Roman" w:cs="Times New Roman"/>
          <w:sz w:val="20"/>
        </w:rPr>
      </w:pPr>
      <w:r>
        <w:rPr>
          <w:rFonts w:cs="Times New Roman" w:ascii="Times New Roman" w:hAnsi="Times New Roman"/>
          <w:sz w:val="20"/>
        </w:rPr>
        <w:t xml:space="preserve">Maintained and developed foreign currency and commodity index database for all of Enron International. </w:t>
      </w:r>
    </w:p>
    <w:p>
      <w:pPr>
        <w:pStyle w:val="Normal"/>
        <w:tabs>
          <w:tab w:val="left" w:pos="720" w:leader="none"/>
        </w:tabs>
        <w:ind w:end="-1530"/>
        <w:rPr>
          <w:rFonts w:ascii="Times New Roman" w:hAnsi="Times New Roman" w:cs="Times New Roman"/>
          <w:sz w:val="20"/>
        </w:rPr>
      </w:pPr>
      <w:r>
        <w:rPr>
          <w:rFonts w:cs="Times New Roman" w:ascii="Times New Roman" w:hAnsi="Times New Roman"/>
          <w:sz w:val="20"/>
        </w:rPr>
      </w:r>
    </w:p>
    <w:p>
      <w:pPr>
        <w:pStyle w:val="Normal"/>
        <w:tabs>
          <w:tab w:val="left" w:pos="720" w:leader="none"/>
        </w:tabs>
        <w:ind w:hanging="990" w:end="-1530"/>
        <w:rPr>
          <w:rFonts w:ascii="Times New Roman" w:hAnsi="Times New Roman" w:cs="Times New Roman"/>
          <w:sz w:val="20"/>
        </w:rPr>
      </w:pPr>
      <w:r>
        <w:rPr>
          <w:rFonts w:cs="Times New Roman" w:ascii="Times New Roman" w:hAnsi="Times New Roman"/>
          <w:sz w:val="20"/>
        </w:rPr>
        <w:t>06/97 – 08/99</w:t>
        <w:tab/>
      </w:r>
      <w:r>
        <w:rPr>
          <w:rFonts w:cs="Times New Roman" w:ascii="Times New Roman" w:hAnsi="Times New Roman"/>
          <w:b/>
          <w:sz w:val="20"/>
        </w:rPr>
        <w:t>Morgan Stanley &amp; Company, Incorporated</w:t>
        <w:tab/>
        <w:tab/>
        <w:tab/>
        <w:tab/>
        <w:tab/>
        <w:t>New York, NY</w:t>
      </w:r>
    </w:p>
    <w:p>
      <w:pPr>
        <w:pStyle w:val="Normal"/>
        <w:tabs>
          <w:tab w:val="left" w:pos="720" w:leader="none"/>
        </w:tabs>
        <w:rPr/>
      </w:pPr>
      <w:r>
        <w:rPr>
          <w:rFonts w:cs="Times New Roman" w:ascii="Times New Roman" w:hAnsi="Times New Roman"/>
          <w:sz w:val="20"/>
        </w:rPr>
        <w:tab/>
      </w:r>
      <w:r>
        <w:rPr>
          <w:rFonts w:cs="Times New Roman" w:ascii="Times New Roman" w:hAnsi="Times New Roman"/>
          <w:i/>
          <w:sz w:val="20"/>
        </w:rPr>
        <w:t>Investment Banking Division, Financial Analyst</w:t>
      </w:r>
    </w:p>
    <w:p>
      <w:pPr>
        <w:pStyle w:val="Normal"/>
        <w:numPr>
          <w:ilvl w:val="0"/>
          <w:numId w:val="2"/>
        </w:numPr>
        <w:tabs>
          <w:tab w:val="left" w:pos="720" w:leader="none"/>
          <w:tab w:val="left" w:pos="1080" w:leader="none"/>
        </w:tabs>
        <w:ind w:hanging="360" w:start="1080" w:end="-450"/>
        <w:rPr>
          <w:rFonts w:ascii="Times New Roman" w:hAnsi="Times New Roman" w:cs="Times New Roman"/>
          <w:i/>
          <w:i/>
          <w:sz w:val="20"/>
          <w:u w:val="single"/>
        </w:rPr>
      </w:pPr>
      <w:r>
        <w:rPr>
          <w:rFonts w:cs="Times New Roman" w:ascii="Times New Roman" w:hAnsi="Times New Roman"/>
          <w:i/>
          <w:sz w:val="20"/>
          <w:u w:val="single"/>
        </w:rPr>
        <w:t>Strategic Advisory</w:t>
      </w:r>
    </w:p>
    <w:p>
      <w:pPr>
        <w:pStyle w:val="Normal"/>
        <w:tabs>
          <w:tab w:val="left" w:pos="720" w:leader="none"/>
        </w:tabs>
        <w:ind w:start="1080" w:end="-450"/>
        <w:rPr>
          <w:rFonts w:ascii="Times New Roman" w:hAnsi="Times New Roman" w:cs="Times New Roman"/>
          <w:sz w:val="20"/>
        </w:rPr>
      </w:pPr>
      <w:r>
        <w:rPr>
          <w:rFonts w:cs="Times New Roman" w:ascii="Times New Roman" w:hAnsi="Times New Roman"/>
          <w:sz w:val="20"/>
        </w:rPr>
        <w:t xml:space="preserve">Evaluated the potential merger of two homebuilding companies; Analyzed several recapitalization    </w:t>
      </w:r>
    </w:p>
    <w:p>
      <w:pPr>
        <w:pStyle w:val="BlockText"/>
        <w:rPr/>
      </w:pPr>
      <w:r>
        <w:rPr/>
        <w:t>alternatives including the issuance of common stock (IPO), placement of secured and unsecured debt (high yield debt/zero-coupon units) and equity infusions by principal funds.</w:t>
      </w:r>
    </w:p>
    <w:p>
      <w:pPr>
        <w:pStyle w:val="Normal"/>
        <w:numPr>
          <w:ilvl w:val="0"/>
          <w:numId w:val="8"/>
        </w:numPr>
        <w:tabs>
          <w:tab w:val="left" w:pos="720" w:leader="none"/>
        </w:tabs>
        <w:rPr>
          <w:rFonts w:ascii="Times New Roman" w:hAnsi="Times New Roman" w:cs="Times New Roman"/>
          <w:sz w:val="20"/>
        </w:rPr>
      </w:pPr>
      <w:r>
        <w:rPr>
          <w:rFonts w:cs="Times New Roman" w:ascii="Times New Roman" w:hAnsi="Times New Roman"/>
          <w:i/>
          <w:sz w:val="20"/>
          <w:u w:val="single"/>
        </w:rPr>
        <w:t>Morgan Stanley Real Estate Funds</w:t>
      </w:r>
    </w:p>
    <w:p>
      <w:pPr>
        <w:pStyle w:val="Normal"/>
        <w:numPr>
          <w:ilvl w:val="0"/>
          <w:numId w:val="0"/>
        </w:numPr>
        <w:tabs>
          <w:tab w:val="left" w:pos="720" w:leader="none"/>
        </w:tabs>
        <w:ind w:hanging="360" w:start="1080" w:end="-900"/>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Joint venture acquisition with Heller financial and MSREF I&amp;II of junior participating loans outstanding</w:t>
      </w:r>
    </w:p>
    <w:p>
      <w:pPr>
        <w:pStyle w:val="Normal"/>
        <w:numPr>
          <w:ilvl w:val="0"/>
          <w:numId w:val="0"/>
        </w:numPr>
        <w:tabs>
          <w:tab w:val="left" w:pos="720" w:leader="none"/>
        </w:tabs>
        <w:ind w:hanging="360" w:start="1080" w:end="-900"/>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on various assets; Created a detailed financial model to ascertain various sensitivity and return scenarios.</w:t>
      </w:r>
    </w:p>
    <w:p>
      <w:pPr>
        <w:pStyle w:val="Normal"/>
        <w:numPr>
          <w:ilvl w:val="0"/>
          <w:numId w:val="8"/>
        </w:numPr>
        <w:tabs>
          <w:tab w:val="left" w:pos="720" w:leader="none"/>
        </w:tabs>
        <w:ind w:hanging="360" w:start="1080" w:end="-900"/>
        <w:rPr>
          <w:rFonts w:ascii="Times New Roman" w:hAnsi="Times New Roman" w:cs="Times New Roman"/>
          <w:sz w:val="20"/>
        </w:rPr>
      </w:pPr>
      <w:r>
        <w:rPr>
          <w:rFonts w:cs="Times New Roman" w:ascii="Times New Roman" w:hAnsi="Times New Roman"/>
          <w:i/>
          <w:sz w:val="20"/>
          <w:u w:val="single"/>
        </w:rPr>
        <w:t>Equity Capital Markets</w:t>
      </w:r>
    </w:p>
    <w:p>
      <w:pPr>
        <w:pStyle w:val="Normal"/>
        <w:tabs>
          <w:tab w:val="left" w:pos="720" w:leader="none"/>
        </w:tabs>
        <w:ind w:start="1080" w:end="-900"/>
        <w:rPr>
          <w:rFonts w:ascii="Times New Roman" w:hAnsi="Times New Roman" w:cs="Times New Roman"/>
          <w:sz w:val="20"/>
        </w:rPr>
      </w:pPr>
      <w:r>
        <w:rPr>
          <w:rFonts w:cs="Times New Roman" w:ascii="Times New Roman" w:hAnsi="Times New Roman"/>
          <w:sz w:val="20"/>
        </w:rPr>
        <w:t xml:space="preserve">Performed Critical steps in the $300 million follow-on equity offering of Catellus Development Corporation; Conducted operational and financial due diligence, developed a financial model to analyze  </w:t>
      </w:r>
    </w:p>
    <w:p>
      <w:pPr>
        <w:pStyle w:val="Normal"/>
        <w:tabs>
          <w:tab w:val="left" w:pos="720" w:leader="none"/>
        </w:tabs>
        <w:ind w:start="720" w:end="-900"/>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change in value; Created marketing materials and participated in drafting S-3 registration statement. </w:t>
      </w:r>
    </w:p>
    <w:p>
      <w:pPr>
        <w:pStyle w:val="Normal"/>
        <w:tabs>
          <w:tab w:val="left" w:pos="720" w:leader="none"/>
          <w:tab w:val="left" w:pos="1800" w:leader="none"/>
        </w:tabs>
        <w:ind w:end="-900"/>
        <w:rPr>
          <w:rFonts w:ascii="Times New Roman" w:hAnsi="Times New Roman" w:cs="Times New Roman"/>
          <w:sz w:val="20"/>
        </w:rPr>
      </w:pPr>
      <w:r>
        <w:rPr>
          <w:rFonts w:cs="Times New Roman" w:ascii="Times New Roman" w:hAnsi="Times New Roman"/>
          <w:sz w:val="20"/>
        </w:rPr>
      </w:r>
    </w:p>
    <w:p>
      <w:pPr>
        <w:pStyle w:val="Normal"/>
        <w:tabs>
          <w:tab w:val="left" w:pos="720" w:leader="none"/>
        </w:tabs>
        <w:ind w:hanging="990" w:end="-1620"/>
        <w:rPr/>
      </w:pPr>
      <w:r>
        <w:rPr>
          <w:rFonts w:cs="Times New Roman" w:ascii="Times New Roman" w:hAnsi="Times New Roman"/>
          <w:sz w:val="20"/>
        </w:rPr>
        <w:t xml:space="preserve">05/95 - 01/97 </w:t>
        <w:tab/>
      </w:r>
      <w:r>
        <w:rPr>
          <w:rFonts w:cs="Times New Roman" w:ascii="Times New Roman" w:hAnsi="Times New Roman"/>
          <w:b/>
          <w:sz w:val="20"/>
        </w:rPr>
        <w:t xml:space="preserve">Bank of America, </w:t>
      </w:r>
      <w:r>
        <w:rPr>
          <w:rFonts w:cs="Times New Roman" w:ascii="Times New Roman" w:hAnsi="Times New Roman"/>
          <w:i/>
          <w:sz w:val="20"/>
        </w:rPr>
        <w:t>Commercial Real Estate Analyst</w:t>
      </w:r>
      <w:r>
        <w:rPr>
          <w:rFonts w:cs="Times New Roman" w:ascii="Times New Roman" w:hAnsi="Times New Roman"/>
          <w:sz w:val="20"/>
        </w:rPr>
        <w:tab/>
        <w:tab/>
        <w:tab/>
        <w:t xml:space="preserve">        </w:t>
        <w:tab/>
        <w:t xml:space="preserve">            </w:t>
      </w:r>
      <w:r>
        <w:rPr>
          <w:rFonts w:cs="Times New Roman" w:ascii="Times New Roman" w:hAnsi="Times New Roman"/>
          <w:b/>
          <w:sz w:val="20"/>
        </w:rPr>
        <w:t xml:space="preserve">Atlanta, Georgia   </w:t>
      </w:r>
    </w:p>
    <w:p>
      <w:pPr>
        <w:pStyle w:val="Normal"/>
        <w:numPr>
          <w:ilvl w:val="0"/>
          <w:numId w:val="8"/>
        </w:numPr>
        <w:tabs>
          <w:tab w:val="left" w:pos="720" w:leader="none"/>
        </w:tabs>
        <w:ind w:hanging="360" w:start="1080" w:end="-900"/>
        <w:rPr>
          <w:rFonts w:ascii="Times New Roman" w:hAnsi="Times New Roman" w:cs="Times New Roman"/>
          <w:sz w:val="20"/>
        </w:rPr>
      </w:pPr>
      <w:r>
        <w:rPr>
          <w:rFonts w:cs="Times New Roman" w:ascii="Times New Roman" w:hAnsi="Times New Roman"/>
          <w:sz w:val="20"/>
        </w:rPr>
        <w:t>Involved in the origination, analysis and execution of a variety of strategic advisory, securitization, and capital financing transactions. Significant amount of client interaction.</w:t>
      </w:r>
    </w:p>
    <w:p>
      <w:pPr>
        <w:pStyle w:val="Normal"/>
        <w:numPr>
          <w:ilvl w:val="0"/>
          <w:numId w:val="8"/>
        </w:numPr>
        <w:tabs>
          <w:tab w:val="left" w:pos="720" w:leader="none"/>
        </w:tabs>
        <w:ind w:hanging="360" w:start="1080" w:end="-900"/>
        <w:rPr>
          <w:rFonts w:ascii="Times New Roman" w:hAnsi="Times New Roman" w:cs="Times New Roman"/>
          <w:sz w:val="20"/>
        </w:rPr>
      </w:pPr>
      <w:r>
        <w:rPr>
          <w:rFonts w:cs="Times New Roman" w:ascii="Times New Roman" w:hAnsi="Times New Roman"/>
          <w:sz w:val="20"/>
        </w:rPr>
        <w:t>Participated in the due diligence of potential development projects.</w:t>
      </w:r>
    </w:p>
    <w:p>
      <w:pPr>
        <w:pStyle w:val="Normal"/>
        <w:numPr>
          <w:ilvl w:val="0"/>
          <w:numId w:val="8"/>
        </w:numPr>
        <w:tabs>
          <w:tab w:val="left" w:pos="720" w:leader="none"/>
        </w:tabs>
        <w:ind w:hanging="360" w:start="1080" w:end="-900"/>
        <w:rPr>
          <w:rFonts w:ascii="Times New Roman" w:hAnsi="Times New Roman" w:cs="Times New Roman"/>
          <w:sz w:val="20"/>
        </w:rPr>
      </w:pPr>
      <w:r>
        <w:rPr>
          <w:rFonts w:cs="Times New Roman" w:ascii="Times New Roman" w:hAnsi="Times New Roman"/>
          <w:sz w:val="20"/>
        </w:rPr>
        <w:t>Provided property valuation and sensitivity analysis for senior management.</w:t>
      </w:r>
    </w:p>
    <w:p>
      <w:pPr>
        <w:pStyle w:val="Normal"/>
        <w:tabs>
          <w:tab w:val="left" w:pos="720" w:leader="none"/>
        </w:tabs>
        <w:ind w:firstLine="730" w:end="-1800"/>
        <w:rPr>
          <w:rFonts w:ascii="Times New Roman" w:hAnsi="Times New Roman" w:cs="Times New Roman"/>
          <w:sz w:val="20"/>
        </w:rPr>
      </w:pPr>
      <w:r>
        <w:rPr>
          <w:rFonts w:cs="Times New Roman" w:ascii="Times New Roman" w:hAnsi="Times New Roman"/>
          <w:sz w:val="20"/>
        </w:rPr>
      </w:r>
    </w:p>
    <w:p>
      <w:pPr>
        <w:pStyle w:val="Normal"/>
        <w:tabs>
          <w:tab w:val="left" w:pos="720" w:leader="none"/>
        </w:tabs>
        <w:ind w:hanging="990" w:end="-1800"/>
        <w:rPr>
          <w:rFonts w:ascii="Times New Roman" w:hAnsi="Times New Roman" w:cs="Times New Roman"/>
          <w:sz w:val="20"/>
        </w:rPr>
      </w:pPr>
      <w:r>
        <w:rPr>
          <w:rFonts w:cs="Times New Roman" w:ascii="Times New Roman" w:hAnsi="Times New Roman"/>
          <w:sz w:val="20"/>
        </w:rPr>
        <w:t>08/91 - Present</w:t>
        <w:tab/>
      </w:r>
      <w:r>
        <w:rPr>
          <w:rFonts w:cs="Times New Roman" w:ascii="Times New Roman" w:hAnsi="Times New Roman"/>
          <w:b/>
          <w:sz w:val="20"/>
        </w:rPr>
        <w:t xml:space="preserve">Health Connection, </w:t>
      </w:r>
      <w:r>
        <w:rPr>
          <w:rFonts w:cs="Times New Roman" w:ascii="Times New Roman" w:hAnsi="Times New Roman"/>
          <w:sz w:val="20"/>
        </w:rPr>
        <w:t>Founder/Consultant</w:t>
        <w:tab/>
        <w:tab/>
      </w:r>
      <w:r>
        <w:rPr>
          <w:rFonts w:cs="Times New Roman" w:ascii="Times New Roman" w:hAnsi="Times New Roman"/>
          <w:b/>
          <w:sz w:val="20"/>
        </w:rPr>
        <w:t xml:space="preserve"> </w:t>
        <w:tab/>
        <w:t xml:space="preserve">            </w:t>
        <w:tab/>
        <w:t xml:space="preserve">           Anaheim Hills, California     </w:t>
      </w:r>
    </w:p>
    <w:p>
      <w:pPr>
        <w:pStyle w:val="Normal"/>
        <w:numPr>
          <w:ilvl w:val="0"/>
          <w:numId w:val="8"/>
        </w:numPr>
        <w:tabs>
          <w:tab w:val="left" w:pos="720" w:leader="none"/>
        </w:tabs>
        <w:ind w:hanging="360" w:start="1080" w:end="-900"/>
        <w:rPr>
          <w:rFonts w:ascii="Times New Roman" w:hAnsi="Times New Roman" w:cs="Times New Roman"/>
          <w:sz w:val="20"/>
        </w:rPr>
      </w:pPr>
      <w:r>
        <w:rPr>
          <w:rFonts w:cs="Times New Roman" w:ascii="Times New Roman" w:hAnsi="Times New Roman"/>
          <w:sz w:val="20"/>
        </w:rPr>
        <w:t>Constructed detailed business/financial plan to obtain start-up capital.</w:t>
      </w:r>
    </w:p>
    <w:p>
      <w:pPr>
        <w:pStyle w:val="Normal"/>
        <w:numPr>
          <w:ilvl w:val="0"/>
          <w:numId w:val="8"/>
        </w:numPr>
        <w:tabs>
          <w:tab w:val="left" w:pos="720" w:leader="none"/>
        </w:tabs>
        <w:ind w:hanging="360" w:start="1080" w:end="-900"/>
        <w:rPr>
          <w:rFonts w:ascii="Times New Roman" w:hAnsi="Times New Roman" w:cs="Times New Roman"/>
          <w:sz w:val="20"/>
        </w:rPr>
      </w:pPr>
      <w:r>
        <w:rPr>
          <w:rFonts w:cs="Times New Roman" w:ascii="Times New Roman" w:hAnsi="Times New Roman"/>
          <w:sz w:val="20"/>
        </w:rPr>
        <w:t xml:space="preserve">Assist with client relations and inventory database maintenance. </w:t>
      </w:r>
    </w:p>
    <w:p>
      <w:pPr>
        <w:pStyle w:val="Normal"/>
        <w:numPr>
          <w:ilvl w:val="0"/>
          <w:numId w:val="8"/>
        </w:numPr>
        <w:tabs>
          <w:tab w:val="left" w:pos="720" w:leader="none"/>
        </w:tabs>
        <w:ind w:hanging="360" w:start="1080" w:end="-900"/>
        <w:rPr>
          <w:rFonts w:ascii="Times New Roman" w:hAnsi="Times New Roman" w:cs="Times New Roman"/>
          <w:sz w:val="20"/>
        </w:rPr>
      </w:pPr>
      <w:r>
        <w:rPr>
          <w:rFonts w:cs="Times New Roman" w:ascii="Times New Roman" w:hAnsi="Times New Roman"/>
          <w:sz w:val="20"/>
        </w:rPr>
        <w:t>Presently act as a consultant to owners.</w:t>
      </w:r>
    </w:p>
    <w:p>
      <w:pPr>
        <w:pStyle w:val="Normal"/>
        <w:tabs>
          <w:tab w:val="clear" w:pos="720"/>
          <w:tab w:val="left" w:pos="1800" w:leader="none"/>
        </w:tabs>
        <w:ind w:end="-900"/>
        <w:rPr>
          <w:rFonts w:ascii="Times New Roman" w:hAnsi="Times New Roman" w:cs="Times New Roman"/>
          <w:sz w:val="20"/>
        </w:rPr>
      </w:pPr>
      <w:r>
        <w:rPr>
          <w:rFonts w:cs="Times New Roman" w:ascii="Times New Roman" w:hAnsi="Times New Roman"/>
          <w:sz w:val="20"/>
        </w:rPr>
      </w:r>
    </w:p>
    <w:p>
      <w:pPr>
        <w:pStyle w:val="Normal"/>
        <w:tabs>
          <w:tab w:val="left" w:pos="720" w:leader="none"/>
        </w:tabs>
        <w:ind w:hanging="990" w:end="-1350"/>
        <w:rPr/>
      </w:pPr>
      <w:r>
        <w:rPr>
          <w:rFonts w:cs="Times New Roman" w:ascii="Times New Roman" w:hAnsi="Times New Roman"/>
          <w:b/>
          <w:sz w:val="20"/>
          <w:u w:val="single"/>
        </w:rPr>
        <w:t>SKILLS &amp;</w:t>
      </w:r>
      <w:r>
        <w:rPr>
          <w:rFonts w:cs="Times New Roman" w:ascii="Times New Roman" w:hAnsi="Times New Roman"/>
          <w:sz w:val="20"/>
        </w:rPr>
        <w:tab/>
        <w:tab/>
        <w:t xml:space="preserve">Proficient in Microsoft Excel, Word, Freelance, Argus, and Visual Basic programming. </w:t>
      </w:r>
    </w:p>
    <w:p>
      <w:pPr>
        <w:pStyle w:val="Normal"/>
        <w:tabs>
          <w:tab w:val="left" w:pos="720" w:leader="none"/>
        </w:tabs>
        <w:ind w:hanging="990" w:end="-1350"/>
        <w:rPr>
          <w:rFonts w:ascii="Times New Roman" w:hAnsi="Times New Roman" w:cs="Times New Roman"/>
          <w:b/>
          <w:sz w:val="20"/>
          <w:u w:val="single"/>
        </w:rPr>
      </w:pPr>
      <w:r>
        <w:rPr>
          <w:rFonts w:cs="Times New Roman" w:ascii="Times New Roman" w:hAnsi="Times New Roman"/>
          <w:b/>
          <w:sz w:val="20"/>
          <w:u w:val="single"/>
        </w:rPr>
        <w:t>INTERESTS</w:t>
      </w:r>
      <w:r>
        <w:rPr>
          <w:rFonts w:cs="Times New Roman" w:ascii="Times New Roman" w:hAnsi="Times New Roman"/>
          <w:b/>
          <w:sz w:val="20"/>
        </w:rPr>
        <w:t xml:space="preserve">          </w:t>
      </w:r>
      <w:r>
        <w:rPr>
          <w:rFonts w:cs="Times New Roman" w:ascii="Times New Roman" w:hAnsi="Times New Roman"/>
          <w:sz w:val="20"/>
        </w:rPr>
        <w:t xml:space="preserve">  Enjoy weightlifting, chess, travel, reading, martial arts, community service and golf.</w:t>
      </w:r>
    </w:p>
    <w:p>
      <w:pPr>
        <w:pStyle w:val="Normal"/>
        <w:tabs>
          <w:tab w:val="clear" w:pos="720"/>
          <w:tab w:val="left" w:pos="1800" w:leader="none"/>
        </w:tabs>
        <w:ind w:end="-900"/>
        <w:rPr>
          <w:rFonts w:ascii="Times New Roman" w:hAnsi="Times New Roman" w:cs="Times New Roman"/>
          <w:b/>
          <w:sz w:val="20"/>
          <w:u w:val="single"/>
        </w:rPr>
      </w:pPr>
      <w:r>
        <w:rPr>
          <w:rFonts w:cs="Times New Roman" w:ascii="Times New Roman" w:hAnsi="Times New Roman"/>
          <w:b/>
          <w:sz w:val="20"/>
          <w:u w:val="single"/>
        </w:rPr>
      </w:r>
    </w:p>
    <w:p>
      <w:pPr>
        <w:pStyle w:val="Normal"/>
        <w:tabs>
          <w:tab w:val="left" w:pos="720" w:leader="none"/>
        </w:tabs>
        <w:ind w:hanging="990" w:end="-1260"/>
        <w:rPr/>
      </w:pPr>
      <w:r>
        <w:rPr>
          <w:rFonts w:cs="Times New Roman" w:ascii="Times New Roman" w:hAnsi="Times New Roman"/>
          <w:b/>
          <w:sz w:val="20"/>
          <w:u w:val="single"/>
        </w:rPr>
        <w:t>EDUCATION</w:t>
      </w:r>
      <w:r>
        <w:rPr>
          <w:rFonts w:cs="Times New Roman" w:ascii="Times New Roman" w:hAnsi="Times New Roman"/>
          <w:b/>
          <w:sz w:val="20"/>
        </w:rPr>
        <w:tab/>
        <w:t>MOREHOUSE COLLEGE</w:t>
        <w:tab/>
        <w:tab/>
        <w:tab/>
        <w:tab/>
        <w:tab/>
        <w:t xml:space="preserve">            </w:t>
        <w:tab/>
        <w:t xml:space="preserve">            Atlanta, Georgia</w:t>
      </w:r>
    </w:p>
    <w:p>
      <w:pPr>
        <w:pStyle w:val="Normal"/>
        <w:tabs>
          <w:tab w:val="left" w:pos="720" w:leader="none"/>
        </w:tabs>
        <w:ind w:end="-900"/>
        <w:rPr/>
      </w:pPr>
      <w:r>
        <w:rPr>
          <w:rFonts w:cs="Times New Roman" w:ascii="Times New Roman" w:hAnsi="Times New Roman"/>
          <w:b/>
          <w:sz w:val="20"/>
        </w:rPr>
        <w:tab/>
      </w:r>
      <w:r>
        <w:rPr>
          <w:rFonts w:cs="Times New Roman" w:ascii="Times New Roman" w:hAnsi="Times New Roman"/>
          <w:sz w:val="20"/>
        </w:rPr>
        <w:t>Bachelor of Arts in Business Administration (Emphasis:</w:t>
      </w:r>
      <w:r>
        <w:rPr>
          <w:rFonts w:cs="Times New Roman" w:ascii="Times New Roman" w:hAnsi="Times New Roman"/>
          <w:i/>
          <w:sz w:val="20"/>
        </w:rPr>
        <w:t xml:space="preserve"> Finance</w:t>
      </w:r>
      <w:r>
        <w:rPr>
          <w:rFonts w:cs="Times New Roman" w:ascii="Times New Roman" w:hAnsi="Times New Roman"/>
          <w:sz w:val="20"/>
        </w:rPr>
        <w:t xml:space="preserve">) graduated </w:t>
      </w:r>
      <w:r>
        <w:rPr>
          <w:rFonts w:cs="Times New Roman" w:ascii="Times New Roman" w:hAnsi="Times New Roman"/>
          <w:i/>
          <w:sz w:val="20"/>
        </w:rPr>
        <w:t>cum laude</w:t>
      </w:r>
      <w:r>
        <w:rPr>
          <w:rFonts w:cs="Times New Roman" w:ascii="Times New Roman" w:hAnsi="Times New Roman"/>
          <w:sz w:val="20"/>
        </w:rPr>
        <w:t xml:space="preserve"> May 1997.</w:t>
      </w:r>
    </w:p>
    <w:p>
      <w:pPr>
        <w:pStyle w:val="Normal"/>
        <w:tabs>
          <w:tab w:val="left" w:pos="720" w:leader="none"/>
        </w:tabs>
        <w:ind w:hanging="990" w:end="-1260"/>
        <w:rPr>
          <w:rFonts w:ascii="Times New Roman" w:hAnsi="Times New Roman" w:cs="Times New Roman"/>
          <w:b/>
          <w:sz w:val="20"/>
          <w:u w:val="single"/>
        </w:rPr>
      </w:pPr>
      <w:r>
        <w:rPr>
          <w:rFonts w:cs="Times New Roman" w:ascii="Times New Roman" w:hAnsi="Times New Roman"/>
          <w:b/>
          <w:sz w:val="20"/>
          <w:u w:val="single"/>
        </w:rPr>
      </w:r>
    </w:p>
    <w:p>
      <w:pPr>
        <w:pStyle w:val="Normal"/>
        <w:tabs>
          <w:tab w:val="left" w:pos="720" w:leader="none"/>
        </w:tabs>
        <w:ind w:hanging="990" w:end="-1260"/>
        <w:rPr/>
      </w:pPr>
      <w:r>
        <w:rPr>
          <w:rFonts w:cs="Times New Roman" w:ascii="Times New Roman" w:hAnsi="Times New Roman"/>
          <w:b/>
          <w:sz w:val="20"/>
          <w:u w:val="single"/>
        </w:rPr>
        <w:t>HONORS &amp; ACTIVITIES</w:t>
      </w:r>
      <w:r>
        <w:rPr>
          <w:rFonts w:cs="Times New Roman" w:ascii="Times New Roman" w:hAnsi="Times New Roman"/>
          <w:sz w:val="20"/>
        </w:rPr>
        <w:tab/>
      </w:r>
    </w:p>
    <w:p>
      <w:pPr>
        <w:pStyle w:val="Normal"/>
        <w:tabs>
          <w:tab w:val="left" w:pos="720" w:leader="none"/>
        </w:tabs>
        <w:ind w:hanging="990" w:end="-1260"/>
        <w:rPr>
          <w:rFonts w:ascii="Times New Roman" w:hAnsi="Times New Roman" w:cs="Times New Roman"/>
          <w:sz w:val="20"/>
        </w:rPr>
      </w:pPr>
      <w:r>
        <w:rPr>
          <w:rFonts w:cs="Times New Roman" w:ascii="Times New Roman" w:hAnsi="Times New Roman"/>
          <w:sz w:val="20"/>
        </w:rPr>
        <w:tab/>
        <w:tab/>
      </w:r>
    </w:p>
    <w:p>
      <w:pPr>
        <w:pStyle w:val="Normal"/>
        <w:tabs>
          <w:tab w:val="left" w:pos="720" w:leader="none"/>
        </w:tabs>
        <w:ind w:hanging="990" w:end="-1260"/>
        <w:rPr>
          <w:rFonts w:ascii="Times New Roman" w:hAnsi="Times New Roman" w:cs="Times New Roman"/>
          <w:sz w:val="20"/>
        </w:rPr>
      </w:pPr>
      <w:r>
        <w:rPr>
          <w:rFonts w:cs="Times New Roman" w:ascii="Times New Roman" w:hAnsi="Times New Roman"/>
          <w:sz w:val="20"/>
        </w:rPr>
        <w:tab/>
        <w:tab/>
        <w:t>Junior Achievement Scholarship recipient, Alpha Gamma Sigma Honor Society, National Deans List,</w:t>
      </w:r>
    </w:p>
    <w:p>
      <w:pPr>
        <w:pStyle w:val="Normal"/>
        <w:tabs>
          <w:tab w:val="left" w:pos="720" w:leader="none"/>
        </w:tabs>
        <w:ind w:hanging="990" w:end="-1260"/>
        <w:rPr>
          <w:rFonts w:ascii="Times New Roman" w:hAnsi="Times New Roman" w:cs="Times New Roman"/>
          <w:sz w:val="20"/>
        </w:rPr>
      </w:pPr>
      <w:r>
        <w:rPr>
          <w:rFonts w:cs="Times New Roman" w:ascii="Times New Roman" w:hAnsi="Times New Roman"/>
          <w:sz w:val="20"/>
        </w:rPr>
        <w:tab/>
        <w:tab/>
        <w:t xml:space="preserve">Member-Morehouse Alumni Association, Captain-Morehouse College Baseball team (1997). </w:t>
      </w:r>
    </w:p>
    <w:sectPr>
      <w:headerReference w:type="default" r:id="rId2"/>
      <w:type w:val="nextPage"/>
      <w:pgSz w:w="12240" w:h="15840"/>
      <w:pgMar w:left="1800" w:right="1800" w:gutter="0" w:header="600" w:top="656" w:footer="0" w:bottom="33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Genev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Times New Roman" w:hAnsi="Times New Roman" w:cs="Times New Roman"/>
      </w:rPr>
    </w:pPr>
    <w:r>
      <w:rPr>
        <w:rFonts w:cs="Times New Roman" w:ascii="Times New Roman" w:hAnsi="Times New Roman"/>
        <w:b/>
      </w:rPr>
      <w:t>A. DAMON HARVEY</w:t>
    </w:r>
  </w:p>
  <w:p>
    <w:pPr>
      <w:pStyle w:val="Normal"/>
      <w:jc w:val="center"/>
      <w:rPr>
        <w:rFonts w:ascii="Times New Roman" w:hAnsi="Times New Roman" w:cs="Times New Roman"/>
      </w:rPr>
    </w:pPr>
    <w:r>
      <w:rPr>
        <w:rFonts w:cs="Times New Roman" w:ascii="Times New Roman" w:hAnsi="Times New Roman"/>
      </w:rPr>
      <w:t>8300 El Mundo Apt # 720</w:t>
    </w:r>
  </w:p>
  <w:p>
    <w:pPr>
      <w:pStyle w:val="Normal"/>
      <w:jc w:val="center"/>
      <w:rPr>
        <w:rFonts w:ascii="Times New Roman" w:hAnsi="Times New Roman" w:cs="Times New Roman"/>
      </w:rPr>
    </w:pPr>
    <w:r>
      <w:rPr>
        <w:rFonts w:cs="Times New Roman" w:ascii="Times New Roman" w:hAnsi="Times New Roman"/>
      </w:rPr>
      <w:t>Houston, Texas 77054</w:t>
    </w:r>
  </w:p>
  <w:p>
    <w:pPr>
      <w:pStyle w:val="Normal"/>
      <w:jc w:val="center"/>
      <w:rPr>
        <w:rFonts w:ascii="Times New Roman" w:hAnsi="Times New Roman" w:cs="Times New Roman"/>
      </w:rPr>
    </w:pPr>
    <w:r>
      <w:rPr>
        <w:rFonts w:cs="Times New Roman" w:ascii="Times New Roman" w:hAnsi="Times New Roman"/>
      </w:rPr>
      <w:t>713-842-7383</w:t>
    </w:r>
  </w:p>
  <w:p>
    <w:pPr>
      <w:pStyle w:val="Header"/>
      <w:jc w:val="center"/>
      <w:rPr>
        <w:rFonts w:ascii="Times New Roman" w:hAnsi="Times New Roman" w:cs="Times New Roman"/>
      </w:rPr>
    </w:pPr>
    <w:r>
      <w:rPr>
        <w:rFonts w:cs="Times New Roman" w:ascii="Times New Roman" w:hAnsi="Times New Roman"/>
      </w:rPr>
      <w:t>D_Harv4532@Hotmail.com</w:t>
    </w:r>
  </w:p>
  <w:p>
    <w:pPr>
      <w:pStyle w:val="Header"/>
      <w:spacing w:lineRule="auto" w:line="120"/>
      <w:jc w:val="center"/>
      <w:rPr>
        <w:rFonts w:ascii="Times New Roman" w:hAnsi="Times New Roman" w:cs="Times New Roman"/>
      </w:rPr>
    </w:pPr>
    <w:r>
      <w:rPr>
        <w:rFonts w:cs="Times New Roman"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firstLine="90" w:start="-1080" w:end="0"/>
      <w:outlineLvl w:val="0"/>
    </w:pPr>
    <w:rPr>
      <w:rFonts w:ascii="Times New Roman" w:hAnsi="Times New Roman" w:cs="Times New Roman"/>
      <w:b/>
      <w:sz w:val="20"/>
      <w:u w:val="single"/>
    </w:rPr>
  </w:style>
  <w:style w:type="character" w:styleId="WW8Num2z0">
    <w:name w:val="WW8Num2z0"/>
    <w:qFormat/>
    <w:rPr>
      <w:rFonts w:ascii="Symbol" w:hAnsi="Symbol" w:cs="Symbol"/>
      <w:color w:val="auto"/>
    </w:rPr>
  </w:style>
  <w:style w:type="character" w:styleId="WW8Num3z0">
    <w:name w:val="WW8Num3z0"/>
    <w:qFormat/>
    <w:rPr>
      <w:rFonts w:ascii="Wingdings" w:hAnsi="Wingdings" w:cs="Wingdings"/>
    </w:rPr>
  </w:style>
  <w:style w:type="character" w:styleId="WW8Num4z0">
    <w:name w:val="WW8Num4z0"/>
    <w:qFormat/>
    <w:rPr>
      <w:rFonts w:ascii="Symbol" w:hAnsi="Symbol" w:cs="Symbol"/>
      <w:color w:val="auto"/>
      <w:sz w:val="28"/>
    </w:rPr>
  </w:style>
  <w:style w:type="character" w:styleId="WW8Num5z0">
    <w:name w:val="WW8Num5z0"/>
    <w:qFormat/>
    <w:rPr>
      <w:rFonts w:ascii="Symbol" w:hAnsi="Symbol" w:cs="Symbol"/>
      <w:color w:val="auto"/>
      <w:sz w:val="28"/>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color w:val="auto"/>
      <w:sz w:val="28"/>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rFonts w:ascii="Arial" w:hAnsi="Arial" w:cs="Arial"/>
      <w:color w:val="000000"/>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tabs>
        <w:tab w:val="left" w:pos="720" w:leader="none"/>
      </w:tabs>
      <w:ind w:hanging="0" w:start="1080" w:end="-450"/>
    </w:pPr>
    <w:rPr>
      <w:rFonts w:ascii="Times New Roman" w:hAnsi="Times New Roman" w:cs="Times New Roman"/>
      <w:sz w:val="20"/>
    </w:rPr>
  </w:style>
  <w:style w:type="paragraph" w:styleId="DocumentMap">
    <w:name w:val="Document Map"/>
    <w:basedOn w:val="Normal"/>
    <w:qFormat/>
    <w:pPr>
      <w:shd w:fill="000080" w:val="clear"/>
    </w:pPr>
    <w:rPr>
      <w:rFonts w:ascii="Geneva" w:hAnsi="Geneva" w:cs="Genev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Resume2.dot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2000-10-23T20:16:00Z</dcterms:created>
  <dc:creator>dharvey2</dc:creator>
  <dc:description/>
  <dc:language>en-CA</dc:language>
  <cp:lastModifiedBy>dharvey2</cp:lastModifiedBy>
  <cp:lastPrinted>2000-10-23T17:26:00Z</cp:lastPrinted>
  <dcterms:modified xsi:type="dcterms:W3CDTF">2000-10-23T20:16:00Z</dcterms:modified>
  <cp:revision>2</cp:revision>
  <dc:subject/>
  <dc:title>A. Damon Harvey</dc:title>
</cp:coreProperties>
</file>