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jc w:val="both"/>
        <w:rPr>
          <w:b/>
          <w:color w:val="000000"/>
          <w:sz w:val="28"/>
        </w:rPr>
      </w:pPr>
      <w:r>
        <w:rPr>
          <w:b/>
          <w:color w:val="000000"/>
          <w:sz w:val="28"/>
        </w:rPr>
      </w:r>
    </w:p>
    <w:p>
      <w:pPr>
        <w:pStyle w:val="Normal"/>
        <w:pBdr>
          <w:bottom w:val="single" w:sz="12" w:space="1" w:color="000000"/>
        </w:pBdr>
        <w:jc w:val="both"/>
        <w:rPr>
          <w:b/>
          <w:color w:val="000000"/>
          <w:sz w:val="28"/>
        </w:rPr>
      </w:pPr>
      <w:r>
        <w:rPr>
          <w:b/>
          <w:color w:val="000000"/>
          <w:sz w:val="28"/>
        </w:rPr>
        <w:t>THIERRY NOEL</w:t>
      </w:r>
    </w:p>
    <w:p>
      <w:pPr>
        <w:pStyle w:val="Normal"/>
        <w:tabs>
          <w:tab w:val="clear" w:pos="720"/>
          <w:tab w:val="right" w:pos="9360" w:leader="none"/>
        </w:tabs>
        <w:spacing w:lineRule="atLeast" w:line="120"/>
        <w:jc w:val="both"/>
        <w:rPr>
          <w:b/>
          <w:color w:val="000000"/>
          <w:sz w:val="22"/>
        </w:rPr>
      </w:pPr>
      <w:r>
        <w:rPr>
          <w:b/>
          <w:color w:val="000000"/>
          <w:sz w:val="22"/>
        </w:rPr>
      </w:r>
    </w:p>
    <w:p>
      <w:pPr>
        <w:pStyle w:val="Normal"/>
        <w:tabs>
          <w:tab w:val="clear" w:pos="720"/>
          <w:tab w:val="right" w:pos="9360" w:leader="none"/>
        </w:tabs>
        <w:jc w:val="both"/>
        <w:rPr>
          <w:color w:val="000000"/>
          <w:sz w:val="22"/>
        </w:rPr>
      </w:pPr>
      <w:r>
        <w:rPr>
          <w:color w:val="000000"/>
          <w:sz w:val="22"/>
        </w:rPr>
        <w:t>6533 Mercer</w:t>
        <w:tab/>
        <w:t>E-mail:  tnoel@azurix.com</w:t>
      </w:r>
    </w:p>
    <w:p>
      <w:pPr>
        <w:pStyle w:val="Normal"/>
        <w:jc w:val="both"/>
        <w:rPr>
          <w:color w:val="000000"/>
          <w:sz w:val="22"/>
        </w:rPr>
      </w:pPr>
      <w:r>
        <w:rPr>
          <w:color w:val="000000"/>
          <w:sz w:val="22"/>
        </w:rPr>
        <w:t>Houston, TX 77005</w:t>
      </w:r>
    </w:p>
    <w:p>
      <w:pPr>
        <w:pStyle w:val="Normal"/>
        <w:tabs>
          <w:tab w:val="clear" w:pos="720"/>
          <w:tab w:val="right" w:pos="9360" w:leader="none"/>
        </w:tabs>
        <w:jc w:val="both"/>
        <w:rPr>
          <w:color w:val="000000"/>
          <w:sz w:val="22"/>
        </w:rPr>
      </w:pPr>
      <w:r>
        <w:rPr>
          <w:color w:val="000000"/>
          <w:sz w:val="22"/>
        </w:rPr>
        <w:t>Home:  (713) 839-7715</w:t>
        <w:tab/>
        <w:t>Office:  (713) 345-5885</w:t>
      </w:r>
    </w:p>
    <w:p>
      <w:pPr>
        <w:pStyle w:val="Normal"/>
        <w:tabs>
          <w:tab w:val="clear" w:pos="720"/>
          <w:tab w:val="right" w:pos="9360" w:leader="none"/>
        </w:tabs>
        <w:rPr>
          <w:color w:val="000000"/>
          <w:sz w:val="22"/>
        </w:rPr>
      </w:pPr>
      <w:r>
        <w:rPr>
          <w:color w:val="000000"/>
          <w:sz w:val="22"/>
        </w:rPr>
        <w:tab/>
      </w:r>
    </w:p>
    <w:p>
      <w:pPr>
        <w:pStyle w:val="Normal"/>
        <w:tabs>
          <w:tab w:val="clear" w:pos="720"/>
          <w:tab w:val="left" w:pos="6480" w:leader="none"/>
          <w:tab w:val="right" w:pos="9360" w:leader="none"/>
        </w:tabs>
        <w:jc w:val="center"/>
        <w:rPr>
          <w:b/>
          <w:color w:val="000000"/>
          <w:sz w:val="22"/>
        </w:rPr>
      </w:pPr>
      <w:r>
        <w:rPr>
          <w:b/>
          <w:color w:val="000000"/>
          <w:sz w:val="22"/>
        </w:rPr>
        <w:t>SUMMARY</w:t>
      </w:r>
    </w:p>
    <w:p>
      <w:pPr>
        <w:pStyle w:val="Normal"/>
        <w:ind w:hanging="6480" w:start="6480" w:end="0"/>
        <w:rPr>
          <w:b/>
          <w:color w:val="000000"/>
          <w:sz w:val="22"/>
        </w:rPr>
      </w:pPr>
      <w:r>
        <w:rPr>
          <w:b/>
          <w:color w:val="000000"/>
          <w:sz w:val="22"/>
        </w:rPr>
      </w:r>
    </w:p>
    <w:p>
      <w:pPr>
        <w:pStyle w:val="Normal"/>
        <w:jc w:val="both"/>
        <w:rPr>
          <w:color w:val="000000"/>
          <w:sz w:val="22"/>
        </w:rPr>
      </w:pPr>
      <w:r>
        <w:rPr>
          <w:color w:val="000000"/>
          <w:sz w:val="22"/>
        </w:rPr>
        <w:t>International and multi-cultural executive with international experience in the utility industry, starting new ventures, turning around existing organizations or developing new strategies and markets. Strong financial skills and leadership. Creative, entrepreneur and result oriented.</w:t>
      </w:r>
    </w:p>
    <w:p>
      <w:pPr>
        <w:pStyle w:val="Normal"/>
        <w:jc w:val="both"/>
        <w:rPr>
          <w:color w:val="000000"/>
          <w:sz w:val="22"/>
        </w:rPr>
      </w:pPr>
      <w:r>
        <w:rPr>
          <w:color w:val="000000"/>
          <w:sz w:val="22"/>
        </w:rPr>
      </w:r>
    </w:p>
    <w:p>
      <w:pPr>
        <w:pStyle w:val="Normal"/>
        <w:ind w:hanging="6480" w:start="6480" w:end="0"/>
        <w:jc w:val="center"/>
        <w:rPr>
          <w:b/>
          <w:color w:val="000000"/>
          <w:sz w:val="22"/>
        </w:rPr>
      </w:pPr>
      <w:r>
        <w:rPr>
          <w:b/>
          <w:color w:val="000000"/>
          <w:sz w:val="22"/>
        </w:rPr>
      </w:r>
    </w:p>
    <w:p>
      <w:pPr>
        <w:pStyle w:val="Normal"/>
        <w:jc w:val="center"/>
        <w:rPr>
          <w:b/>
          <w:color w:val="000000"/>
          <w:sz w:val="22"/>
        </w:rPr>
      </w:pPr>
      <w:r>
        <w:rPr>
          <w:b/>
          <w:color w:val="000000"/>
          <w:sz w:val="22"/>
        </w:rPr>
        <w:t>EDUCATION</w:t>
      </w:r>
    </w:p>
    <w:p>
      <w:pPr>
        <w:pStyle w:val="Normal"/>
        <w:jc w:val="both"/>
        <w:rPr>
          <w:b/>
          <w:color w:val="000000"/>
          <w:sz w:val="22"/>
        </w:rPr>
      </w:pPr>
      <w:r>
        <w:rPr>
          <w:b/>
          <w:color w:val="000000"/>
          <w:sz w:val="22"/>
        </w:rPr>
      </w:r>
    </w:p>
    <w:p>
      <w:pPr>
        <w:pStyle w:val="Normal"/>
        <w:tabs>
          <w:tab w:val="clear" w:pos="720"/>
          <w:tab w:val="right" w:pos="9360" w:leader="none"/>
        </w:tabs>
        <w:jc w:val="both"/>
        <w:rPr>
          <w:color w:val="000000"/>
          <w:sz w:val="22"/>
        </w:rPr>
      </w:pPr>
      <w:r>
        <w:rPr>
          <w:b/>
          <w:color w:val="000000"/>
          <w:sz w:val="22"/>
        </w:rPr>
        <w:t>London Business School, London School of Economics</w:t>
      </w:r>
      <w:r>
        <w:rPr>
          <w:color w:val="000000"/>
          <w:sz w:val="22"/>
        </w:rPr>
        <w:tab/>
      </w:r>
      <w:r>
        <w:rPr>
          <w:b/>
          <w:color w:val="000000"/>
          <w:sz w:val="22"/>
        </w:rPr>
        <w:t>London, England</w:t>
      </w:r>
    </w:p>
    <w:p>
      <w:pPr>
        <w:pStyle w:val="Normal"/>
        <w:jc w:val="both"/>
        <w:rPr>
          <w:color w:val="000000"/>
          <w:sz w:val="22"/>
        </w:rPr>
      </w:pPr>
      <w:r>
        <w:rPr>
          <w:color w:val="000000"/>
          <w:sz w:val="22"/>
        </w:rPr>
        <w:t>Master in Finance (Major in Venture Capital and IPO’s): July 1996</w:t>
      </w:r>
    </w:p>
    <w:p>
      <w:pPr>
        <w:pStyle w:val="Normal"/>
        <w:jc w:val="both"/>
        <w:rPr>
          <w:b/>
          <w:color w:val="000000"/>
          <w:sz w:val="22"/>
        </w:rPr>
      </w:pPr>
      <w:r>
        <w:rPr>
          <w:b/>
          <w:color w:val="000000"/>
          <w:sz w:val="22"/>
        </w:rPr>
      </w:r>
    </w:p>
    <w:p>
      <w:pPr>
        <w:pStyle w:val="Normal"/>
        <w:tabs>
          <w:tab w:val="clear" w:pos="720"/>
          <w:tab w:val="right" w:pos="9360" w:leader="none"/>
        </w:tabs>
        <w:jc w:val="both"/>
        <w:rPr>
          <w:color w:val="000000"/>
          <w:sz w:val="22"/>
        </w:rPr>
      </w:pPr>
      <w:r>
        <w:rPr>
          <w:b/>
          <w:color w:val="000000"/>
          <w:sz w:val="22"/>
        </w:rPr>
        <w:t xml:space="preserve">Institut National Agronomique de Paris-Grignon (Agro), </w:t>
      </w:r>
      <w:r>
        <w:rPr>
          <w:color w:val="000000"/>
          <w:sz w:val="22"/>
        </w:rPr>
        <w:t>Paris</w:t>
        <w:tab/>
      </w:r>
      <w:r>
        <w:rPr>
          <w:b/>
          <w:color w:val="000000"/>
          <w:sz w:val="22"/>
        </w:rPr>
        <w:t>Paris, France</w:t>
      </w:r>
    </w:p>
    <w:p>
      <w:pPr>
        <w:pStyle w:val="Normal"/>
        <w:jc w:val="both"/>
        <w:rPr>
          <w:color w:val="000000"/>
          <w:sz w:val="22"/>
        </w:rPr>
      </w:pPr>
      <w:r>
        <w:rPr>
          <w:color w:val="000000"/>
          <w:sz w:val="22"/>
        </w:rPr>
        <w:t>One of the French “Grande Ecole d’Ingenieur” (Ivy League)</w:t>
      </w:r>
    </w:p>
    <w:p>
      <w:pPr>
        <w:pStyle w:val="Normal"/>
        <w:jc w:val="both"/>
        <w:rPr>
          <w:color w:val="000000"/>
          <w:sz w:val="22"/>
        </w:rPr>
      </w:pPr>
      <w:r>
        <w:rPr>
          <w:color w:val="000000"/>
          <w:sz w:val="22"/>
        </w:rPr>
        <w:t>Master of Sciences - Biological engineering and economics: June 1987</w:t>
      </w:r>
    </w:p>
    <w:p>
      <w:pPr>
        <w:pStyle w:val="Normal"/>
        <w:ind w:hanging="6480" w:start="6480" w:end="0"/>
        <w:jc w:val="center"/>
        <w:rPr>
          <w:b/>
          <w:color w:val="000000"/>
          <w:sz w:val="22"/>
        </w:rPr>
      </w:pPr>
      <w:r>
        <w:rPr>
          <w:b/>
          <w:color w:val="000000"/>
          <w:sz w:val="22"/>
        </w:rPr>
      </w:r>
    </w:p>
    <w:p>
      <w:pPr>
        <w:pStyle w:val="Normal"/>
        <w:ind w:hanging="6480" w:start="6480" w:end="0"/>
        <w:jc w:val="both"/>
        <w:rPr>
          <w:b/>
          <w:color w:val="000000"/>
          <w:sz w:val="22"/>
        </w:rPr>
      </w:pPr>
      <w:r>
        <w:rPr>
          <w:b/>
          <w:color w:val="000000"/>
          <w:sz w:val="22"/>
        </w:rPr>
      </w:r>
    </w:p>
    <w:p>
      <w:pPr>
        <w:pStyle w:val="Heading1"/>
        <w:ind w:hanging="0" w:start="0"/>
        <w:rPr/>
      </w:pPr>
      <w:r>
        <w:rPr/>
        <w:t>EXPERIENCE</w:t>
      </w:r>
    </w:p>
    <w:p>
      <w:pPr>
        <w:pStyle w:val="Normal"/>
        <w:ind w:hanging="6480" w:start="6480" w:end="0"/>
        <w:jc w:val="both"/>
        <w:rPr>
          <w:b/>
          <w:color w:val="000000"/>
          <w:sz w:val="22"/>
        </w:rPr>
      </w:pPr>
      <w:r>
        <w:rPr>
          <w:b/>
          <w:color w:val="000000"/>
          <w:sz w:val="22"/>
        </w:rPr>
        <w:t>AZURIX Corp.</w:t>
        <w:tab/>
        <w:tab/>
        <w:t xml:space="preserve">      April 2000 - Today</w:t>
      </w:r>
    </w:p>
    <w:p>
      <w:pPr>
        <w:pStyle w:val="Heading2"/>
        <w:rPr/>
      </w:pPr>
      <w:r>
        <w:rPr/>
        <w:t>Vice President, Industrial Services Market</w:t>
      </w:r>
    </w:p>
    <w:p>
      <w:pPr>
        <w:pStyle w:val="BodyText"/>
        <w:rPr/>
      </w:pPr>
      <w:r>
        <w:rPr/>
        <w:t>Responsible for building the industrial services origination group for Azurix. The following results have been achieved:</w:t>
      </w:r>
    </w:p>
    <w:p>
      <w:pPr>
        <w:pStyle w:val="BodyText"/>
        <w:numPr>
          <w:ilvl w:val="0"/>
          <w:numId w:val="2"/>
        </w:numPr>
        <w:rPr/>
      </w:pPr>
      <w:r>
        <w:rPr/>
        <w:t>Establishment of strategy for each industrial market segment</w:t>
      </w:r>
    </w:p>
    <w:p>
      <w:pPr>
        <w:pStyle w:val="BodyText"/>
        <w:numPr>
          <w:ilvl w:val="0"/>
          <w:numId w:val="2"/>
        </w:numPr>
        <w:rPr/>
      </w:pPr>
      <w:r>
        <w:rPr/>
        <w:t>Creation of deal Pipeline in Oil&amp; Refining, Automobile, Pulp&amp;Paper, Food and Steel Markets with large corporations</w:t>
      </w:r>
    </w:p>
    <w:p>
      <w:pPr>
        <w:pStyle w:val="BodyText"/>
        <w:numPr>
          <w:ilvl w:val="0"/>
          <w:numId w:val="2"/>
        </w:numPr>
        <w:rPr/>
      </w:pPr>
      <w:r>
        <w:rPr/>
        <w:t>Hit rate of 50% on major procurements</w:t>
      </w:r>
    </w:p>
    <w:p>
      <w:pPr>
        <w:pStyle w:val="BodyText"/>
        <w:numPr>
          <w:ilvl w:val="0"/>
          <w:numId w:val="2"/>
        </w:numPr>
        <w:rPr/>
      </w:pPr>
      <w:r>
        <w:rPr/>
        <w:t>Establishment of  Strategic Alliances with key financing institutions (project financing, leasing, and equity investors), key suppliers (EPC, consulting), utility island outsourcing partners (EES, Air Products), and minority-owned businesses.</w:t>
      </w:r>
    </w:p>
    <w:p>
      <w:pPr>
        <w:pStyle w:val="Normal"/>
        <w:tabs>
          <w:tab w:val="clear" w:pos="720"/>
          <w:tab w:val="right" w:pos="9360" w:leader="none"/>
        </w:tabs>
        <w:jc w:val="center"/>
        <w:rPr>
          <w:color w:val="000000"/>
          <w:sz w:val="22"/>
        </w:rPr>
      </w:pPr>
      <w:r>
        <w:rPr>
          <w:color w:val="000000"/>
          <w:sz w:val="22"/>
        </w:rPr>
        <w:t>_____________________________________________</w:t>
      </w:r>
    </w:p>
    <w:p>
      <w:pPr>
        <w:pStyle w:val="Normal"/>
        <w:jc w:val="both"/>
        <w:rPr>
          <w:b/>
          <w:color w:val="000000"/>
          <w:sz w:val="22"/>
        </w:rPr>
      </w:pPr>
      <w:r>
        <w:rPr>
          <w:b/>
          <w:color w:val="000000"/>
          <w:sz w:val="22"/>
        </w:rPr>
      </w:r>
    </w:p>
    <w:p>
      <w:pPr>
        <w:pStyle w:val="Normal"/>
        <w:ind w:hanging="6480" w:start="6480" w:end="0"/>
        <w:jc w:val="both"/>
        <w:rPr>
          <w:b/>
          <w:color w:val="000000"/>
          <w:sz w:val="22"/>
        </w:rPr>
      </w:pPr>
      <w:r>
        <w:rPr>
          <w:b/>
          <w:color w:val="000000"/>
          <w:sz w:val="22"/>
        </w:rPr>
        <w:t>SUEZ-LYONNAISE DES EAUX GROUP</w:t>
        <w:tab/>
        <w:tab/>
        <w:tab/>
        <w:t xml:space="preserve">      1989 - 2000</w:t>
      </w:r>
    </w:p>
    <w:p>
      <w:pPr>
        <w:pStyle w:val="Normal"/>
        <w:jc w:val="both"/>
        <w:rPr>
          <w:b/>
          <w:color w:val="000000"/>
          <w:sz w:val="22"/>
        </w:rPr>
      </w:pPr>
      <w:r>
        <w:rPr>
          <w:b/>
          <w:color w:val="000000"/>
          <w:sz w:val="22"/>
        </w:rPr>
      </w:r>
    </w:p>
    <w:p>
      <w:pPr>
        <w:pStyle w:val="Normal"/>
        <w:jc w:val="both"/>
        <w:rPr/>
      </w:pPr>
      <w:r>
        <w:rPr>
          <w:b/>
          <w:color w:val="000000"/>
          <w:sz w:val="22"/>
        </w:rPr>
        <w:t>Suez-Lyonnaise-des-Eaux</w:t>
      </w:r>
      <w:r>
        <w:rPr>
          <w:color w:val="000000"/>
          <w:sz w:val="22"/>
        </w:rPr>
        <w:t xml:space="preserve"> Group: annual net sales of $40 billion; 220,000 employees; present in 5 continents and 90 countries. My experience with this group has covered numerous activities and taken place in three countries:</w:t>
      </w:r>
    </w:p>
    <w:p>
      <w:pPr>
        <w:pStyle w:val="Normal"/>
        <w:ind w:hanging="6480" w:start="6480" w:end="0"/>
        <w:jc w:val="both"/>
        <w:rPr>
          <w:b/>
          <w:color w:val="000000"/>
          <w:sz w:val="22"/>
        </w:rPr>
      </w:pPr>
      <w:r>
        <w:rPr>
          <w:b/>
          <w:color w:val="000000"/>
          <w:sz w:val="22"/>
        </w:rPr>
      </w:r>
    </w:p>
    <w:p>
      <w:pPr>
        <w:pStyle w:val="Normal"/>
        <w:tabs>
          <w:tab w:val="clear" w:pos="720"/>
          <w:tab w:val="right" w:pos="9360" w:leader="none"/>
        </w:tabs>
        <w:jc w:val="both"/>
        <w:rPr/>
      </w:pPr>
      <w:r>
        <w:rPr>
          <w:b/>
          <w:color w:val="000000"/>
          <w:sz w:val="22"/>
        </w:rPr>
        <w:t>United Water (USA)</w:t>
      </w:r>
      <w:r>
        <w:rPr>
          <w:color w:val="000000"/>
          <w:sz w:val="22"/>
        </w:rPr>
        <w:tab/>
      </w:r>
      <w:r>
        <w:rPr>
          <w:b/>
          <w:color w:val="000000"/>
          <w:sz w:val="22"/>
        </w:rPr>
        <w:t>1997 - 2000</w:t>
      </w:r>
    </w:p>
    <w:p>
      <w:pPr>
        <w:pStyle w:val="Normal"/>
        <w:jc w:val="both"/>
        <w:rPr>
          <w:i/>
          <w:i/>
          <w:color w:val="000000"/>
          <w:sz w:val="22"/>
        </w:rPr>
      </w:pPr>
      <w:r>
        <w:rPr>
          <w:i/>
          <w:color w:val="000000"/>
          <w:sz w:val="22"/>
        </w:rPr>
        <w:t>Vice President, Corporate Development for North America</w:t>
      </w:r>
    </w:p>
    <w:p>
      <w:pPr>
        <w:pStyle w:val="Normal"/>
        <w:numPr>
          <w:ilvl w:val="0"/>
          <w:numId w:val="3"/>
        </w:numPr>
        <w:jc w:val="both"/>
        <w:rPr>
          <w:color w:val="000000"/>
          <w:sz w:val="22"/>
        </w:rPr>
      </w:pPr>
      <w:r>
        <w:rPr>
          <w:color w:val="000000"/>
          <w:sz w:val="22"/>
        </w:rPr>
        <w:t>Mergers &amp; Acquisition: Leadership in the execution of three large acquisition, including a $1bn take-over of United Water Resources, quoted on NYSE. Creation of strategic alliances with key suppliers (EPC and Information Services).</w:t>
      </w:r>
    </w:p>
    <w:p>
      <w:pPr>
        <w:pStyle w:val="Normal"/>
        <w:numPr>
          <w:ilvl w:val="0"/>
          <w:numId w:val="3"/>
        </w:numPr>
        <w:jc w:val="both"/>
        <w:rPr>
          <w:color w:val="000000"/>
          <w:sz w:val="22"/>
        </w:rPr>
      </w:pPr>
      <w:r>
        <w:rPr>
          <w:color w:val="000000"/>
          <w:sz w:val="22"/>
        </w:rPr>
        <w:t>Development, Bid and start-up of new service contracts in the municipal and industrial sector. Successful projects have included the cities of Atlanta, Milwaukee, and Gary, the three largest contract awarded in the USA. Responsibilities included management and submission of the bids, contract negotiations with the client and the key suppliers, partnership agreements and start-up of the contracts.</w:t>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Normal"/>
        <w:pBdr>
          <w:bottom w:val="single" w:sz="12" w:space="1" w:color="000000"/>
        </w:pBdr>
        <w:tabs>
          <w:tab w:val="clear" w:pos="720"/>
          <w:tab w:val="right" w:pos="9360" w:leader="none"/>
        </w:tabs>
        <w:jc w:val="both"/>
        <w:rPr>
          <w:color w:val="000000"/>
          <w:sz w:val="22"/>
        </w:rPr>
      </w:pPr>
      <w:r>
        <w:rPr>
          <w:b/>
          <w:color w:val="000000"/>
          <w:sz w:val="22"/>
        </w:rPr>
        <w:t>THIERRY NOEL</w:t>
        <w:tab/>
        <w:t>Page Two</w:t>
      </w:r>
    </w:p>
    <w:p>
      <w:pPr>
        <w:pStyle w:val="Normal"/>
        <w:jc w:val="both"/>
        <w:rPr>
          <w:color w:val="000000"/>
          <w:sz w:val="22"/>
        </w:rPr>
      </w:pPr>
      <w:r>
        <w:rPr>
          <w:color w:val="000000"/>
          <w:sz w:val="22"/>
        </w:rPr>
      </w:r>
    </w:p>
    <w:p>
      <w:pPr>
        <w:pStyle w:val="Normal"/>
        <w:numPr>
          <w:ilvl w:val="0"/>
          <w:numId w:val="3"/>
        </w:numPr>
        <w:jc w:val="both"/>
        <w:rPr>
          <w:color w:val="000000"/>
          <w:sz w:val="22"/>
        </w:rPr>
      </w:pPr>
      <w:r>
        <w:rPr>
          <w:color w:val="000000"/>
          <w:sz w:val="22"/>
        </w:rPr>
        <w:t xml:space="preserve">DBOF (Design, build, operate and Finance) contracts and turnkey projects. Responsibilities include bidding, design, engineering, contract negotiations, financing, and implementation. In 1998, UW signed the first DBO for a 9 mgd Ultra-Filtration membrane plant with Bexar Metropolitan District (Suburban San Antonio). </w:t>
      </w:r>
    </w:p>
    <w:p>
      <w:pPr>
        <w:pStyle w:val="Normal"/>
        <w:numPr>
          <w:ilvl w:val="0"/>
          <w:numId w:val="3"/>
        </w:numPr>
        <w:jc w:val="both"/>
        <w:rPr>
          <w:color w:val="000000"/>
          <w:sz w:val="22"/>
        </w:rPr>
      </w:pPr>
      <w:r>
        <w:rPr>
          <w:color w:val="000000"/>
          <w:sz w:val="22"/>
        </w:rPr>
        <w:t>Representative of the Water Division in SLE’s North American Club to develop multi-utility outsourcing services to clients.</w:t>
      </w:r>
    </w:p>
    <w:p>
      <w:pPr>
        <w:pStyle w:val="Normal"/>
        <w:jc w:val="both"/>
        <w:rPr>
          <w:b/>
          <w:color w:val="000000"/>
          <w:sz w:val="22"/>
        </w:rPr>
      </w:pPr>
      <w:r>
        <w:rPr>
          <w:b/>
          <w:color w:val="000000"/>
          <w:sz w:val="22"/>
        </w:rPr>
      </w:r>
    </w:p>
    <w:p>
      <w:pPr>
        <w:pStyle w:val="Normal"/>
        <w:tabs>
          <w:tab w:val="clear" w:pos="720"/>
          <w:tab w:val="right" w:pos="9360" w:leader="none"/>
        </w:tabs>
        <w:jc w:val="both"/>
        <w:rPr>
          <w:b/>
          <w:color w:val="000000"/>
          <w:sz w:val="22"/>
        </w:rPr>
      </w:pPr>
      <w:r>
        <w:rPr>
          <w:b/>
          <w:color w:val="000000"/>
          <w:sz w:val="22"/>
        </w:rPr>
        <w:t>Northumbrian Water Ltd, (UK)</w:t>
        <w:tab/>
        <w:t>1994 - 1996</w:t>
      </w:r>
    </w:p>
    <w:p>
      <w:pPr>
        <w:pStyle w:val="Normal"/>
        <w:jc w:val="both"/>
        <w:rPr>
          <w:i/>
          <w:i/>
          <w:color w:val="000000"/>
          <w:sz w:val="22"/>
        </w:rPr>
      </w:pPr>
      <w:r>
        <w:rPr>
          <w:i/>
          <w:color w:val="000000"/>
          <w:sz w:val="22"/>
        </w:rPr>
        <w:t>Customer Service Director</w:t>
      </w:r>
    </w:p>
    <w:p>
      <w:pPr>
        <w:pStyle w:val="Normal"/>
        <w:numPr>
          <w:ilvl w:val="0"/>
          <w:numId w:val="3"/>
        </w:numPr>
        <w:jc w:val="both"/>
        <w:rPr>
          <w:color w:val="000000"/>
          <w:sz w:val="22"/>
        </w:rPr>
      </w:pPr>
      <w:r>
        <w:rPr>
          <w:color w:val="000000"/>
          <w:sz w:val="22"/>
        </w:rPr>
        <w:t>Start-up of new commercial activity delivering services to existing client base and industrial customers, for a regulated utility,</w:t>
      </w:r>
    </w:p>
    <w:p>
      <w:pPr>
        <w:pStyle w:val="Normal"/>
        <w:numPr>
          <w:ilvl w:val="0"/>
          <w:numId w:val="3"/>
        </w:numPr>
        <w:jc w:val="both"/>
        <w:rPr>
          <w:color w:val="000000"/>
          <w:sz w:val="22"/>
        </w:rPr>
      </w:pPr>
      <w:r>
        <w:rPr>
          <w:color w:val="000000"/>
          <w:sz w:val="22"/>
        </w:rPr>
        <w:t>Turn-around and restructuring of regulated water  utility serving 2,000,000 customers resulting in 25% operational savings and improved service levels,</w:t>
      </w:r>
    </w:p>
    <w:p>
      <w:pPr>
        <w:pStyle w:val="Normal"/>
        <w:numPr>
          <w:ilvl w:val="0"/>
          <w:numId w:val="3"/>
        </w:numPr>
        <w:jc w:val="both"/>
        <w:rPr>
          <w:color w:val="000000"/>
          <w:sz w:val="22"/>
        </w:rPr>
      </w:pPr>
      <w:r>
        <w:rPr>
          <w:color w:val="000000"/>
          <w:sz w:val="22"/>
        </w:rPr>
        <w:t xml:space="preserve">International business development activity including development and bid preparation for Rostock, Germany, Budapest, Hungary and several location in the United Kingdom. </w:t>
      </w:r>
    </w:p>
    <w:p>
      <w:pPr>
        <w:pStyle w:val="Normal"/>
        <w:jc w:val="both"/>
        <w:rPr>
          <w:b/>
          <w:i/>
          <w:i/>
          <w:color w:val="000000"/>
          <w:sz w:val="22"/>
        </w:rPr>
      </w:pPr>
      <w:r>
        <w:rPr>
          <w:b/>
          <w:i/>
          <w:color w:val="000000"/>
          <w:sz w:val="22"/>
        </w:rPr>
      </w:r>
    </w:p>
    <w:p>
      <w:pPr>
        <w:pStyle w:val="Normal"/>
        <w:jc w:val="both"/>
        <w:rPr>
          <w:b/>
          <w:color w:val="000000"/>
          <w:sz w:val="22"/>
        </w:rPr>
      </w:pPr>
      <w:r>
        <w:rPr>
          <w:b/>
          <w:color w:val="000000"/>
          <w:sz w:val="22"/>
        </w:rPr>
        <w:t>Lyonnaise Des Eaux - Southern Region, (France)</w:t>
        <w:tab/>
        <w:tab/>
        <w:tab/>
        <w:tab/>
        <w:t xml:space="preserve">     </w:t>
        <w:tab/>
        <w:t xml:space="preserve">      1991 - 1993</w:t>
      </w:r>
    </w:p>
    <w:p>
      <w:pPr>
        <w:pStyle w:val="Normal"/>
        <w:jc w:val="both"/>
        <w:rPr>
          <w:i/>
          <w:i/>
          <w:color w:val="000000"/>
          <w:sz w:val="22"/>
        </w:rPr>
      </w:pPr>
      <w:r>
        <w:rPr>
          <w:i/>
          <w:color w:val="000000"/>
          <w:sz w:val="22"/>
        </w:rPr>
        <w:t>Business Development Manager</w:t>
      </w:r>
    </w:p>
    <w:p>
      <w:pPr>
        <w:pStyle w:val="Normal"/>
        <w:numPr>
          <w:ilvl w:val="0"/>
          <w:numId w:val="3"/>
        </w:numPr>
        <w:jc w:val="both"/>
        <w:rPr>
          <w:color w:val="000000"/>
          <w:sz w:val="22"/>
        </w:rPr>
      </w:pPr>
      <w:r>
        <w:rPr>
          <w:color w:val="000000"/>
          <w:sz w:val="22"/>
        </w:rPr>
        <w:t>Development of industrial customer market segment, creating $5 million of annual revenues, through outsourcing and turnkey contracts. Clients included IBM and Orly Airport.</w:t>
      </w:r>
    </w:p>
    <w:p>
      <w:pPr>
        <w:pStyle w:val="Normal"/>
        <w:numPr>
          <w:ilvl w:val="0"/>
          <w:numId w:val="3"/>
        </w:numPr>
        <w:jc w:val="both"/>
        <w:rPr>
          <w:color w:val="000000"/>
          <w:sz w:val="22"/>
        </w:rPr>
      </w:pPr>
      <w:r>
        <w:rPr>
          <w:color w:val="000000"/>
          <w:sz w:val="22"/>
        </w:rPr>
        <w:t>Development of new services in wastewater and stormwater management for local authorities, creating $2 million of additional annual revenues with existing clients.</w:t>
      </w:r>
    </w:p>
    <w:p>
      <w:pPr>
        <w:pStyle w:val="Normal"/>
        <w:jc w:val="both"/>
        <w:rPr>
          <w:i/>
          <w:i/>
          <w:color w:val="000000"/>
          <w:sz w:val="22"/>
        </w:rPr>
      </w:pPr>
      <w:r>
        <w:rPr>
          <w:i/>
          <w:color w:val="000000"/>
          <w:sz w:val="22"/>
        </w:rPr>
      </w:r>
    </w:p>
    <w:p>
      <w:pPr>
        <w:pStyle w:val="Normal"/>
        <w:jc w:val="both"/>
        <w:rPr>
          <w:b/>
          <w:color w:val="000000"/>
          <w:sz w:val="22"/>
        </w:rPr>
      </w:pPr>
      <w:r>
        <w:rPr>
          <w:b/>
          <w:color w:val="000000"/>
          <w:sz w:val="22"/>
        </w:rPr>
        <w:t>Parisienne Des Eaux, (France)</w:t>
        <w:tab/>
        <w:tab/>
        <w:tab/>
        <w:tab/>
        <w:tab/>
        <w:tab/>
        <w:tab/>
        <w:t xml:space="preserve">      </w:t>
        <w:tab/>
        <w:t xml:space="preserve">      1989 - 1990</w:t>
      </w:r>
    </w:p>
    <w:p>
      <w:pPr>
        <w:pStyle w:val="Normal"/>
        <w:jc w:val="both"/>
        <w:rPr>
          <w:i/>
          <w:i/>
          <w:color w:val="000000"/>
          <w:sz w:val="22"/>
        </w:rPr>
      </w:pPr>
      <w:r>
        <w:rPr>
          <w:i/>
          <w:color w:val="000000"/>
          <w:sz w:val="22"/>
        </w:rPr>
        <w:t>District Manager</w:t>
      </w:r>
    </w:p>
    <w:p>
      <w:pPr>
        <w:pStyle w:val="Normal"/>
        <w:numPr>
          <w:ilvl w:val="0"/>
          <w:numId w:val="3"/>
        </w:numPr>
        <w:jc w:val="both"/>
        <w:rPr>
          <w:color w:val="000000"/>
          <w:sz w:val="22"/>
        </w:rPr>
      </w:pPr>
      <w:r>
        <w:rPr>
          <w:color w:val="000000"/>
          <w:sz w:val="22"/>
        </w:rPr>
        <w:t>Engineer responsible for the operation of water utility for a district of the City of Paris (50 employees),</w:t>
      </w:r>
    </w:p>
    <w:p>
      <w:pPr>
        <w:pStyle w:val="Normal"/>
        <w:numPr>
          <w:ilvl w:val="0"/>
          <w:numId w:val="3"/>
        </w:numPr>
        <w:jc w:val="both"/>
        <w:rPr>
          <w:color w:val="000000"/>
          <w:sz w:val="22"/>
        </w:rPr>
      </w:pPr>
      <w:r>
        <w:rPr>
          <w:color w:val="000000"/>
          <w:sz w:val="22"/>
        </w:rPr>
        <w:t>Implementation of capital investment program including a new 20 mgd water treatment plant.</w:t>
      </w:r>
    </w:p>
    <w:p>
      <w:pPr>
        <w:pStyle w:val="Normal"/>
        <w:tabs>
          <w:tab w:val="clear" w:pos="720"/>
          <w:tab w:val="right" w:pos="9360" w:leader="none"/>
        </w:tabs>
        <w:jc w:val="center"/>
        <w:rPr>
          <w:color w:val="000000"/>
          <w:sz w:val="22"/>
        </w:rPr>
      </w:pPr>
      <w:r>
        <w:rPr>
          <w:color w:val="000000"/>
          <w:sz w:val="22"/>
        </w:rPr>
        <w:t>_____________________________________________</w:t>
      </w:r>
    </w:p>
    <w:p>
      <w:pPr>
        <w:pStyle w:val="Normal"/>
        <w:jc w:val="both"/>
        <w:rPr>
          <w:b/>
          <w:color w:val="000000"/>
          <w:sz w:val="22"/>
        </w:rPr>
      </w:pPr>
      <w:r>
        <w:rPr>
          <w:b/>
          <w:color w:val="000000"/>
          <w:sz w:val="22"/>
        </w:rPr>
      </w:r>
    </w:p>
    <w:p>
      <w:pPr>
        <w:pStyle w:val="Normal"/>
        <w:tabs>
          <w:tab w:val="clear" w:pos="720"/>
          <w:tab w:val="right" w:pos="9360" w:leader="none"/>
        </w:tabs>
        <w:jc w:val="both"/>
        <w:rPr>
          <w:b/>
          <w:color w:val="000000"/>
          <w:sz w:val="22"/>
        </w:rPr>
      </w:pPr>
      <w:r>
        <w:rPr>
          <w:b/>
          <w:color w:val="000000"/>
          <w:sz w:val="22"/>
        </w:rPr>
        <w:t>SOPEXA CANADA LTEE, (Canada)</w:t>
        <w:tab/>
        <w:t>1988</w:t>
      </w:r>
    </w:p>
    <w:p>
      <w:pPr>
        <w:pStyle w:val="Normal"/>
        <w:jc w:val="both"/>
        <w:rPr>
          <w:b/>
          <w:i/>
          <w:i/>
          <w:color w:val="000000"/>
          <w:sz w:val="22"/>
        </w:rPr>
      </w:pPr>
      <w:r>
        <w:rPr>
          <w:b/>
          <w:i/>
          <w:color w:val="000000"/>
          <w:sz w:val="22"/>
        </w:rPr>
        <w:t>Market manager, French Food products</w:t>
      </w:r>
    </w:p>
    <w:p>
      <w:pPr>
        <w:pStyle w:val="Normal"/>
        <w:numPr>
          <w:ilvl w:val="0"/>
          <w:numId w:val="3"/>
        </w:numPr>
        <w:tabs>
          <w:tab w:val="clear" w:pos="720"/>
          <w:tab w:val="left" w:pos="360" w:leader="none"/>
        </w:tabs>
        <w:jc w:val="both"/>
        <w:rPr>
          <w:color w:val="000000"/>
          <w:sz w:val="22"/>
        </w:rPr>
      </w:pPr>
      <w:r>
        <w:rPr>
          <w:color w:val="000000"/>
          <w:sz w:val="22"/>
        </w:rPr>
        <w:t xml:space="preserve">Marketing plans and promotion of French Wines in the Ontario and Quebec Province, </w:t>
      </w:r>
    </w:p>
    <w:p>
      <w:pPr>
        <w:pStyle w:val="Normal"/>
        <w:numPr>
          <w:ilvl w:val="0"/>
          <w:numId w:val="3"/>
        </w:numPr>
        <w:tabs>
          <w:tab w:val="clear" w:pos="720"/>
          <w:tab w:val="left" w:pos="360" w:leader="none"/>
        </w:tabs>
        <w:jc w:val="both"/>
        <w:rPr>
          <w:color w:val="000000"/>
          <w:sz w:val="22"/>
        </w:rPr>
      </w:pPr>
      <w:r>
        <w:rPr>
          <w:color w:val="000000"/>
          <w:sz w:val="22"/>
        </w:rPr>
        <w:t>Coordination of promotional activities with French Water bottle brands (Evian, Vittel, and Badoit).</w:t>
      </w:r>
    </w:p>
    <w:p>
      <w:pPr>
        <w:pStyle w:val="Normal"/>
        <w:tabs>
          <w:tab w:val="clear" w:pos="720"/>
          <w:tab w:val="right" w:pos="9360" w:leader="none"/>
        </w:tabs>
        <w:jc w:val="center"/>
        <w:rPr>
          <w:color w:val="000000"/>
          <w:sz w:val="22"/>
        </w:rPr>
      </w:pPr>
      <w:r>
        <w:rPr>
          <w:color w:val="000000"/>
          <w:sz w:val="22"/>
        </w:rPr>
        <w:t>_____________________________________________</w:t>
      </w:r>
    </w:p>
    <w:p>
      <w:pPr>
        <w:pStyle w:val="Normal"/>
        <w:jc w:val="both"/>
        <w:rPr>
          <w:b/>
          <w:color w:val="000000"/>
          <w:sz w:val="22"/>
        </w:rPr>
      </w:pPr>
      <w:r>
        <w:rPr>
          <w:b/>
          <w:color w:val="000000"/>
          <w:sz w:val="22"/>
        </w:rPr>
      </w:r>
    </w:p>
    <w:p>
      <w:pPr>
        <w:pStyle w:val="Normal"/>
        <w:jc w:val="both"/>
        <w:rPr/>
      </w:pPr>
      <w:r>
        <w:rPr>
          <w:b/>
          <w:color w:val="000000"/>
          <w:sz w:val="22"/>
        </w:rPr>
        <w:t xml:space="preserve">ARTHUR ANDERSEN Consulting, </w:t>
      </w:r>
      <w:r>
        <w:rPr>
          <w:color w:val="000000"/>
          <w:sz w:val="22"/>
        </w:rPr>
        <w:t>(France)</w:t>
        <w:tab/>
        <w:tab/>
        <w:tab/>
        <w:tab/>
        <w:tab/>
        <w:tab/>
        <w:t xml:space="preserve">     </w:t>
      </w:r>
      <w:r>
        <w:rPr>
          <w:b/>
          <w:color w:val="000000"/>
          <w:sz w:val="22"/>
        </w:rPr>
        <w:t xml:space="preserve">           1987</w:t>
      </w:r>
    </w:p>
    <w:p>
      <w:pPr>
        <w:pStyle w:val="Normal"/>
        <w:jc w:val="both"/>
        <w:rPr>
          <w:i/>
          <w:i/>
          <w:color w:val="000000"/>
          <w:sz w:val="22"/>
        </w:rPr>
      </w:pPr>
      <w:r>
        <w:rPr>
          <w:i/>
          <w:color w:val="000000"/>
          <w:sz w:val="22"/>
        </w:rPr>
        <w:t>Associate</w:t>
      </w:r>
    </w:p>
    <w:p>
      <w:pPr>
        <w:pStyle w:val="Normal"/>
        <w:numPr>
          <w:ilvl w:val="0"/>
          <w:numId w:val="3"/>
        </w:numPr>
        <w:jc w:val="both"/>
        <w:rPr>
          <w:color w:val="000000"/>
          <w:sz w:val="22"/>
        </w:rPr>
      </w:pPr>
      <w:r>
        <w:rPr>
          <w:color w:val="000000"/>
          <w:sz w:val="22"/>
        </w:rPr>
        <w:t>Manufacturing productivity mission with Automobile part supplier,</w:t>
      </w:r>
    </w:p>
    <w:p>
      <w:pPr>
        <w:pStyle w:val="Normal"/>
        <w:numPr>
          <w:ilvl w:val="0"/>
          <w:numId w:val="3"/>
        </w:numPr>
        <w:jc w:val="both"/>
        <w:rPr>
          <w:color w:val="000000"/>
          <w:sz w:val="22"/>
        </w:rPr>
      </w:pPr>
      <w:r>
        <w:rPr>
          <w:color w:val="000000"/>
          <w:sz w:val="22"/>
        </w:rPr>
        <w:t>Implementation of Just-in-Time (Kanban) manufacturing organization at one assembly plant.</w:t>
      </w:r>
    </w:p>
    <w:p>
      <w:pPr>
        <w:pStyle w:val="Normal"/>
        <w:jc w:val="both"/>
        <w:rPr>
          <w:b/>
          <w:color w:val="000000"/>
          <w:sz w:val="22"/>
        </w:rPr>
      </w:pPr>
      <w:r>
        <w:rPr>
          <w:b/>
          <w:color w:val="000000"/>
          <w:sz w:val="22"/>
        </w:rPr>
      </w:r>
    </w:p>
    <w:p>
      <w:pPr>
        <w:pStyle w:val="Normal"/>
        <w:jc w:val="both"/>
        <w:rPr>
          <w:b/>
          <w:color w:val="000000"/>
          <w:sz w:val="22"/>
        </w:rPr>
      </w:pPr>
      <w:r>
        <w:rPr>
          <w:b/>
          <w:color w:val="000000"/>
          <w:sz w:val="22"/>
        </w:rPr>
      </w:r>
    </w:p>
    <w:p>
      <w:pPr>
        <w:pStyle w:val="Normal"/>
        <w:jc w:val="both"/>
        <w:rPr>
          <w:b/>
          <w:color w:val="000000"/>
          <w:sz w:val="22"/>
        </w:rPr>
      </w:pPr>
      <w:r>
        <w:rPr>
          <w:b/>
          <w:color w:val="000000"/>
          <w:sz w:val="22"/>
        </w:rPr>
      </w:r>
    </w:p>
    <w:p>
      <w:pPr>
        <w:pStyle w:val="Normal"/>
        <w:jc w:val="center"/>
        <w:rPr>
          <w:b/>
          <w:color w:val="000000"/>
          <w:sz w:val="22"/>
        </w:rPr>
      </w:pPr>
      <w:r>
        <w:rPr>
          <w:b/>
          <w:color w:val="000000"/>
          <w:sz w:val="22"/>
        </w:rPr>
        <w:t>ADDITIONAL INFORMATION</w:t>
      </w:r>
    </w:p>
    <w:p>
      <w:pPr>
        <w:pStyle w:val="Normal"/>
        <w:jc w:val="both"/>
        <w:rPr>
          <w:b/>
          <w:color w:val="000000"/>
          <w:sz w:val="22"/>
        </w:rPr>
      </w:pPr>
      <w:r>
        <w:rPr>
          <w:b/>
          <w:color w:val="000000"/>
          <w:sz w:val="22"/>
        </w:rPr>
      </w:r>
    </w:p>
    <w:p>
      <w:pPr>
        <w:pStyle w:val="Normal"/>
        <w:ind w:hanging="360" w:start="360" w:end="0"/>
        <w:jc w:val="both"/>
        <w:rPr/>
      </w:pPr>
      <w:r>
        <w:rPr>
          <w:b/>
          <w:color w:val="000000"/>
          <w:sz w:val="22"/>
        </w:rPr>
        <w:t>Languages</w:t>
      </w:r>
      <w:r>
        <w:rPr>
          <w:color w:val="000000"/>
          <w:sz w:val="22"/>
        </w:rPr>
        <w:t xml:space="preserve">:  </w:t>
        <w:tab/>
        <w:t>Fluent English and French (French national), Basic Spanish.</w:t>
      </w:r>
    </w:p>
    <w:p>
      <w:pPr>
        <w:pStyle w:val="Normal"/>
        <w:jc w:val="both"/>
        <w:rPr/>
      </w:pPr>
      <w:r>
        <w:rPr>
          <w:b/>
          <w:color w:val="000000"/>
          <w:sz w:val="22"/>
        </w:rPr>
        <w:t>Sports</w:t>
      </w:r>
      <w:r>
        <w:rPr>
          <w:color w:val="000000"/>
          <w:sz w:val="22"/>
        </w:rPr>
        <w:t xml:space="preserve">: </w:t>
        <w:tab/>
        <w:t>Mountain climbing, Karate, ex French National League Rugby player</w:t>
      </w:r>
    </w:p>
    <w:p>
      <w:pPr>
        <w:pStyle w:val="Normal"/>
        <w:jc w:val="both"/>
        <w:rPr>
          <w:color w:val="000000"/>
          <w:sz w:val="22"/>
        </w:rPr>
      </w:pPr>
      <w:r>
        <w:rPr>
          <w:color w:val="000000"/>
          <w:sz w:val="22"/>
        </w:rPr>
      </w:r>
    </w:p>
    <w:p>
      <w:pPr>
        <w:pStyle w:val="Normal"/>
        <w:ind w:firstLine="720" w:start="720" w:end="0"/>
        <w:jc w:val="both"/>
        <w:rPr>
          <w:color w:val="000000"/>
          <w:sz w:val="22"/>
        </w:rPr>
      </w:pPr>
      <w:r>
        <w:rPr>
          <w:color w:val="000000"/>
          <w:sz w:val="22"/>
        </w:rPr>
        <w:t>Married with 2 children.</w:t>
      </w:r>
    </w:p>
    <w:p>
      <w:pPr>
        <w:pStyle w:val="Normal"/>
        <w:jc w:val="both"/>
        <w:rPr>
          <w:color w:val="000000"/>
          <w:sz w:val="22"/>
        </w:rPr>
      </w:pPr>
      <w:r>
        <w:rPr>
          <w:color w:val="000000"/>
          <w:sz w:val="22"/>
        </w:rPr>
        <w:tab/>
        <w:tab/>
      </w:r>
    </w:p>
    <w:sectPr>
      <w:type w:val="nextPage"/>
      <w:pgSz w:w="12240" w:h="15840"/>
      <w:pgMar w:left="1440" w:right="1440" w:gutter="0" w:header="0" w:top="576"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00"/>
      <w:sz w:val="22"/>
    </w:rPr>
  </w:style>
  <w:style w:type="paragraph" w:styleId="Heading2">
    <w:name w:val="heading 2"/>
    <w:basedOn w:val="Normal"/>
    <w:next w:val="Normal"/>
    <w:qFormat/>
    <w:pPr>
      <w:keepNext w:val="true"/>
      <w:numPr>
        <w:ilvl w:val="1"/>
        <w:numId w:val="1"/>
      </w:numPr>
      <w:ind w:hanging="6480" w:start="6480" w:end="0"/>
      <w:jc w:val="both"/>
      <w:outlineLvl w:val="1"/>
    </w:pPr>
    <w:rPr>
      <w:b/>
      <w:i/>
      <w:iCs/>
      <w:color w:val="000000"/>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2000-12-18T18:29:00Z</dcterms:created>
  <dc:creator>Thierry Noel</dc:creator>
  <dc:description/>
  <dc:language>en-CA</dc:language>
  <cp:lastModifiedBy>Susan Kalich</cp:lastModifiedBy>
  <cp:lastPrinted>1998-12-20T18:58:00Z</cp:lastPrinted>
  <dcterms:modified xsi:type="dcterms:W3CDTF">2000-12-18T18:29:00Z</dcterms:modified>
  <cp:revision>3</cp:revision>
  <dc:subject/>
  <dc:title>																	</dc:title>
</cp:coreProperties>
</file>