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180" w:end="-90"/>
        <w:rPr>
          <w:b/>
          <w:sz w:val="32"/>
        </w:rPr>
      </w:pPr>
      <w:r>
        <w:rPr>
          <w:b/>
          <w:sz w:val="32"/>
        </w:rPr>
        <w:t>RESUME</w:t>
      </w:r>
    </w:p>
    <w:p>
      <w:pPr>
        <w:pStyle w:val="Heading"/>
        <w:ind w:start="-180" w:end="-90"/>
        <w:rPr>
          <w:b/>
          <w:sz w:val="6"/>
        </w:rPr>
      </w:pPr>
      <w:r>
        <w:rPr>
          <w:b/>
          <w:sz w:val="6"/>
        </w:rPr>
      </w:r>
    </w:p>
    <w:p>
      <w:pPr>
        <w:pStyle w:val="Heading"/>
        <w:ind w:start="-180" w:end="-90"/>
        <w:rPr>
          <w:b/>
        </w:rPr>
      </w:pPr>
      <w:r>
        <w:rPr>
          <w:b/>
        </w:rPr>
        <w:t>Jason Chen (Huafeng)</w:t>
      </w:r>
    </w:p>
    <w:p>
      <w:pPr>
        <w:pStyle w:val="Normal"/>
        <w:ind w:start="-180" w:end="-90"/>
        <w:rPr>
          <w:b/>
          <w:sz w:val="24"/>
        </w:rPr>
      </w:pPr>
      <w:r>
        <w:rPr>
          <w:b/>
          <w:sz w:val="24"/>
        </w:rPr>
      </w:r>
    </w:p>
    <w:p>
      <w:pPr>
        <w:pStyle w:val="Normal"/>
        <w:ind w:start="-180" w:end="-90"/>
        <w:rPr/>
      </w:pPr>
      <w:r>
        <w:rPr>
          <w:b/>
          <w:sz w:val="24"/>
        </w:rPr>
        <w:t>Address:</w:t>
      </w:r>
      <w:r>
        <w:rPr>
          <w:sz w:val="24"/>
        </w:rPr>
        <w:t xml:space="preserve"> 6022 South Drexel Ave, </w:t>
        <w:tab/>
        <w:tab/>
      </w:r>
      <w:r>
        <w:rPr>
          <w:b/>
          <w:sz w:val="24"/>
        </w:rPr>
        <w:t>Phone Number:</w:t>
      </w:r>
      <w:r>
        <w:rPr>
          <w:sz w:val="24"/>
        </w:rPr>
        <w:t xml:space="preserve"> 773-955-0348</w:t>
        <w:tab/>
        <w:tab/>
        <w:tab/>
        <w:tab/>
        <w:t xml:space="preserve"> Chicago, IL 60637</w:t>
      </w:r>
      <w:r>
        <w:rPr/>
        <w:tab/>
        <w:tab/>
        <w:tab/>
      </w:r>
      <w:r>
        <w:rPr>
          <w:b/>
          <w:sz w:val="24"/>
        </w:rPr>
        <w:t>Email:</w:t>
      </w:r>
      <w:r>
        <w:rPr>
          <w:sz w:val="24"/>
        </w:rPr>
        <w:t xml:space="preserve"> hchen2@gsbphd.uchicago.edu</w:t>
      </w:r>
    </w:p>
    <w:p>
      <w:pPr>
        <w:pStyle w:val="Heading2"/>
        <w:ind w:hanging="0" w:start="-180" w:end="-90"/>
        <w:rPr/>
      </w:pPr>
      <w:r>
        <w:rPr/>
        <w:tab/>
        <w:tab/>
        <w:tab/>
        <w:tab/>
      </w:r>
    </w:p>
    <w:p>
      <w:pPr>
        <w:pStyle w:val="Normal"/>
        <w:ind w:start="-180" w:end="-90"/>
        <w:rPr/>
      </w:pPr>
      <w:r>
        <w:rPr/>
      </w:r>
    </w:p>
    <w:p>
      <w:pPr>
        <w:pStyle w:val="Heading1"/>
        <w:ind w:hanging="0" w:start="-180" w:end="-90"/>
        <w:rPr/>
      </w:pPr>
      <w:r>
        <w:rPr/>
        <w:t>Education</w:t>
      </w:r>
    </w:p>
    <w:p>
      <w:pPr>
        <w:pStyle w:val="Normal"/>
        <w:ind w:start="-180" w:end="-90"/>
        <w:rPr>
          <w:sz w:val="24"/>
        </w:rPr>
      </w:pPr>
      <w:r>
        <w:rPr>
          <w:sz w:val="24"/>
        </w:rPr>
        <w:t>Ph.D. Student in Finance, University of Chicago</w:t>
      </w:r>
    </w:p>
    <w:p>
      <w:pPr>
        <w:pStyle w:val="Normal"/>
        <w:ind w:start="-180" w:end="-90"/>
        <w:rPr>
          <w:sz w:val="24"/>
        </w:rPr>
      </w:pPr>
      <w:r>
        <w:rPr>
          <w:sz w:val="24"/>
        </w:rPr>
        <w:t>M.A. in Economics, Washington University, December 1999</w:t>
      </w:r>
    </w:p>
    <w:p>
      <w:pPr>
        <w:pStyle w:val="Normal"/>
        <w:ind w:start="-180" w:end="-90"/>
        <w:rPr>
          <w:sz w:val="24"/>
        </w:rPr>
      </w:pPr>
      <w:r>
        <w:rPr>
          <w:sz w:val="24"/>
        </w:rPr>
        <w:t>Overall GPA: 3.94/4.00</w:t>
        <w:tab/>
        <w:tab/>
        <w:tab/>
        <w:tab/>
        <w:t>Major GPA: 4.00/4.00</w:t>
      </w:r>
    </w:p>
    <w:p>
      <w:pPr>
        <w:pStyle w:val="Normal"/>
        <w:ind w:start="-180" w:end="-90"/>
        <w:rPr>
          <w:sz w:val="24"/>
        </w:rPr>
      </w:pPr>
      <w:r>
        <w:rPr>
          <w:sz w:val="24"/>
        </w:rPr>
        <w:t>B.A. in Economics, Beijing University (Peking University), July 1998</w:t>
      </w:r>
    </w:p>
    <w:p>
      <w:pPr>
        <w:pStyle w:val="Normal"/>
        <w:ind w:start="-180" w:end="-90"/>
        <w:rPr>
          <w:b/>
          <w:sz w:val="24"/>
        </w:rPr>
      </w:pPr>
      <w:r>
        <w:rPr>
          <w:sz w:val="24"/>
        </w:rPr>
        <w:t>Overall GPA: 87.3/100</w:t>
        <w:tab/>
        <w:tab/>
        <w:tab/>
        <w:tab/>
        <w:t>Major GPA: 90.3/100</w:t>
      </w:r>
    </w:p>
    <w:p>
      <w:pPr>
        <w:pStyle w:val="Normal"/>
        <w:ind w:start="-180" w:end="-90"/>
        <w:rPr>
          <w:b/>
          <w:sz w:val="24"/>
        </w:rPr>
      </w:pPr>
      <w:r>
        <w:rPr>
          <w:b/>
          <w:sz w:val="24"/>
        </w:rPr>
      </w:r>
    </w:p>
    <w:p>
      <w:pPr>
        <w:pStyle w:val="Normal"/>
        <w:ind w:start="-180" w:end="-90"/>
        <w:rPr>
          <w:sz w:val="24"/>
        </w:rPr>
      </w:pPr>
      <w:r>
        <w:rPr>
          <w:b/>
          <w:sz w:val="24"/>
        </w:rPr>
        <w:t>Working Papers</w:t>
      </w:r>
    </w:p>
    <w:p>
      <w:pPr>
        <w:pStyle w:val="Normal"/>
        <w:numPr>
          <w:ilvl w:val="0"/>
          <w:numId w:val="2"/>
        </w:numPr>
        <w:ind w:hanging="360" w:start="180" w:end="-90"/>
        <w:rPr>
          <w:sz w:val="24"/>
        </w:rPr>
      </w:pPr>
      <w:r>
        <w:rPr>
          <w:sz w:val="24"/>
        </w:rPr>
        <w:t>Does Frequency Matter in Predicting Volatility? (1999)</w:t>
      </w:r>
    </w:p>
    <w:p>
      <w:pPr>
        <w:pStyle w:val="Normal"/>
        <w:numPr>
          <w:ilvl w:val="0"/>
          <w:numId w:val="2"/>
        </w:numPr>
        <w:ind w:hanging="360" w:start="180" w:end="-90"/>
        <w:rPr>
          <w:sz w:val="24"/>
        </w:rPr>
      </w:pPr>
      <w:r>
        <w:rPr>
          <w:sz w:val="24"/>
        </w:rPr>
        <w:t>Asian Financial Crisis and the Financial Cooperation among the Three Areas of the Greater China (1998)</w:t>
      </w:r>
    </w:p>
    <w:p>
      <w:pPr>
        <w:pStyle w:val="Normal"/>
        <w:ind w:start="-180" w:end="-90"/>
        <w:rPr>
          <w:sz w:val="24"/>
        </w:rPr>
      </w:pPr>
      <w:r>
        <w:rPr>
          <w:sz w:val="24"/>
        </w:rPr>
      </w:r>
    </w:p>
    <w:p>
      <w:pPr>
        <w:pStyle w:val="Normal"/>
        <w:ind w:start="-180" w:end="-90"/>
        <w:rPr>
          <w:sz w:val="24"/>
        </w:rPr>
      </w:pPr>
      <w:r>
        <w:rPr>
          <w:b/>
          <w:sz w:val="24"/>
        </w:rPr>
        <w:t>Work in Progress</w:t>
      </w:r>
    </w:p>
    <w:p>
      <w:pPr>
        <w:pStyle w:val="Normal"/>
        <w:ind w:start="-180" w:end="-90"/>
        <w:rPr>
          <w:sz w:val="24"/>
        </w:rPr>
      </w:pPr>
      <w:r>
        <w:rPr>
          <w:sz w:val="24"/>
        </w:rPr>
        <w:t>K-Fund Separation and Sub-Group Portfolios</w:t>
      </w:r>
    </w:p>
    <w:p>
      <w:pPr>
        <w:pStyle w:val="Normal"/>
        <w:ind w:start="-180" w:end="-90"/>
        <w:rPr>
          <w:sz w:val="24"/>
        </w:rPr>
      </w:pPr>
      <w:r>
        <w:rPr>
          <w:sz w:val="24"/>
        </w:rPr>
      </w:r>
    </w:p>
    <w:p>
      <w:pPr>
        <w:pStyle w:val="Heading1"/>
        <w:ind w:hanging="0" w:start="-180" w:end="-90"/>
        <w:rPr/>
      </w:pPr>
      <w:r>
        <w:rPr/>
        <w:t>Awards</w:t>
      </w:r>
    </w:p>
    <w:p>
      <w:pPr>
        <w:pStyle w:val="Normal"/>
        <w:ind w:start="-180" w:end="-90"/>
        <w:rPr>
          <w:sz w:val="24"/>
        </w:rPr>
      </w:pPr>
      <w:r>
        <w:rPr>
          <w:sz w:val="24"/>
        </w:rPr>
        <w:t>Fellowship, University of Chicago (2000-2004)</w:t>
      </w:r>
    </w:p>
    <w:p>
      <w:pPr>
        <w:pStyle w:val="Normal"/>
        <w:ind w:start="-180" w:end="-90"/>
        <w:rPr>
          <w:sz w:val="24"/>
        </w:rPr>
      </w:pPr>
      <w:r>
        <w:rPr>
          <w:sz w:val="24"/>
        </w:rPr>
        <w:t>Teaching Assistantship, Washington University (1999-2000)</w:t>
      </w:r>
    </w:p>
    <w:p>
      <w:pPr>
        <w:pStyle w:val="Normal"/>
        <w:ind w:start="-180" w:end="-90"/>
        <w:rPr>
          <w:sz w:val="24"/>
        </w:rPr>
      </w:pPr>
      <w:r>
        <w:rPr>
          <w:sz w:val="24"/>
        </w:rPr>
        <w:t>University Fellowship, Washington University (1998-1999)</w:t>
      </w:r>
    </w:p>
    <w:p>
      <w:pPr>
        <w:pStyle w:val="Normal"/>
        <w:ind w:start="-180" w:end="-90"/>
        <w:rPr>
          <w:sz w:val="24"/>
        </w:rPr>
      </w:pPr>
      <w:r>
        <w:rPr>
          <w:sz w:val="24"/>
        </w:rPr>
        <w:t>Outstanding Graduate Award, Beijing University (July 1998)</w:t>
      </w:r>
    </w:p>
    <w:p>
      <w:pPr>
        <w:pStyle w:val="Normal"/>
        <w:ind w:start="-180" w:end="-90"/>
        <w:rPr>
          <w:sz w:val="24"/>
        </w:rPr>
      </w:pPr>
      <w:r>
        <w:rPr>
          <w:sz w:val="24"/>
        </w:rPr>
        <w:t>Antai Scholarship, Beijing University (December 1997)</w:t>
      </w:r>
    </w:p>
    <w:p>
      <w:pPr>
        <w:pStyle w:val="Normal"/>
        <w:ind w:start="-180" w:end="-90"/>
        <w:rPr>
          <w:sz w:val="24"/>
        </w:rPr>
      </w:pPr>
      <w:r>
        <w:rPr>
          <w:sz w:val="24"/>
        </w:rPr>
        <w:t>Motorola Scholarship, Beijing University (December 1996)</w:t>
      </w:r>
    </w:p>
    <w:p>
      <w:pPr>
        <w:pStyle w:val="Normal"/>
        <w:ind w:start="-180" w:end="-90"/>
        <w:rPr>
          <w:sz w:val="24"/>
        </w:rPr>
      </w:pPr>
      <w:r>
        <w:rPr>
          <w:sz w:val="24"/>
        </w:rPr>
        <w:t>Metrobank Foundation Fellowship, Beijing University (September 1995)</w:t>
      </w:r>
    </w:p>
    <w:p>
      <w:pPr>
        <w:pStyle w:val="Normal"/>
        <w:ind w:start="-180" w:end="-90"/>
        <w:rPr>
          <w:sz w:val="24"/>
        </w:rPr>
      </w:pPr>
      <w:r>
        <w:rPr>
          <w:sz w:val="24"/>
        </w:rPr>
      </w:r>
    </w:p>
    <w:p>
      <w:pPr>
        <w:pStyle w:val="Normal"/>
        <w:ind w:start="-180" w:end="-90"/>
        <w:rPr>
          <w:b/>
          <w:sz w:val="24"/>
        </w:rPr>
      </w:pPr>
      <w:r>
        <w:rPr>
          <w:b/>
          <w:sz w:val="24"/>
        </w:rPr>
        <w:t>Experience</w:t>
      </w:r>
    </w:p>
    <w:p>
      <w:pPr>
        <w:pStyle w:val="Normal"/>
        <w:ind w:start="-180" w:end="-90"/>
        <w:rPr>
          <w:sz w:val="24"/>
        </w:rPr>
      </w:pPr>
      <w:r>
        <w:rPr>
          <w:sz w:val="24"/>
        </w:rPr>
        <w:t>1. Teaching Assistant, Washington University, September 1999-May 2000</w:t>
      </w:r>
    </w:p>
    <w:p>
      <w:pPr>
        <w:pStyle w:val="Normal"/>
        <w:ind w:start="-180" w:end="-90"/>
        <w:rPr>
          <w:sz w:val="24"/>
        </w:rPr>
      </w:pPr>
      <w:r>
        <w:rPr>
          <w:sz w:val="24"/>
        </w:rPr>
        <w:t xml:space="preserve">TA-ed 3 Ph.D. level courses in Microeconomics, Macroeconomics and Statistics. </w:t>
      </w:r>
    </w:p>
    <w:p>
      <w:pPr>
        <w:pStyle w:val="Normal"/>
        <w:ind w:start="-180" w:end="-90"/>
        <w:rPr>
          <w:sz w:val="24"/>
        </w:rPr>
      </w:pPr>
      <w:r>
        <w:rPr>
          <w:sz w:val="24"/>
        </w:rPr>
        <w:t>2. Research Assistant, School of Economics, Beijing University, 1997-1998</w:t>
      </w:r>
    </w:p>
    <w:p>
      <w:pPr>
        <w:pStyle w:val="Normal"/>
        <w:ind w:start="-180" w:end="-90"/>
        <w:rPr>
          <w:sz w:val="24"/>
        </w:rPr>
      </w:pPr>
      <w:r>
        <w:rPr>
          <w:sz w:val="24"/>
        </w:rPr>
        <w:t>3. Founder and President, Beijing University Society of Oceanology, December 1994-June 1996</w:t>
      </w:r>
    </w:p>
    <w:p>
      <w:pPr>
        <w:pStyle w:val="Normal"/>
        <w:ind w:start="-180" w:end="-90"/>
        <w:rPr>
          <w:sz w:val="24"/>
        </w:rPr>
      </w:pPr>
      <w:r>
        <w:rPr>
          <w:sz w:val="24"/>
        </w:rPr>
        <w:t>4. Leader, Research Journey to the round-the-Bo-Sea Economic Region, Summer 1995</w:t>
      </w:r>
    </w:p>
    <w:p>
      <w:pPr>
        <w:pStyle w:val="Normal"/>
        <w:ind w:start="-180" w:end="-90"/>
        <w:rPr>
          <w:sz w:val="24"/>
        </w:rPr>
      </w:pPr>
      <w:r>
        <w:rPr>
          <w:sz w:val="24"/>
        </w:rPr>
        <w:t>Led a group of 10. Organized meeting with National Economic System Reformation Committee, and local Governments in Beijing, Tianjin,  Shandong, Liaoning and Hebei. Networking with over 500 firms. Organized meeting with over 30 firms in this area, including Haier, Dynasty, Yanjing.</w:t>
      </w:r>
    </w:p>
    <w:p>
      <w:pPr>
        <w:pStyle w:val="Normal"/>
        <w:ind w:start="-180" w:end="-90"/>
        <w:rPr>
          <w:b/>
          <w:sz w:val="24"/>
        </w:rPr>
      </w:pPr>
      <w:r>
        <w:rPr>
          <w:b/>
          <w:sz w:val="24"/>
        </w:rPr>
      </w:r>
    </w:p>
    <w:p>
      <w:pPr>
        <w:pStyle w:val="Normal"/>
        <w:ind w:start="-180" w:end="-90"/>
        <w:rPr/>
      </w:pPr>
      <w:r>
        <w:rPr>
          <w:b/>
          <w:sz w:val="24"/>
        </w:rPr>
        <w:t xml:space="preserve">Computing Skills: </w:t>
      </w:r>
      <w:r>
        <w:rPr>
          <w:sz w:val="24"/>
        </w:rPr>
        <w:t>MATLAB, GAUSS, EVIEWS, Excel, some C++</w:t>
      </w:r>
    </w:p>
    <w:sectPr>
      <w:type w:val="nextPage"/>
      <w:pgSz w:w="12240" w:h="15840"/>
      <w:pgMar w:left="1800" w:right="16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
        </w:tabs>
        <w:ind w:start="180" w:hanging="360"/>
      </w:pPr>
      <w:rPr/>
    </w:lvl>
    <w:lvl w:ilvl="1">
      <w:start w:val="1"/>
      <w:numFmt w:val="lowerLetter"/>
      <w:lvlText w:val="%2."/>
      <w:lvlJc w:val="start"/>
      <w:pPr>
        <w:tabs>
          <w:tab w:val="num" w:pos="900"/>
        </w:tabs>
        <w:ind w:start="900" w:hanging="360"/>
      </w:pPr>
    </w:lvl>
    <w:lvl w:ilvl="2">
      <w:start w:val="1"/>
      <w:numFmt w:val="lowerRoman"/>
      <w:lvlText w:val="%3."/>
      <w:lvlJc w:val="end"/>
      <w:pPr>
        <w:tabs>
          <w:tab w:val="num" w:pos="1620"/>
        </w:tabs>
        <w:ind w:start="1620" w:hanging="180"/>
      </w:pPr>
    </w:lvl>
    <w:lvl w:ilvl="3">
      <w:start w:val="1"/>
      <w:numFmt w:val="decimal"/>
      <w:lvlText w:val="%4."/>
      <w:lvlJc w:val="start"/>
      <w:pPr>
        <w:tabs>
          <w:tab w:val="num" w:pos="2340"/>
        </w:tabs>
        <w:ind w:start="2340" w:hanging="360"/>
      </w:pPr>
    </w:lvl>
    <w:lvl w:ilvl="4">
      <w:start w:val="1"/>
      <w:numFmt w:val="lowerLetter"/>
      <w:lvlText w:val="%5."/>
      <w:lvlJc w:val="start"/>
      <w:pPr>
        <w:tabs>
          <w:tab w:val="num" w:pos="3060"/>
        </w:tabs>
        <w:ind w:start="3060" w:hanging="360"/>
      </w:pPr>
    </w:lvl>
    <w:lvl w:ilvl="5">
      <w:start w:val="1"/>
      <w:numFmt w:val="lowerRoman"/>
      <w:lvlText w:val="%6."/>
      <w:lvlJc w:val="end"/>
      <w:pPr>
        <w:tabs>
          <w:tab w:val="num" w:pos="3780"/>
        </w:tabs>
        <w:ind w:start="3780" w:hanging="180"/>
      </w:pPr>
    </w:lvl>
    <w:lvl w:ilvl="6">
      <w:start w:val="1"/>
      <w:numFmt w:val="decimal"/>
      <w:lvlText w:val="%7."/>
      <w:lvlJc w:val="start"/>
      <w:pPr>
        <w:tabs>
          <w:tab w:val="num" w:pos="4500"/>
        </w:tabs>
        <w:ind w:start="4500" w:hanging="360"/>
      </w:pPr>
    </w:lvl>
    <w:lvl w:ilvl="7">
      <w:start w:val="1"/>
      <w:numFmt w:val="lowerLetter"/>
      <w:lvlText w:val="%8."/>
      <w:lvlJc w:val="start"/>
      <w:pPr>
        <w:tabs>
          <w:tab w:val="num" w:pos="5220"/>
        </w:tabs>
        <w:ind w:start="5220" w:hanging="360"/>
      </w:pPr>
    </w:lvl>
    <w:lvl w:ilvl="8">
      <w:start w:val="1"/>
      <w:numFmt w:val="lowerRoman"/>
      <w:lvlText w:val="%9."/>
      <w:lvlJc w:val="end"/>
      <w:pPr>
        <w:tabs>
          <w:tab w:val="num" w:pos="5940"/>
        </w:tabs>
        <w:ind w:start="59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2000-12-29T15:55:00Z</dcterms:created>
  <dc:creator>ASCC</dc:creator>
  <dc:description/>
  <dc:language>en-CA</dc:language>
  <cp:lastModifiedBy>Preferred Customer</cp:lastModifiedBy>
  <cp:lastPrinted>2000-12-29T15:16:00Z</cp:lastPrinted>
  <dcterms:modified xsi:type="dcterms:W3CDTF">2001-01-12T01:14:00Z</dcterms:modified>
  <cp:revision>6</cp:revision>
  <dc:subject/>
  <dc:title>Resume</dc:title>
</cp:coreProperties>
</file>