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suppressAutoHyphens w:val="true"/>
        <w:jc w:val="center"/>
        <w:rPr>
          <w:spacing w:val="-3"/>
        </w:rPr>
      </w:pPr>
      <w:r>
        <w:rPr>
          <w:spacing w:val="-3"/>
        </w:rPr>
        <w:t>AGENDA ITEM ______</w:t>
      </w:r>
    </w:p>
    <w:p>
      <w:pPr>
        <w:pStyle w:val="Normal"/>
        <w:suppressAutoHyphens w:val="true"/>
        <w:jc w:val="center"/>
        <w:rPr>
          <w:spacing w:val="-3"/>
        </w:rPr>
      </w:pPr>
      <w:r>
        <w:rPr>
          <w:spacing w:val="-3"/>
        </w:rPr>
      </w:r>
    </w:p>
    <w:p>
      <w:pPr>
        <w:pStyle w:val="Normal"/>
        <w:suppressAutoHyphens w:val="true"/>
        <w:jc w:val="center"/>
        <w:rPr>
          <w:spacing w:val="-3"/>
        </w:rPr>
      </w:pPr>
      <w:r>
        <w:rPr>
          <w:spacing w:val="-3"/>
        </w:rPr>
        <w:t>RESOLUTION FOR</w:t>
      </w:r>
    </w:p>
    <w:p>
      <w:pPr>
        <w:pStyle w:val="Normal"/>
        <w:tabs>
          <w:tab w:val="clear" w:pos="720"/>
          <w:tab w:val="center" w:pos="4680" w:leader="none"/>
        </w:tabs>
        <w:suppressAutoHyphens w:val="true"/>
        <w:jc w:val="center"/>
        <w:rPr>
          <w:spacing w:val="-3"/>
        </w:rPr>
      </w:pPr>
      <w:r>
        <w:rPr>
          <w:spacing w:val="-3"/>
        </w:rPr>
        <w:t xml:space="preserve">AMENDMENT OR RESTATEMENT OF </w:t>
      </w:r>
    </w:p>
    <w:p>
      <w:pPr>
        <w:pStyle w:val="Normal"/>
        <w:tabs>
          <w:tab w:val="clear" w:pos="720"/>
          <w:tab w:val="center" w:pos="4680" w:leader="none"/>
        </w:tabs>
        <w:suppressAutoHyphens w:val="true"/>
        <w:jc w:val="center"/>
        <w:rPr>
          <w:spacing w:val="-3"/>
        </w:rPr>
      </w:pPr>
      <w:r>
        <w:rPr>
          <w:spacing w:val="-3"/>
        </w:rPr>
        <w:t>ENRON CORP. SEVERANCE PAY PLAN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WHEREAS, the Company desires to restate the Enron Corp. Severance Pay Plan (the “Severance Pay Plan”);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NOW, THEREFORE, IT IS RESOLVED that __[title of officers]__ are hereby authorized, directed and given complete discretion to act on behalf of the Company with respect to either restating the Severance Pay Plan substantially in either form of restatement presented at this meeting, or taking such different action to either amend or restate the plan as they, in their sole and complete discretion, deem to be in the best interest of the Company;</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RESOLVED, that upon execution of a final plan document, either restated or amended, by such officers, the actual plan embodied therein or amended thereby shall be deemed adopted by this Board and is hereby ratified and approved; 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each of the foregoing resolutions, including the execution of any further amendments, forms or documents recommended by counsel or required by any governmental agency, and to do anything necessary to effect compliance with applicable law or regulation.</w:t>
      </w:r>
    </w:p>
    <w:p>
      <w:pPr>
        <w:pStyle w:val="Normal"/>
        <w:tabs>
          <w:tab w:val="clear" w:pos="720"/>
          <w:tab w:val="left" w:pos="-720" w:leader="none"/>
        </w:tabs>
        <w:suppressAutoHyphens w:val="true"/>
        <w:jc w:val="both"/>
        <w:rPr>
          <w:spacing w:val="-3"/>
        </w:rPr>
      </w:pPr>
      <w:r>
        <w:rPr>
          <w:spacing w:val="-3"/>
        </w:rPr>
      </w:r>
    </w:p>
    <w:p>
      <w:pPr>
        <w:pStyle w:val="Normal"/>
        <w:rPr>
          <w:spacing w:val="-3"/>
        </w:rPr>
      </w:pPr>
      <w:r>
        <w:rPr>
          <w:spacing w:val="-3"/>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2001-11-17T21:02:00Z</dcterms:created>
  <dc:creator>Mackin</dc:creator>
  <dc:description/>
  <dc:language>en-CA</dc:language>
  <cp:lastModifiedBy>Mackin</cp:lastModifiedBy>
  <dcterms:modified xsi:type="dcterms:W3CDTF">2001-11-17T21:02:00Z</dcterms:modified>
  <cp:revision>2</cp:revision>
  <dc:subject/>
  <dc:title>AGENDA ITEM ______</dc:title>
</cp:coreProperties>
</file>