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32"/>
          <w:u w:val="single"/>
        </w:rPr>
      </w:pPr>
      <w:r>
        <w:rPr>
          <w:rFonts w:ascii="Times New Roman" w:hAnsi="Times New Roman"/>
          <w:b/>
          <w:bCs/>
          <w:sz w:val="32"/>
          <w:u w:val="single"/>
        </w:rPr>
        <w:t>Budget for Premium 2000 &amp; Beyond 2000</w:t>
      </w:r>
    </w:p>
    <w:p>
      <w:pPr>
        <w:pStyle w:val="Normal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</w:r>
    </w:p>
    <w:p>
      <w:pPr>
        <w:pStyle w:val="Normal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</w:r>
    </w:p>
    <w:p>
      <w:pPr>
        <w:pStyle w:val="Normal"/>
        <w:ind w:start="400" w:end="0"/>
        <w:rPr>
          <w:b/>
          <w:sz w:val="24"/>
        </w:rPr>
      </w:pPr>
      <w:r>
        <w:rPr>
          <w:b/>
          <w:sz w:val="24"/>
        </w:rPr>
        <w:t xml:space="preserve">1. </w:t>
      </w:r>
      <w:r>
        <w:rPr>
          <w:rFonts w:cs="Arial" w:ascii="Arial" w:hAnsi="Arial"/>
          <w:b/>
          <w:sz w:val="24"/>
        </w:rPr>
        <w:t>Project Status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800"/>
          <w:tab w:val="left" w:pos="905" w:leader="none"/>
        </w:tabs>
        <w:ind w:hanging="425" w:start="905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Premium2000 phase 1 start:</w:t>
        <w:tab/>
        <w:t>2000 May</w:t>
      </w:r>
    </w:p>
    <w:p>
      <w:pPr>
        <w:pStyle w:val="Heading1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Target CGC:</w:t>
        <w:tab/>
        <w:tab/>
        <w:t>Pusan, Pohang, Kumi, Chongju, Daehan</w:t>
      </w:r>
    </w:p>
    <w:p>
      <w:pPr>
        <w:pStyle w:val="Heading8"/>
        <w:rPr/>
      </w:pPr>
      <w:r>
        <w:rPr/>
        <w:t xml:space="preserve">Launch Date: </w:t>
        <w:tab/>
        <w:t>2001 Feb 28</w:t>
      </w:r>
    </w:p>
    <w:p>
      <w:pPr>
        <w:pStyle w:val="Normal"/>
        <w:ind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800"/>
          <w:tab w:val="left" w:pos="905" w:leader="none"/>
        </w:tabs>
        <w:ind w:hanging="425" w:start="905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Schedule change:</w:t>
        <w:tab/>
        <w:t>2001 Jan</w:t>
      </w:r>
    </w:p>
    <w:p>
      <w:pPr>
        <w:pStyle w:val="Normal"/>
        <w:ind w:start="9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Launch Date: </w:t>
        <w:tab/>
        <w:t>Pusan &amp; Pohang(2001 May 7)</w:t>
      </w:r>
    </w:p>
    <w:p>
      <w:pPr>
        <w:pStyle w:val="Normal"/>
        <w:ind w:firstLine="640" w:start="2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Chongju &amp; Kumi(2001 Jun 4)</w:t>
      </w:r>
    </w:p>
    <w:p>
      <w:pPr>
        <w:pStyle w:val="Normal"/>
        <w:ind w:firstLine="640" w:start="2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Daehan(NA)</w:t>
      </w:r>
    </w:p>
    <w:p>
      <w:pPr>
        <w:pStyle w:val="Normal"/>
        <w:ind w:firstLine="2235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800"/>
          <w:tab w:val="left" w:pos="905" w:leader="none"/>
        </w:tabs>
        <w:ind w:hanging="425" w:start="905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Schedule</w:t>
      </w:r>
      <w:r>
        <w:rPr>
          <w:rFonts w:cs="Arial" w:ascii="Arial" w:hAnsi="Arial"/>
          <w:sz w:val="24"/>
        </w:rPr>
        <w:t xml:space="preserve"> change :</w:t>
        <w:tab/>
        <w:t xml:space="preserve">2001 Apr </w:t>
      </w:r>
    </w:p>
    <w:p>
      <w:pPr>
        <w:pStyle w:val="Normal"/>
        <w:ind w:start="9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Launch Date: </w:t>
        <w:tab/>
        <w:t>Pusan &amp; Pohang(2001 Jun 10)</w:t>
      </w:r>
    </w:p>
    <w:p>
      <w:pPr>
        <w:pStyle w:val="Normal"/>
        <w:ind w:firstLine="640" w:start="2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Chungju &amp; Kumi(2001 July )</w:t>
      </w:r>
    </w:p>
    <w:p>
      <w:pPr>
        <w:pStyle w:val="Normal"/>
        <w:ind w:firstLine="2235" w:start="144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800"/>
          <w:tab w:val="left" w:pos="905" w:leader="none"/>
        </w:tabs>
        <w:ind w:hanging="425" w:start="905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Post implementation starts: 2001 Jun 10</w:t>
      </w:r>
    </w:p>
    <w:p>
      <w:pPr>
        <w:pStyle w:val="Normal"/>
        <w:ind w:start="9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800"/>
          <w:tab w:val="left" w:pos="905" w:leader="none"/>
        </w:tabs>
        <w:ind w:hanging="425" w:start="905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Premium2000 Phase2: 7month</w:t>
      </w:r>
    </w:p>
    <w:p>
      <w:pPr>
        <w:pStyle w:val="Heading6"/>
        <w:rPr/>
      </w:pPr>
      <w:r>
        <w:rPr/>
        <w:t xml:space="preserve">Target CGC: </w:t>
        <w:tab/>
        <w:tab/>
        <w:t>Choongnam, Chonnam, Kangwon, Iksan</w:t>
      </w:r>
    </w:p>
    <w:p>
      <w:pPr>
        <w:pStyle w:val="Normal"/>
        <w:ind w:start="9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Launch Date:</w:t>
        <w:tab/>
        <w:tab/>
        <w:t>2002 Jan (Draft)</w:t>
      </w:r>
      <w:r>
        <w:br w:type="page"/>
      </w:r>
    </w:p>
    <w:p>
      <w:pPr>
        <w:pStyle w:val="Normal"/>
        <w:ind w:start="40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2. Budget Increase (Summary)</w:t>
      </w:r>
    </w:p>
    <w:p>
      <w:pPr>
        <w:pStyle w:val="Normal"/>
        <w:ind w:start="40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  <w:sz w:val="24"/>
        </w:rPr>
        <w:t>Budget vs. Actual(Capital+Operation)</w:t>
        <w:tab/>
        <w:tab/>
        <w:tab/>
      </w:r>
      <w:r>
        <w:rPr/>
        <w:t>1US$=1300won</w:t>
      </w:r>
    </w:p>
    <w:tbl>
      <w:tblPr>
        <w:tblW w:w="8100" w:type="dxa"/>
        <w:jc w:val="start"/>
        <w:tblInd w:w="63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880"/>
        <w:gridCol w:w="1800"/>
        <w:gridCol w:w="1788"/>
        <w:gridCol w:w="1632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(BWON)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Budget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Actual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Difference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Premium2000 phase1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13.8($10.6M)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18.1($13.9M)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4.3($3.3M)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Premium2000 phase2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2.8($2.2M)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2.8($2.2M)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Premium2000 sub 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13.8($10.6M)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20.9($16.1M)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7.1($5.4M)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Beyond2000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3.5($2.7M)</w:t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3.0($2.3M)</w:t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-0.5($0.4M)</w:t>
            </w:r>
          </w:p>
        </w:tc>
      </w:tr>
      <w:tr>
        <w:trPr>
          <w:trHeight w:val="101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7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/>
        <w:tab/>
        <w:t>B. Budget vs. Actual(Financial View)</w:t>
      </w:r>
    </w:p>
    <w:tbl>
      <w:tblPr>
        <w:tblW w:w="8061" w:type="dxa"/>
        <w:jc w:val="start"/>
        <w:tblInd w:w="639" w:type="dxa"/>
        <w:tblLayout w:type="fixed"/>
        <w:tblCellMar>
          <w:top w:w="0" w:type="dxa"/>
          <w:start w:w="99" w:type="dxa"/>
          <w:bottom w:w="0" w:type="dxa"/>
          <w:end w:w="99" w:type="dxa"/>
        </w:tblCellMar>
      </w:tblPr>
      <w:tblGrid>
        <w:gridCol w:w="2880"/>
        <w:gridCol w:w="1800"/>
        <w:gridCol w:w="1800"/>
        <w:gridCol w:w="1581"/>
      </w:tblGrid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(BWON)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Difference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Carried Over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Total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Premium2000 phase1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4.3($3.3M)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rFonts w:cs="Arial" w:ascii="Arial" w:hAnsi="Arial"/>
                <w:sz w:val="24"/>
              </w:rPr>
              <w:t>0.</w:t>
            </w:r>
            <w:r>
              <w:rPr>
                <w:rFonts w:cs="Arial" w:ascii="Arial" w:hAnsi="Arial"/>
                <w:sz w:val="24"/>
              </w:rPr>
              <w:t>6($0.5M)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4.9($3.8M)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/>
            </w:pPr>
            <w:r>
              <w:rPr/>
              <w:t>Premium2000 phase2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2.8($2.2M)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2.8($2.2M)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Premium2000 sub 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7.1($5.4M)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0.6($0.5M)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7.7($6.0M)</w:t>
            </w:r>
          </w:p>
        </w:tc>
      </w:tr>
      <w:tr>
        <w:trPr/>
        <w:tc>
          <w:tcPr>
            <w:tcW w:w="28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Beyond2000</w:t>
            </w:r>
          </w:p>
        </w:tc>
        <w:tc>
          <w:tcPr>
            <w:tcW w:w="180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0.5($0.4M))</w:t>
            </w:r>
          </w:p>
        </w:tc>
        <w:tc>
          <w:tcPr>
            <w:tcW w:w="180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rFonts w:cs="Arial" w:ascii="Arial" w:hAnsi="Arial"/>
                <w:sz w:val="24"/>
              </w:rPr>
              <w:t>1.9</w:t>
            </w:r>
            <w:r>
              <w:rPr>
                <w:rFonts w:cs="Arial" w:ascii="Arial" w:hAnsi="Arial"/>
                <w:sz w:val="24"/>
              </w:rPr>
              <w:t>($1.5M)</w:t>
            </w:r>
          </w:p>
        </w:tc>
        <w:tc>
          <w:tcPr>
            <w:tcW w:w="158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2.4($1.8M)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Total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end"/>
              <w:rPr/>
            </w:pPr>
            <w:r>
              <w:rPr>
                <w:rFonts w:cs="Arial" w:ascii="Arial" w:hAnsi="Arial"/>
                <w:sz w:val="24"/>
              </w:rPr>
              <w:t>10.1</w:t>
            </w:r>
            <w:r>
              <w:rPr>
                <w:rFonts w:cs="Arial" w:ascii="Arial" w:hAnsi="Arial"/>
                <w:sz w:val="24"/>
              </w:rPr>
              <w:t>($7.8M)</w:t>
            </w:r>
          </w:p>
        </w:tc>
      </w:tr>
    </w:tbl>
    <w:p>
      <w:pPr>
        <w:pStyle w:val="Normal"/>
        <w:ind w:start="40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Premium 2000 Phase1 Budget Increase : </w:t>
      </w:r>
      <w:r>
        <w:rPr>
          <w:rFonts w:cs="Arial" w:ascii="Arial" w:hAnsi="Arial"/>
          <w:b/>
          <w:sz w:val="24"/>
          <w:u w:val="single"/>
        </w:rPr>
        <w:t>4.9BW($3.8M)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A. Capital Budget</w:t>
      </w:r>
      <w:r>
        <w:rPr>
          <w:rFonts w:cs="Arial" w:ascii="Arial" w:hAnsi="Arial"/>
          <w:sz w:val="24"/>
          <w:u w:val="single"/>
        </w:rPr>
        <w:tab/>
        <w:tab/>
        <w:tab/>
        <w:t xml:space="preserve">      3.5 BW($2.7M)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360" w:leader="none"/>
        </w:tabs>
        <w:ind w:hanging="400" w:start="1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Budget : 13.8 Billion Korean Won(BW)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360" w:leader="none"/>
        </w:tabs>
        <w:ind w:hanging="400" w:start="1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Projected Budget : 16.7 BW</w:t>
      </w:r>
    </w:p>
    <w:p>
      <w:pPr>
        <w:pStyle w:val="Normal"/>
        <w:ind w:start="1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(year 2000 : 11.2 BW,  year 2001 : 5.5 BW)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360" w:leader="none"/>
        </w:tabs>
        <w:ind w:hanging="400" w:start="13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Description for Budget increase</w:t>
      </w:r>
    </w:p>
    <w:p>
      <w:pPr>
        <w:pStyle w:val="Normal"/>
        <w:numPr>
          <w:ilvl w:val="0"/>
          <w:numId w:val="7"/>
        </w:numPr>
        <w:tabs>
          <w:tab w:val="clear" w:pos="800"/>
          <w:tab w:val="left" w:pos="1760" w:leader="none"/>
        </w:tabs>
        <w:ind w:hanging="400" w:start="1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Non-budgeted item:      </w:t>
        <w:tab/>
        <w:t xml:space="preserve">       1.7 BW</w:t>
      </w:r>
    </w:p>
    <w:p>
      <w:pPr>
        <w:pStyle w:val="Normal"/>
        <w:numPr>
          <w:ilvl w:val="0"/>
          <w:numId w:val="7"/>
        </w:numPr>
        <w:tabs>
          <w:tab w:val="clear" w:pos="800"/>
          <w:tab w:val="left" w:pos="1760" w:leader="none"/>
        </w:tabs>
        <w:ind w:hanging="400" w:start="1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Overage : </w:t>
        <w:tab/>
        <w:tab/>
        <w:t xml:space="preserve">              1.0 BW</w:t>
      </w:r>
    </w:p>
    <w:p>
      <w:pPr>
        <w:pStyle w:val="Normal"/>
        <w:numPr>
          <w:ilvl w:val="0"/>
          <w:numId w:val="7"/>
        </w:numPr>
        <w:tabs>
          <w:tab w:val="clear" w:pos="800"/>
          <w:tab w:val="left" w:pos="1760" w:leader="none"/>
        </w:tabs>
        <w:ind w:hanging="400" w:start="1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Others :   </w:t>
        <w:tab/>
        <w:t xml:space="preserve">                      0.8 BW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7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B. Operating budget</w:t>
      </w:r>
      <w:r>
        <w:rPr>
          <w:rFonts w:cs="Arial" w:ascii="Arial" w:hAnsi="Arial"/>
          <w:sz w:val="24"/>
          <w:u w:val="single"/>
        </w:rPr>
        <w:t xml:space="preserve">                </w:t>
        <w:tab/>
        <w:t>1.4 BW($1.1M)</w:t>
      </w:r>
    </w:p>
    <w:p>
      <w:pPr>
        <w:pStyle w:val="Normal"/>
        <w:numPr>
          <w:ilvl w:val="0"/>
          <w:numId w:val="8"/>
        </w:numPr>
        <w:tabs>
          <w:tab w:val="clear" w:pos="80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First production month maintenance: </w:t>
        <w:tab/>
        <w:t>0.9 BW</w:t>
      </w:r>
    </w:p>
    <w:p>
      <w:pPr>
        <w:pStyle w:val="Normal"/>
        <w:numPr>
          <w:ilvl w:val="0"/>
          <w:numId w:val="8"/>
        </w:numPr>
        <w:tabs>
          <w:tab w:val="clear" w:pos="80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Operation                            0.5 BW</w:t>
      </w:r>
    </w:p>
    <w:p>
      <w:pPr>
        <w:pStyle w:val="Normal"/>
        <w:ind w:start="11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</w:t>
      </w:r>
      <w:r>
        <w:rPr>
          <w:rFonts w:cs="Arial" w:ascii="Arial" w:hAnsi="Arial"/>
          <w:b/>
          <w:sz w:val="24"/>
        </w:rPr>
        <w:t>Premium2000 Phase2 Budget(Operation):</w:t>
      </w:r>
      <w:r>
        <w:rPr>
          <w:rFonts w:cs="Arial" w:ascii="Arial" w:hAnsi="Arial"/>
          <w:b/>
          <w:sz w:val="24"/>
          <w:u w:val="single"/>
        </w:rPr>
        <w:t>2.8 BW($2.2M)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4 CGCs ERP Implementation : </w:t>
        <w:tab/>
        <w:tab/>
        <w:t>2.8 BW</w:t>
      </w:r>
    </w:p>
    <w:p>
      <w:pPr>
        <w:pStyle w:val="Normal"/>
        <w:ind w:start="1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start"/>
        <w:rPr/>
      </w:pPr>
      <w:r>
        <w:rPr>
          <w:rFonts w:eastAsia="Arial" w:cs="Arial" w:ascii="Arial" w:hAnsi="Arial"/>
          <w:b/>
          <w:sz w:val="24"/>
        </w:rPr>
        <w:t xml:space="preserve">   </w:t>
      </w:r>
      <w:r>
        <w:rPr>
          <w:rFonts w:cs="Arial" w:ascii="Arial" w:hAnsi="Arial"/>
          <w:b/>
          <w:sz w:val="24"/>
        </w:rPr>
        <w:t xml:space="preserve">5.  Beyond 2000  Budget Increase : </w:t>
        <w:tab/>
        <w:tab/>
      </w:r>
      <w:r>
        <w:rPr>
          <w:rFonts w:cs="Arial" w:ascii="Arial" w:hAnsi="Arial"/>
          <w:b/>
          <w:sz w:val="24"/>
          <w:u w:val="single"/>
        </w:rPr>
        <w:t>2.4 BW($1.8M)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b/>
        </w:rPr>
        <w:t>A</w:t>
      </w:r>
      <w:r>
        <w:rPr>
          <w:rFonts w:cs="Arial" w:ascii="Arial" w:hAnsi="Arial"/>
          <w:b/>
          <w:sz w:val="24"/>
        </w:rPr>
        <w:t xml:space="preserve">. </w:t>
      </w:r>
      <w:r>
        <w:rPr>
          <w:rFonts w:cs="Arial" w:ascii="Arial" w:hAnsi="Arial"/>
          <w:sz w:val="24"/>
        </w:rPr>
        <w:t>Capital budget</w:t>
      </w:r>
      <w:r>
        <w:rPr>
          <w:rFonts w:cs="Arial" w:ascii="Arial" w:hAnsi="Arial"/>
          <w:sz w:val="24"/>
          <w:u w:val="single"/>
        </w:rPr>
        <w:tab/>
        <w:tab/>
        <w:tab/>
        <w:tab/>
        <w:t>1.9 BW($1.5M)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560" w:leader="none"/>
        </w:tabs>
        <w:ind w:hanging="400" w:start="1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Budget : 3.5 BW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560" w:leader="none"/>
        </w:tabs>
        <w:ind w:hanging="400" w:start="1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Projected Budget : 3.0 BW</w:t>
      </w:r>
    </w:p>
    <w:p>
      <w:pPr>
        <w:pStyle w:val="Normal"/>
        <w:ind w:start="1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(year 2000 : 0.6 BW,  year 2001 : 2.4 BW)</w:t>
      </w:r>
    </w:p>
    <w:p>
      <w:pPr>
        <w:pStyle w:val="Normal"/>
        <w:numPr>
          <w:ilvl w:val="0"/>
          <w:numId w:val="6"/>
        </w:numPr>
        <w:tabs>
          <w:tab w:val="clear" w:pos="800"/>
          <w:tab w:val="left" w:pos="1560" w:leader="none"/>
        </w:tabs>
        <w:ind w:hanging="400" w:start="15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Description for Budget increase</w:t>
      </w:r>
    </w:p>
    <w:p>
      <w:pPr>
        <w:pStyle w:val="Normal"/>
        <w:numPr>
          <w:ilvl w:val="0"/>
          <w:numId w:val="7"/>
        </w:numPr>
        <w:tabs>
          <w:tab w:val="clear" w:pos="800"/>
          <w:tab w:val="left" w:pos="1960" w:leader="none"/>
        </w:tabs>
        <w:ind w:hanging="400" w:start="196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Unused portion from 2000 budget carry over : 1.9 BW</w:t>
      </w:r>
    </w:p>
    <w:p>
      <w:pPr>
        <w:pStyle w:val="Heading3"/>
        <w:rPr/>
      </w:pPr>
      <w:r>
        <w:rPr/>
        <w:t>B. Operating budget</w:t>
      </w:r>
      <w:r>
        <w:rPr>
          <w:u w:val="single"/>
        </w:rPr>
        <w:t xml:space="preserve"> </w:t>
        <w:tab/>
        <w:tab/>
        <w:tab/>
        <w:t xml:space="preserve">  </w:t>
        <w:tab/>
        <w:t>0.5 BW($0.3M)</w:t>
      </w:r>
      <w:r>
        <w:br w:type="page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Appendix: Detail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1. Premium 2000</w:t>
      </w:r>
      <w:r>
        <w:rPr>
          <w:rFonts w:cs="Arial" w:ascii="Arial" w:hAnsi="Arial"/>
          <w:b/>
          <w:sz w:val="24"/>
        </w:rPr>
        <w:t xml:space="preserve"> Phase1</w:t>
      </w:r>
      <w:r>
        <w:rPr>
          <w:rFonts w:cs="Arial" w:ascii="Arial" w:hAnsi="Arial"/>
        </w:rPr>
        <w:tab/>
        <w:tab/>
        <w:tab/>
        <w:tab/>
        <w:t>unit : thousand Korean Won</w:t>
      </w:r>
    </w:p>
    <w:p>
      <w:pPr>
        <w:pStyle w:val="Normal"/>
        <w:ind w:start="400" w:end="0"/>
        <w:rPr/>
      </w:pPr>
      <w:r>
        <w:rPr>
          <w:rFonts w:cs="Arial" w:ascii="Arial" w:hAnsi="Arial"/>
          <w:sz w:val="22"/>
        </w:rPr>
        <w:t>Original Budget (Approved BOD)</w:t>
        <w:tab/>
        <w:tab/>
      </w: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22"/>
        </w:rPr>
        <w:t>13,800,000</w:t>
      </w:r>
    </w:p>
    <w:p>
      <w:pPr>
        <w:pStyle w:val="Normal"/>
        <w:ind w:start="400" w:end="0"/>
        <w:rPr/>
      </w:pPr>
      <w:r>
        <w:rPr>
          <w:rFonts w:cs="Arial" w:ascii="Arial" w:hAnsi="Arial"/>
          <w:sz w:val="22"/>
        </w:rPr>
        <w:t>Projected Budget</w:t>
        <w:tab/>
        <w:tab/>
        <w:tab/>
        <w:tab/>
      </w:r>
      <w:r>
        <w:rPr>
          <w:rFonts w:cs="Arial" w:ascii="Arial" w:hAnsi="Arial"/>
          <w:sz w:val="22"/>
        </w:rPr>
        <w:t xml:space="preserve">       16,696,523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1100" w:start="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year 2000</w:t>
      </w: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  <w:u w:val="single"/>
        </w:rPr>
        <w:t>year 2001</w:t>
      </w:r>
    </w:p>
    <w:p>
      <w:pPr>
        <w:pStyle w:val="Normal"/>
        <w:ind w:start="8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Budget</w:t>
        <w:tab/>
        <w:t xml:space="preserve"> 11,800,000 </w:t>
        <w:tab/>
        <w:t xml:space="preserve"> 2,000,000</w:t>
      </w:r>
    </w:p>
    <w:p>
      <w:pPr>
        <w:pStyle w:val="Heading1"/>
        <w:rPr/>
      </w:pPr>
      <w:r>
        <w:rPr>
          <w:rFonts w:cs="Arial" w:ascii="Arial" w:hAnsi="Arial"/>
          <w:sz w:val="22"/>
        </w:rPr>
        <w:t>Actual</w:t>
        <w:tab/>
        <w:t xml:space="preserve"> 11,235,778 </w:t>
        <w:tab/>
        <w:t xml:space="preserve"> </w:t>
      </w:r>
      <w:r>
        <w:rPr>
          <w:rFonts w:cs="Arial" w:ascii="Arial" w:hAnsi="Arial"/>
          <w:sz w:val="22"/>
        </w:rPr>
        <w:t>5,460,745</w:t>
      </w:r>
    </w:p>
    <w:p>
      <w:pPr>
        <w:pStyle w:val="Normal"/>
        <w:ind w:start="800" w:end="0"/>
        <w:rPr/>
      </w:pPr>
      <w:r>
        <w:rPr>
          <w:rFonts w:cs="Arial" w:ascii="Arial" w:hAnsi="Arial"/>
          <w:sz w:val="22"/>
        </w:rPr>
        <w:t>GAP</w:t>
        <w:tab/>
        <w:t xml:space="preserve"> </w:t>
      </w:r>
      <w:r>
        <w:rPr>
          <w:rFonts w:cs="Arial" w:ascii="Arial" w:hAnsi="Arial"/>
          <w:sz w:val="22"/>
        </w:rPr>
        <w:t xml:space="preserve">   </w:t>
      </w:r>
      <w:r>
        <w:rPr>
          <w:rFonts w:cs="Arial" w:ascii="Arial" w:hAnsi="Arial"/>
          <w:sz w:val="22"/>
        </w:rPr>
        <w:t xml:space="preserve">564,222 </w:t>
        <w:tab/>
        <w:t>(</w:t>
      </w:r>
      <w:r>
        <w:rPr>
          <w:rFonts w:cs="Arial" w:ascii="Arial" w:hAnsi="Arial"/>
          <w:sz w:val="22"/>
        </w:rPr>
        <w:t>3,460,745</w:t>
      </w:r>
      <w:r>
        <w:rPr>
          <w:rFonts w:cs="Arial" w:ascii="Arial" w:hAnsi="Arial"/>
          <w:sz w:val="22"/>
        </w:rPr>
        <w:t>)</w:t>
      </w:r>
    </w:p>
    <w:p>
      <w:pPr>
        <w:pStyle w:val="Normal"/>
        <w:ind w:firstLine="1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Not carried over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tabs>
          <w:tab w:val="clear" w:pos="800"/>
          <w:tab w:val="left" w:pos="760" w:leader="none"/>
        </w:tabs>
        <w:ind w:hanging="400" w:start="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Daehan reduction that should</w:t>
      </w:r>
      <w:r>
        <w:rPr>
          <w:rFonts w:cs="Arial" w:ascii="Arial" w:hAnsi="Arial"/>
          <w:sz w:val="22"/>
        </w:rPr>
        <w:t xml:space="preserve">  h</w:t>
      </w:r>
      <w:r>
        <w:rPr>
          <w:rFonts w:cs="Arial" w:ascii="Arial" w:hAnsi="Arial"/>
          <w:sz w:val="22"/>
        </w:rPr>
        <w:t>ave been in Budget</w:t>
      </w:r>
      <w:r>
        <w:rPr>
          <w:rFonts w:cs="Arial" w:ascii="Arial" w:hAnsi="Arial"/>
          <w:sz w:val="22"/>
        </w:rPr>
        <w:t xml:space="preserve">      </w:t>
      </w:r>
      <w:r>
        <w:rPr>
          <w:rFonts w:cs="Arial" w:ascii="Arial" w:hAnsi="Arial"/>
          <w:sz w:val="22"/>
        </w:rPr>
        <w:t>2,500,000</w:t>
      </w:r>
    </w:p>
    <w:p>
      <w:pPr>
        <w:pStyle w:val="Normal"/>
        <w:numPr>
          <w:ilvl w:val="0"/>
          <w:numId w:val="2"/>
        </w:numPr>
        <w:tabs>
          <w:tab w:val="clear" w:pos="800"/>
          <w:tab w:val="left" w:pos="760" w:leader="none"/>
        </w:tabs>
        <w:ind w:hanging="400" w:start="7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Carry over from year 2000</w:t>
        <w:tab/>
        <w:tab/>
      </w:r>
      <w:r>
        <w:rPr>
          <w:rFonts w:cs="Arial" w:ascii="Arial" w:hAnsi="Arial"/>
          <w:sz w:val="22"/>
        </w:rPr>
        <w:t xml:space="preserve">               </w:t>
      </w:r>
      <w:r>
        <w:rPr>
          <w:rFonts w:cs="Arial" w:ascii="Arial" w:hAnsi="Arial"/>
          <w:sz w:val="22"/>
        </w:rPr>
        <w:t xml:space="preserve"> </w:t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>564,222</w:t>
      </w:r>
    </w:p>
    <w:p>
      <w:pPr>
        <w:pStyle w:val="Normal"/>
        <w:ind w:firstLine="2200" w:start="4600" w:end="0"/>
        <w:rPr/>
      </w:pPr>
      <w:r>
        <w:rPr>
          <w:rFonts w:cs="Arial" w:ascii="Arial" w:hAnsi="Arial"/>
          <w:sz w:val="22"/>
          <w:u w:val="single"/>
        </w:rPr>
        <w:t xml:space="preserve">396,523  </w:t>
      </w:r>
      <w:r>
        <w:rPr>
          <w:rFonts w:cs="Arial" w:ascii="Arial" w:hAnsi="Arial"/>
          <w:sz w:val="22"/>
          <w:u w:val="single"/>
        </w:rPr>
        <w:t>Over Budget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tbl>
      <w:tblPr>
        <w:tblW w:w="810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88"/>
        <w:gridCol w:w="2685"/>
        <w:gridCol w:w="3528"/>
      </w:tblGrid>
      <w:tr>
        <w:trPr>
          <w:trHeight w:val="285" w:hRule="atLeast"/>
        </w:trPr>
        <w:tc>
          <w:tcPr>
            <w:tcW w:w="188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3528" w:type="dxa"/>
            <w:tcBorders/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unit:</w:t>
            </w:r>
            <w:r>
              <w:rPr>
                <w:rFonts w:eastAsia="돋움;Dotum" w:cs="돋움;Dotum" w:ascii="돋움;Dotum" w:hAnsi="돋움;Dotum"/>
              </w:rPr>
              <w:t xml:space="preserve"> </w:t>
            </w:r>
            <w:r>
              <w:rPr>
                <w:rFonts w:eastAsia="돋움;Dotum" w:cs="돋움;Dotum" w:ascii="돋움;Dotum" w:hAnsi="돋움;Dotum"/>
              </w:rPr>
              <w:t>thousand Won</w:t>
            </w:r>
          </w:p>
        </w:tc>
      </w:tr>
      <w:tr>
        <w:trPr>
          <w:trHeight w:val="330" w:hRule="atLeast"/>
        </w:trPr>
        <w:tc>
          <w:tcPr>
            <w:tcW w:w="1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ascii="돋움;Dotum" w:hAnsi="돋움;Dotum" w:cs="돋움;Dotum" w:eastAsia="돋움;Dotum"/>
              </w:rPr>
              <w:t>　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Year 2000</w:t>
            </w:r>
          </w:p>
        </w:tc>
        <w:tc>
          <w:tcPr>
            <w:tcW w:w="352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year 2001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ing7"/>
              <w:ind w:hanging="0" w:start="0"/>
              <w:rPr>
                <w:sz w:val="24"/>
              </w:rPr>
            </w:pPr>
            <w:r>
              <w:rPr/>
              <w:t>Consulting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</w:t>
            </w:r>
            <w:r>
              <w:rPr>
                <w:rFonts w:eastAsia="돋움;Dotum" w:cs="돋움;Dotum" w:ascii="돋움;Dotum" w:hAnsi="돋움;Dotum"/>
              </w:rPr>
              <w:t xml:space="preserve">5,363,346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 xml:space="preserve">2,822,149 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H/W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</w:t>
            </w:r>
            <w:r>
              <w:rPr>
                <w:rFonts w:eastAsia="돋움;Dotum" w:cs="돋움;Dotum" w:ascii="돋움;Dotum" w:hAnsi="돋움;Dotum"/>
              </w:rPr>
              <w:t xml:space="preserve">2,139,018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           </w:t>
            </w:r>
            <w:r>
              <w:rPr>
                <w:rFonts w:eastAsia="돋움;Dotum" w:cs="돋움;Dotum" w:ascii="돋움;Dotum" w:hAnsi="돋움;Dotum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S/W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</w:t>
            </w:r>
            <w:r>
              <w:rPr>
                <w:rFonts w:eastAsia="돋움;Dotum" w:cs="돋움;Dotum" w:ascii="돋움;Dotum" w:hAnsi="돋움;Dotum"/>
              </w:rPr>
              <w:t xml:space="preserve">2,799,283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 xml:space="preserve">1,866,188 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N/W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</w:t>
            </w:r>
            <w:r>
              <w:rPr>
                <w:rFonts w:eastAsia="돋움;Dotum" w:cs="돋움;Dotum" w:ascii="돋움;Dotum" w:hAnsi="돋움;Dotum"/>
              </w:rPr>
              <w:t xml:space="preserve">309,560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           </w:t>
            </w:r>
            <w:r>
              <w:rPr>
                <w:rFonts w:eastAsia="돋움;Dotum" w:cs="돋움;Dotum" w:ascii="돋움;Dotum" w:hAnsi="돋움;Dotum"/>
              </w:rPr>
              <w:t xml:space="preserve">- 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Others *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</w:t>
            </w:r>
            <w:r>
              <w:rPr>
                <w:rFonts w:eastAsia="돋움;Dotum" w:cs="돋움;Dotum" w:ascii="돋움;Dotum" w:hAnsi="돋움;Dotum"/>
              </w:rPr>
              <w:t xml:space="preserve">624,571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 xml:space="preserve">  </w:t>
            </w:r>
            <w:r>
              <w:rPr>
                <w:rFonts w:eastAsia="돋움;Dotum" w:cs="돋움;Dotum" w:ascii="돋움;Dotum" w:hAnsi="돋움;Dotum"/>
              </w:rPr>
              <w:t>772,408</w:t>
            </w:r>
            <w:r>
              <w:rPr>
                <w:rFonts w:eastAsia="돋움;Dotum" w:cs="돋움;Dotum" w:ascii="돋움;Dotum" w:hAnsi="돋움;Dotum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8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Total</w:t>
            </w:r>
          </w:p>
        </w:tc>
        <w:tc>
          <w:tcPr>
            <w:tcW w:w="2685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</w:t>
            </w:r>
            <w:r>
              <w:rPr>
                <w:rFonts w:eastAsia="돋움;Dotum" w:cs="돋움;Dotum" w:ascii="돋움;Dotum" w:hAnsi="돋움;Dotum"/>
              </w:rPr>
              <w:t xml:space="preserve">11,235,778 </w:t>
            </w:r>
          </w:p>
        </w:tc>
        <w:tc>
          <w:tcPr>
            <w:tcW w:w="3528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>5,460,745</w:t>
            </w:r>
            <w:r>
              <w:rPr>
                <w:rFonts w:eastAsia="돋움;Dotum" w:cs="돋움;Dotum" w:ascii="돋움;Dotum" w:hAnsi="돋움;Dotum"/>
              </w:rPr>
              <w:t xml:space="preserve"> </w:t>
            </w:r>
          </w:p>
        </w:tc>
      </w:tr>
      <w:tr>
        <w:trPr>
          <w:trHeight w:val="285" w:hRule="atLeast"/>
        </w:trPr>
        <w:tc>
          <w:tcPr>
            <w:tcW w:w="188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26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35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</w:tr>
      <w:tr>
        <w:trPr>
          <w:trHeight w:val="285" w:hRule="atLeast"/>
        </w:trPr>
        <w:tc>
          <w:tcPr>
            <w:tcW w:w="8101" w:type="dxa"/>
            <w:gridSpan w:val="3"/>
            <w:tcBorders/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* maintenance, leased line, office, adm. Etc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2</w:t>
      </w:r>
      <w:r>
        <w:rPr>
          <w:rFonts w:cs="Arial" w:ascii="Arial" w:hAnsi="Arial"/>
          <w:b/>
          <w:sz w:val="24"/>
        </w:rPr>
        <w:t xml:space="preserve">. </w:t>
      </w:r>
      <w:r>
        <w:rPr>
          <w:rFonts w:cs="Arial" w:ascii="Arial" w:hAnsi="Arial"/>
          <w:b/>
          <w:sz w:val="24"/>
        </w:rPr>
        <w:t>Premium2000 Phase2</w:t>
      </w:r>
      <w:r>
        <w:rPr>
          <w:rFonts w:cs="Arial" w:ascii="Arial" w:hAnsi="Arial"/>
          <w:b/>
          <w:sz w:val="24"/>
        </w:rPr>
        <w:t>(Choongnam, Kangwon, Chonnam, Iksan)</w:t>
        <w:tab/>
      </w:r>
      <w:r>
        <w:rPr>
          <w:rFonts w:cs="Arial" w:ascii="Arial" w:hAnsi="Arial"/>
        </w:rPr>
        <w:tab/>
        <w:tab/>
        <w:tab/>
        <w:tab/>
      </w:r>
      <w:r>
        <w:rPr>
          <w:rFonts w:cs="Arial" w:ascii="Arial" w:hAnsi="Arial"/>
        </w:rPr>
        <w:tab/>
        <w:tab/>
        <w:tab/>
      </w:r>
      <w:r>
        <w:rPr>
          <w:rFonts w:cs="Arial" w:ascii="Arial" w:hAnsi="Arial"/>
        </w:rPr>
        <w:t>unit : thousand Korean Won</w:t>
      </w:r>
    </w:p>
    <w:p>
      <w:pPr>
        <w:pStyle w:val="Normal"/>
        <w:ind w:start="800" w:end="0"/>
        <w:rPr/>
      </w:pPr>
      <w:r>
        <w:rPr>
          <w:rFonts w:cs="Arial" w:ascii="Arial" w:hAnsi="Arial"/>
          <w:b/>
          <w:sz w:val="22"/>
        </w:rPr>
        <w:t>Implementation</w:t>
      </w:r>
      <w:r>
        <w:rPr>
          <w:rFonts w:cs="Arial" w:ascii="Arial" w:hAnsi="Arial"/>
          <w:sz w:val="22"/>
        </w:rPr>
        <w:tab/>
        <w:t>Consulting</w:t>
        <w:tab/>
      </w:r>
      <w:r>
        <w:rPr>
          <w:rFonts w:cs="Arial" w:ascii="Arial" w:hAnsi="Arial"/>
          <w:sz w:val="22"/>
        </w:rPr>
        <w:t xml:space="preserve">       </w:t>
      </w:r>
      <w:r>
        <w:rPr>
          <w:rFonts w:cs="Arial" w:ascii="Arial" w:hAnsi="Arial"/>
          <w:sz w:val="22"/>
        </w:rPr>
        <w:t>2,</w:t>
      </w:r>
      <w:r>
        <w:rPr>
          <w:rFonts w:cs="Arial" w:ascii="Arial" w:hAnsi="Arial"/>
          <w:sz w:val="22"/>
        </w:rPr>
        <w:t>593,998</w:t>
      </w:r>
    </w:p>
    <w:p>
      <w:pPr>
        <w:pStyle w:val="Normal"/>
        <w:ind w:start="32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other consulting</w:t>
        <w:tab/>
      </w:r>
      <w:r>
        <w:rPr>
          <w:rFonts w:cs="Arial" w:ascii="Arial" w:hAnsi="Arial"/>
          <w:sz w:val="22"/>
        </w:rPr>
        <w:t xml:space="preserve">        </w:t>
      </w:r>
      <w:r>
        <w:rPr>
          <w:rFonts w:cs="Arial" w:ascii="Arial" w:hAnsi="Arial"/>
          <w:sz w:val="22"/>
        </w:rPr>
        <w:t xml:space="preserve"> 240,000</w:t>
      </w:r>
    </w:p>
    <w:p>
      <w:pPr>
        <w:pStyle w:val="Normal"/>
        <w:ind w:start="32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200" w:end="0"/>
        <w:rPr/>
      </w:pPr>
      <w:r>
        <w:rPr>
          <w:rFonts w:cs="Arial" w:ascii="Arial" w:hAnsi="Arial"/>
          <w:sz w:val="24"/>
          <w:u w:val="single"/>
        </w:rPr>
        <w:t>total</w:t>
        <w:tab/>
        <w:t xml:space="preserve"> </w:t>
      </w:r>
      <w:r>
        <w:rPr>
          <w:rFonts w:cs="Arial" w:ascii="Arial" w:hAnsi="Arial"/>
          <w:sz w:val="24"/>
          <w:u w:val="single"/>
        </w:rPr>
        <w:t xml:space="preserve">            2,833,998</w:t>
      </w:r>
      <w:r>
        <w:br w:type="page"/>
      </w:r>
    </w:p>
    <w:p>
      <w:pPr>
        <w:pStyle w:val="Normal"/>
        <w:rPr/>
      </w:pPr>
      <w:r>
        <w:rPr>
          <w:rFonts w:cs="Arial" w:ascii="Arial" w:hAnsi="Arial"/>
          <w:b/>
          <w:sz w:val="24"/>
        </w:rPr>
        <w:t>3. Beyond 2000</w:t>
      </w:r>
      <w:r>
        <w:rPr>
          <w:rFonts w:cs="Arial" w:ascii="Arial" w:hAnsi="Arial"/>
        </w:rPr>
        <w:tab/>
        <w:tab/>
        <w:tab/>
        <w:tab/>
        <w:tab/>
        <w:t>unit : thousand Korean Won</w:t>
      </w:r>
    </w:p>
    <w:p>
      <w:pPr>
        <w:pStyle w:val="Normal"/>
        <w:ind w:start="400" w:end="0"/>
        <w:rPr/>
      </w:pPr>
      <w:r>
        <w:rPr>
          <w:rFonts w:cs="Arial" w:ascii="Arial" w:hAnsi="Arial"/>
          <w:sz w:val="22"/>
        </w:rPr>
        <w:t xml:space="preserve">A. </w:t>
      </w:r>
      <w:r>
        <w:rPr>
          <w:rFonts w:cs="Arial" w:ascii="Arial" w:hAnsi="Arial"/>
          <w:sz w:val="22"/>
        </w:rPr>
        <w:t xml:space="preserve">Original </w:t>
      </w:r>
      <w:r>
        <w:rPr>
          <w:rFonts w:cs="Arial" w:ascii="Arial" w:hAnsi="Arial"/>
          <w:sz w:val="22"/>
        </w:rPr>
        <w:t xml:space="preserve">Capital </w:t>
      </w:r>
      <w:r>
        <w:rPr>
          <w:rFonts w:cs="Arial" w:ascii="Arial" w:hAnsi="Arial"/>
          <w:sz w:val="22"/>
        </w:rPr>
        <w:t>Budget (Approved BOD)</w:t>
        <w:tab/>
        <w:tab/>
        <w:tab/>
      </w:r>
      <w:r>
        <w:rPr>
          <w:rFonts w:cs="Arial" w:ascii="Arial" w:hAnsi="Arial"/>
          <w:sz w:val="22"/>
        </w:rPr>
        <w:t xml:space="preserve">  </w:t>
      </w:r>
      <w:r>
        <w:rPr>
          <w:rFonts w:cs="Arial" w:ascii="Arial" w:hAnsi="Arial"/>
          <w:sz w:val="22"/>
        </w:rPr>
        <w:t xml:space="preserve"> 3,500,000</w:t>
      </w:r>
    </w:p>
    <w:p>
      <w:pPr>
        <w:pStyle w:val="Normal"/>
        <w:ind w:firstLine="440" w:start="400" w:end="0"/>
        <w:rPr/>
      </w:pPr>
      <w:r>
        <w:rPr>
          <w:rFonts w:cs="Arial" w:ascii="Arial" w:hAnsi="Arial"/>
          <w:sz w:val="22"/>
        </w:rPr>
        <w:t>Projected Budget</w:t>
        <w:tab/>
        <w:tab/>
        <w:tab/>
        <w:tab/>
      </w:r>
      <w:r>
        <w:rPr>
          <w:rFonts w:cs="Arial" w:ascii="Arial" w:hAnsi="Arial"/>
          <w:sz w:val="22"/>
        </w:rPr>
        <w:t xml:space="preserve">          </w:t>
      </w:r>
      <w:r>
        <w:rPr>
          <w:rFonts w:cs="Arial" w:ascii="Arial" w:hAnsi="Arial"/>
          <w:sz w:val="22"/>
        </w:rPr>
        <w:t>3,</w:t>
      </w:r>
      <w:r>
        <w:rPr>
          <w:rFonts w:cs="Arial" w:ascii="Arial" w:hAnsi="Arial"/>
          <w:sz w:val="22"/>
        </w:rPr>
        <w:t>019</w:t>
      </w:r>
      <w:r>
        <w:rPr>
          <w:rFonts w:cs="Arial" w:ascii="Arial" w:hAnsi="Arial"/>
          <w:sz w:val="22"/>
        </w:rPr>
        <w:t>,</w:t>
      </w:r>
      <w:r>
        <w:rPr>
          <w:rFonts w:cs="Arial" w:ascii="Arial" w:hAnsi="Arial"/>
          <w:sz w:val="22"/>
        </w:rPr>
        <w:t>942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1100" w:start="800" w:end="0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year 2000</w:t>
        <w:tab/>
        <w:t>year 2001</w:t>
      </w:r>
    </w:p>
    <w:p>
      <w:pPr>
        <w:pStyle w:val="Normal"/>
        <w:ind w:start="800" w:end="0"/>
        <w:rPr/>
      </w:pPr>
      <w:r>
        <w:rPr>
          <w:rFonts w:cs="Arial" w:ascii="Arial" w:hAnsi="Arial"/>
          <w:sz w:val="22"/>
        </w:rPr>
        <w:t>Budget</w:t>
        <w:tab/>
        <w:t xml:space="preserve"> 2,</w:t>
      </w:r>
      <w:r>
        <w:rPr>
          <w:rFonts w:cs="Arial" w:ascii="Arial" w:hAnsi="Arial"/>
          <w:sz w:val="22"/>
        </w:rPr>
        <w:t>5</w:t>
      </w:r>
      <w:r>
        <w:rPr>
          <w:rFonts w:cs="Arial" w:ascii="Arial" w:hAnsi="Arial"/>
          <w:sz w:val="22"/>
        </w:rPr>
        <w:t xml:space="preserve">00,000 </w:t>
        <w:tab/>
        <w:t xml:space="preserve"> 1,</w:t>
      </w:r>
      <w:r>
        <w:rPr>
          <w:rFonts w:cs="Arial" w:ascii="Arial" w:hAnsi="Arial"/>
          <w:sz w:val="22"/>
        </w:rPr>
        <w:t>0</w:t>
      </w:r>
      <w:r>
        <w:rPr>
          <w:rFonts w:cs="Arial" w:ascii="Arial" w:hAnsi="Arial"/>
          <w:sz w:val="22"/>
        </w:rPr>
        <w:t>00,000</w:t>
      </w:r>
    </w:p>
    <w:p>
      <w:pPr>
        <w:pStyle w:val="Normal"/>
        <w:ind w:start="800" w:end="0"/>
        <w:rPr/>
      </w:pPr>
      <w:r>
        <w:rPr>
          <w:rFonts w:cs="Arial" w:ascii="Arial" w:hAnsi="Arial"/>
          <w:sz w:val="22"/>
          <w:u w:val="single"/>
        </w:rPr>
        <w:t>Actual</w:t>
        <w:tab/>
        <w:t xml:space="preserve"> </w:t>
      </w:r>
      <w:r>
        <w:rPr>
          <w:rFonts w:cs="Arial" w:ascii="Arial" w:hAnsi="Arial"/>
          <w:sz w:val="22"/>
          <w:u w:val="single"/>
        </w:rPr>
        <w:t xml:space="preserve">  </w:t>
      </w:r>
      <w:r>
        <w:rPr>
          <w:rFonts w:cs="Arial" w:ascii="Arial" w:hAnsi="Arial"/>
          <w:sz w:val="22"/>
          <w:u w:val="single"/>
        </w:rPr>
        <w:t xml:space="preserve">556,922 </w:t>
        <w:tab/>
        <w:t xml:space="preserve"> 2,</w:t>
      </w:r>
      <w:r>
        <w:rPr>
          <w:rFonts w:cs="Arial" w:ascii="Arial" w:hAnsi="Arial"/>
          <w:sz w:val="22"/>
          <w:u w:val="single"/>
        </w:rPr>
        <w:t>463</w:t>
      </w:r>
      <w:r>
        <w:rPr>
          <w:rFonts w:cs="Arial" w:ascii="Arial" w:hAnsi="Arial"/>
          <w:sz w:val="22"/>
          <w:u w:val="single"/>
        </w:rPr>
        <w:t>,</w:t>
      </w:r>
      <w:r>
        <w:rPr>
          <w:rFonts w:cs="Arial" w:ascii="Arial" w:hAnsi="Arial"/>
          <w:sz w:val="22"/>
          <w:u w:val="single"/>
        </w:rPr>
        <w:t>020</w:t>
      </w:r>
    </w:p>
    <w:p>
      <w:pPr>
        <w:pStyle w:val="Normal"/>
        <w:ind w:start="1000" w:end="0"/>
        <w:rPr/>
      </w:pPr>
      <w:r>
        <w:rPr>
          <w:rFonts w:cs="Arial" w:ascii="Arial" w:hAnsi="Arial"/>
          <w:sz w:val="22"/>
        </w:rPr>
        <w:t>GAP</w:t>
        <w:tab/>
        <w:t xml:space="preserve"> 1,</w:t>
      </w:r>
      <w:r>
        <w:rPr>
          <w:rFonts w:cs="Arial" w:ascii="Arial" w:hAnsi="Arial"/>
          <w:sz w:val="22"/>
        </w:rPr>
        <w:t>94</w:t>
      </w:r>
      <w:r>
        <w:rPr>
          <w:rFonts w:cs="Arial" w:ascii="Arial" w:hAnsi="Arial"/>
          <w:sz w:val="22"/>
        </w:rPr>
        <w:t xml:space="preserve">3,078 </w:t>
        <w:tab/>
        <w:t>(1,4</w:t>
      </w:r>
      <w:r>
        <w:rPr>
          <w:rFonts w:cs="Arial" w:ascii="Arial" w:hAnsi="Arial"/>
          <w:sz w:val="22"/>
        </w:rPr>
        <w:t>63</w:t>
      </w:r>
      <w:r>
        <w:rPr>
          <w:rFonts w:cs="Arial" w:ascii="Arial" w:hAnsi="Arial"/>
          <w:sz w:val="22"/>
        </w:rPr>
        <w:t>,</w:t>
      </w:r>
      <w:r>
        <w:rPr>
          <w:rFonts w:cs="Arial" w:ascii="Arial" w:hAnsi="Arial"/>
          <w:sz w:val="22"/>
        </w:rPr>
        <w:t>020</w:t>
      </w:r>
      <w:r>
        <w:rPr>
          <w:rFonts w:cs="Arial" w:ascii="Arial" w:hAnsi="Arial"/>
          <w:sz w:val="22"/>
        </w:rPr>
        <w:t>)</w:t>
      </w:r>
    </w:p>
    <w:p>
      <w:pPr>
        <w:pStyle w:val="Normal"/>
        <w:ind w:firstLine="154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Not carried over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Carry over from year 2000</w:t>
        <w:tab/>
        <w:tab/>
        <w:tab/>
        <w:t xml:space="preserve"> 1,</w:t>
      </w:r>
      <w:r>
        <w:rPr>
          <w:rFonts w:cs="Arial" w:ascii="Arial" w:hAnsi="Arial"/>
          <w:sz w:val="22"/>
        </w:rPr>
        <w:t>9</w:t>
      </w:r>
      <w:r>
        <w:rPr>
          <w:rFonts w:cs="Arial" w:ascii="Arial" w:hAnsi="Arial"/>
          <w:sz w:val="22"/>
        </w:rPr>
        <w:t>43,078</w:t>
      </w:r>
    </w:p>
    <w:p>
      <w:pPr>
        <w:pStyle w:val="Normal"/>
        <w:ind w:start="5600" w:end="0"/>
        <w:jc w:val="center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  <w:t>480,058</w:t>
      </w:r>
      <w:r>
        <w:rPr>
          <w:rFonts w:cs="Arial" w:ascii="Arial" w:hAnsi="Arial"/>
          <w:sz w:val="22"/>
          <w:u w:val="single"/>
        </w:rPr>
        <w:t xml:space="preserve"> </w:t>
        <w:tab/>
        <w:t>Ahead of budget</w:t>
      </w:r>
    </w:p>
    <w:p>
      <w:pPr>
        <w:pStyle w:val="Normal"/>
        <w:ind w:start="5600" w:end="0"/>
        <w:jc w:val="center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ind w:start="40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B. New Operating Budget                             </w:t>
      </w:r>
      <w:r>
        <w:rPr>
          <w:rFonts w:cs="Arial" w:ascii="Arial" w:hAnsi="Arial"/>
          <w:sz w:val="22"/>
          <w:u w:val="single"/>
        </w:rPr>
        <w:t>451,767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tbl>
      <w:tblPr>
        <w:tblW w:w="8017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96"/>
        <w:gridCol w:w="2752"/>
        <w:gridCol w:w="3369"/>
      </w:tblGrid>
      <w:tr>
        <w:trPr>
          <w:trHeight w:val="285" w:hRule="atLeast"/>
        </w:trPr>
        <w:tc>
          <w:tcPr>
            <w:tcW w:w="189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27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3369" w:type="dxa"/>
            <w:tcBorders/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Unit:</w:t>
            </w:r>
            <w:r>
              <w:rPr>
                <w:rFonts w:eastAsia="돋움;Dotum" w:cs="돋움;Dotum" w:ascii="돋움;Dotum" w:hAnsi="돋움;Dotum"/>
              </w:rPr>
              <w:t xml:space="preserve"> </w:t>
            </w:r>
            <w:r>
              <w:rPr>
                <w:rFonts w:eastAsia="돋움;Dotum" w:cs="돋움;Dotum" w:ascii="돋움;Dotum" w:hAnsi="돋움;Dotum"/>
              </w:rPr>
              <w:t>thousand Won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ascii="돋움;Dotum" w:hAnsi="돋움;Dotum" w:cs="돋움;Dotum" w:eastAsia="돋움;Dotum"/>
              </w:rPr>
              <w:t>　</w:t>
            </w:r>
          </w:p>
        </w:tc>
        <w:tc>
          <w:tcPr>
            <w:tcW w:w="275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year 2000</w:t>
            </w:r>
          </w:p>
        </w:tc>
        <w:tc>
          <w:tcPr>
            <w:tcW w:w="336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year 2001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Consulting</w:t>
            </w:r>
          </w:p>
        </w:tc>
        <w:tc>
          <w:tcPr>
            <w:tcW w:w="27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</w:t>
            </w:r>
            <w:r>
              <w:rPr>
                <w:rFonts w:eastAsia="돋움;Dotum" w:cs="돋움;Dotum" w:ascii="돋움;Dotum" w:hAnsi="돋움;Dotum"/>
              </w:rPr>
              <w:t xml:space="preserve">479,222 </w:t>
            </w:r>
          </w:p>
        </w:tc>
        <w:tc>
          <w:tcPr>
            <w:tcW w:w="336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 xml:space="preserve">2,072,287 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H/W</w:t>
            </w:r>
          </w:p>
        </w:tc>
        <w:tc>
          <w:tcPr>
            <w:tcW w:w="27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</w:t>
            </w:r>
            <w:r>
              <w:rPr>
                <w:rFonts w:eastAsia="돋움;Dotum" w:cs="돋움;Dotum" w:ascii="돋움;Dotum" w:hAnsi="돋움;Dotum"/>
              </w:rPr>
              <w:t xml:space="preserve">52,574 </w:t>
            </w:r>
          </w:p>
        </w:tc>
        <w:tc>
          <w:tcPr>
            <w:tcW w:w="336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   </w:t>
            </w:r>
            <w:r>
              <w:rPr>
                <w:rFonts w:eastAsia="돋움;Dotum" w:cs="돋움;Dotum" w:ascii="돋움;Dotum" w:hAnsi="돋움;Dotum"/>
              </w:rPr>
              <w:t xml:space="preserve">77,000 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S/W</w:t>
            </w:r>
          </w:p>
        </w:tc>
        <w:tc>
          <w:tcPr>
            <w:tcW w:w="27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</w:t>
            </w:r>
            <w:r>
              <w:rPr>
                <w:rFonts w:eastAsia="돋움;Dotum" w:cs="돋움;Dotum" w:ascii="돋움;Dotum" w:hAnsi="돋움;Dotum"/>
              </w:rPr>
              <w:t xml:space="preserve">3,560 </w:t>
            </w:r>
          </w:p>
        </w:tc>
        <w:tc>
          <w:tcPr>
            <w:tcW w:w="336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  </w:t>
            </w:r>
            <w:r>
              <w:rPr>
                <w:rFonts w:eastAsia="돋움;Dotum" w:cs="돋움;Dotum" w:ascii="돋움;Dotum" w:hAnsi="돋움;Dotum"/>
              </w:rPr>
              <w:t xml:space="preserve">193,463 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Others *</w:t>
            </w:r>
          </w:p>
        </w:tc>
        <w:tc>
          <w:tcPr>
            <w:tcW w:w="27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</w:t>
            </w:r>
            <w:r>
              <w:rPr>
                <w:rFonts w:eastAsia="돋움;Dotum" w:cs="돋움;Dotum" w:ascii="돋움;Dotum" w:hAnsi="돋움;Dotum"/>
              </w:rPr>
              <w:t xml:space="preserve">21,566 </w:t>
            </w:r>
          </w:p>
        </w:tc>
        <w:tc>
          <w:tcPr>
            <w:tcW w:w="336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  </w:t>
            </w:r>
            <w:r>
              <w:rPr>
                <w:rFonts w:eastAsia="돋움;Dotum" w:cs="돋움;Dotum" w:ascii="돋움;Dotum" w:hAnsi="돋움;Dotum"/>
              </w:rPr>
              <w:t xml:space="preserve">120,270 </w:t>
            </w:r>
          </w:p>
        </w:tc>
      </w:tr>
      <w:tr>
        <w:trPr>
          <w:trHeight w:val="285" w:hRule="atLeast"/>
        </w:trPr>
        <w:tc>
          <w:tcPr>
            <w:tcW w:w="18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Total</w:t>
            </w:r>
          </w:p>
        </w:tc>
        <w:tc>
          <w:tcPr>
            <w:tcW w:w="2752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</w:t>
            </w:r>
            <w:r>
              <w:rPr>
                <w:rFonts w:eastAsia="돋움;Dotum" w:cs="돋움;Dotum" w:ascii="돋움;Dotum" w:hAnsi="돋움;Dotum"/>
              </w:rPr>
              <w:t xml:space="preserve">556,922 </w:t>
            </w:r>
          </w:p>
        </w:tc>
        <w:tc>
          <w:tcPr>
            <w:tcW w:w="3369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 xml:space="preserve">                       </w:t>
            </w:r>
            <w:r>
              <w:rPr>
                <w:rFonts w:eastAsia="돋움;Dotum" w:cs="돋움;Dotum" w:ascii="돋움;Dotum" w:hAnsi="돋움;Dotum"/>
              </w:rPr>
              <w:t xml:space="preserve">2,463,020 </w:t>
            </w:r>
          </w:p>
        </w:tc>
      </w:tr>
      <w:tr>
        <w:trPr>
          <w:trHeight w:val="285" w:hRule="atLeast"/>
        </w:trPr>
        <w:tc>
          <w:tcPr>
            <w:tcW w:w="189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27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  <w:tc>
          <w:tcPr>
            <w:tcW w:w="3369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  <w:sz w:val="24"/>
              </w:rPr>
            </w:r>
          </w:p>
        </w:tc>
      </w:tr>
      <w:tr>
        <w:trPr>
          <w:trHeight w:val="285" w:hRule="atLeast"/>
        </w:trPr>
        <w:tc>
          <w:tcPr>
            <w:tcW w:w="8017" w:type="dxa"/>
            <w:gridSpan w:val="3"/>
            <w:tcBorders/>
            <w:vAlign w:val="bottom"/>
          </w:tcPr>
          <w:p>
            <w:pPr>
              <w:pStyle w:val="Normal"/>
              <w:rPr>
                <w:rFonts w:ascii="돋움;Dotum" w:hAnsi="돋움;Dotum" w:eastAsia="돋움;Dotum" w:cs="돋움;Dotum"/>
                <w:sz w:val="24"/>
              </w:rPr>
            </w:pPr>
            <w:r>
              <w:rPr>
                <w:rFonts w:eastAsia="돋움;Dotum" w:cs="돋움;Dotum" w:ascii="돋움;Dotum" w:hAnsi="돋움;Dotum"/>
              </w:rPr>
              <w:t>* maintenance, leased line, office, adm. Promotion Etc</w:t>
            </w:r>
          </w:p>
        </w:tc>
      </w:tr>
    </w:tbl>
    <w:p>
      <w:pPr>
        <w:pStyle w:val="Heading4"/>
        <w:spacing w:before="120" w:after="0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Heading4"/>
        <w:spacing w:before="120" w:after="0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sectPr>
      <w:type w:val="nextPage"/>
      <w:pgSz w:w="11906" w:h="16838"/>
      <w:pgMar w:left="1701" w:right="926" w:gutter="0" w:header="0" w:top="1079" w:footer="0" w:bottom="89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바탕">
    <w:altName w:val="Batang"/>
    <w:charset w:val="81"/>
    <w:family w:val="roman"/>
    <w:pitch w:val="variable"/>
  </w:font>
  <w:font w:name="돋움">
    <w:altName w:val="Dotum"/>
    <w:charset w:val="81"/>
    <w:family w:val="moder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1560"/>
        </w:tabs>
        <w:ind w:start="1560" w:hanging="400"/>
      </w:pPr>
      <w:rPr>
        <w:rFonts w:ascii="Wingdings" w:hAnsi="Wingdings" w:cs="Wingdings" w:hint="default"/>
        <w:color w:val="000000"/>
      </w:rPr>
    </w:lvl>
  </w:abstractNum>
  <w:abstractNum w:abstractNumId="3">
    <w:lvl w:ilvl="0">
      <w:start w:val="1"/>
      <w:numFmt w:val="bullet"/>
      <w:lvlText w:val=""/>
      <w:lvlJc w:val="start"/>
      <w:pPr>
        <w:tabs>
          <w:tab w:val="num" w:pos="425"/>
        </w:tabs>
        <w:ind w:start="425" w:hanging="425"/>
      </w:pPr>
      <w:rPr>
        <w:rFonts w:ascii="Wingdings" w:hAnsi="Wingdings" w:cs="Wingdings" w:hint="default"/>
      </w:rPr>
    </w:lvl>
  </w:abstractNum>
  <w:abstractNum w:abstractNumId="4">
    <w:lvl w:ilvl="0">
      <w:start w:val="3"/>
      <w:numFmt w:val="decimal"/>
      <w:lvlText w:val="%1."/>
      <w:lvlJc w:val="start"/>
      <w:pPr>
        <w:tabs>
          <w:tab w:val="num" w:pos="760"/>
        </w:tabs>
        <w:ind w:start="760" w:hanging="360"/>
      </w:pPr>
      <w:rPr/>
    </w:lvl>
    <w:lvl w:ilvl="1">
      <w:start w:val="1"/>
      <w:numFmt w:val="upperLetter"/>
      <w:lvlText w:val="%2."/>
      <w:lvlJc w:val="start"/>
      <w:pPr>
        <w:tabs>
          <w:tab w:val="num" w:pos="1200"/>
        </w:tabs>
        <w:ind w:start="1200" w:hanging="400"/>
      </w:pPr>
    </w:lvl>
    <w:lvl w:ilvl="2">
      <w:start w:val="1"/>
      <w:numFmt w:val="lowerRoman"/>
      <w:lvlText w:val="%3."/>
      <w:lvlJc w:val="end"/>
      <w:pPr>
        <w:tabs>
          <w:tab w:val="num" w:pos="1600"/>
        </w:tabs>
        <w:ind w:start="1600" w:hanging="400"/>
      </w:pPr>
    </w:lvl>
    <w:lvl w:ilvl="3">
      <w:start w:val="1"/>
      <w:numFmt w:val="decimal"/>
      <w:lvlText w:val="%4."/>
      <w:lvlJc w:val="start"/>
      <w:pPr>
        <w:tabs>
          <w:tab w:val="num" w:pos="2000"/>
        </w:tabs>
        <w:ind w:start="2000" w:hanging="400"/>
      </w:pPr>
    </w:lvl>
    <w:lvl w:ilvl="4">
      <w:start w:val="1"/>
      <w:numFmt w:val="upperLetter"/>
      <w:lvlText w:val="%5."/>
      <w:lvlJc w:val="start"/>
      <w:pPr>
        <w:tabs>
          <w:tab w:val="num" w:pos="2400"/>
        </w:tabs>
        <w:ind w:start="2400" w:hanging="400"/>
      </w:pPr>
    </w:lvl>
    <w:lvl w:ilvl="5">
      <w:start w:val="1"/>
      <w:numFmt w:val="lowerRoman"/>
      <w:lvlText w:val="%6."/>
      <w:lvlJc w:val="end"/>
      <w:pPr>
        <w:tabs>
          <w:tab w:val="num" w:pos="2800"/>
        </w:tabs>
        <w:ind w:start="2800" w:hanging="400"/>
      </w:pPr>
    </w:lvl>
    <w:lvl w:ilvl="6">
      <w:start w:val="1"/>
      <w:numFmt w:val="decimal"/>
      <w:lvlText w:val="%7."/>
      <w:lvlJc w:val="start"/>
      <w:pPr>
        <w:tabs>
          <w:tab w:val="num" w:pos="3200"/>
        </w:tabs>
        <w:ind w:start="3200" w:hanging="400"/>
      </w:pPr>
    </w:lvl>
    <w:lvl w:ilvl="7">
      <w:start w:val="1"/>
      <w:numFmt w:val="upperLetter"/>
      <w:lvlText w:val="%8."/>
      <w:lvlJc w:val="start"/>
      <w:pPr>
        <w:tabs>
          <w:tab w:val="num" w:pos="3600"/>
        </w:tabs>
        <w:ind w:start="3600" w:hanging="400"/>
      </w:pPr>
    </w:lvl>
    <w:lvl w:ilvl="8">
      <w:start w:val="1"/>
      <w:numFmt w:val="lowerRoman"/>
      <w:lvlText w:val="%9."/>
      <w:lvlJc w:val="end"/>
      <w:pPr>
        <w:tabs>
          <w:tab w:val="num" w:pos="4000"/>
        </w:tabs>
        <w:ind w:start="4000" w:hanging="400"/>
      </w:pPr>
    </w:lvl>
  </w:abstractNum>
  <w:abstractNum w:abstractNumId="5">
    <w:lvl w:ilvl="0">
      <w:start w:val="1"/>
      <w:numFmt w:val="bullet"/>
      <w:lvlText w:val=""/>
      <w:lvlJc w:val="start"/>
      <w:pPr>
        <w:tabs>
          <w:tab w:val="num" w:pos="1200"/>
        </w:tabs>
        <w:ind w:start="1200" w:hanging="400"/>
      </w:pPr>
      <w:rPr>
        <w:rFonts w:ascii="Wingdings" w:hAnsi="Wingdings" w:cs="Wingdings" w:hint="default"/>
        <w:color w:val="000000"/>
      </w:rPr>
    </w:lvl>
  </w:abstractNum>
  <w:abstractNum w:abstractNumId="6">
    <w:lvl w:ilvl="0">
      <w:start w:val="1"/>
      <w:numFmt w:val="bullet"/>
      <w:lvlText w:val=""/>
      <w:lvlJc w:val="start"/>
      <w:pPr>
        <w:tabs>
          <w:tab w:val="num" w:pos="1160"/>
        </w:tabs>
        <w:ind w:start="1160" w:hanging="40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"/>
      <w:lvlJc w:val="start"/>
      <w:pPr>
        <w:tabs>
          <w:tab w:val="num" w:pos="1560"/>
        </w:tabs>
        <w:ind w:start="1560" w:hanging="40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"/>
      <w:lvlJc w:val="start"/>
      <w:pPr>
        <w:tabs>
          <w:tab w:val="num" w:pos="1560"/>
        </w:tabs>
        <w:ind w:start="1560" w:hanging="400"/>
      </w:pPr>
      <w:rPr>
        <w:rFonts w:ascii="Wingdings" w:hAnsi="Wingdings" w:cs="Wingdings" w:hint="default"/>
        <w:color w:val="000000"/>
      </w:rPr>
    </w:lvl>
  </w:abstractNum>
  <w:abstractNum w:abstractNumId="9">
    <w:lvl w:ilvl="0">
      <w:start w:val="1"/>
      <w:numFmt w:val="upperLetter"/>
      <w:lvlText w:val="%1."/>
      <w:lvlJc w:val="start"/>
      <w:pPr>
        <w:tabs>
          <w:tab w:val="num" w:pos="1085"/>
        </w:tabs>
        <w:ind w:start="1085" w:hanging="28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80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  <w:jc w:val="both"/>
    </w:pPr>
    <w:rPr>
      <w:rFonts w:ascii="바탕;Batang" w:hAnsi="바탕;Batang" w:eastAsia="바탕;Batang" w:cs="Times New Roman"/>
      <w:color w:val="auto"/>
      <w:kern w:val="2"/>
      <w:sz w:val="20"/>
      <w:szCs w:val="24"/>
      <w:lang w:val="en-US" w:eastAsia="ko-K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800" w:end="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800" w:end="0"/>
      <w:outlineLvl w:val="1"/>
    </w:pPr>
    <w:rPr>
      <w:rFonts w:ascii="Arial" w:hAnsi="Arial" w:cs="Arial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60" w:end="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돋움;Dotum" w:hAnsi="돋움;Dotum" w:eastAsia="돋움;Dotum" w:cs="돋움;Dotum"/>
    </w:rPr>
  </w:style>
  <w:style w:type="paragraph" w:styleId="Heading5">
    <w:name w:val="heading 5"/>
    <w:basedOn w:val="Normal"/>
    <w:next w:val="Style7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Style7"/>
    <w:qFormat/>
    <w:pPr>
      <w:keepNext w:val="true"/>
      <w:numPr>
        <w:ilvl w:val="5"/>
        <w:numId w:val="1"/>
      </w:numPr>
      <w:ind w:hanging="0" w:start="960" w:end="0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Style7"/>
    <w:qFormat/>
    <w:pPr>
      <w:keepNext w:val="true"/>
      <w:numPr>
        <w:ilvl w:val="6"/>
        <w:numId w:val="1"/>
      </w:numPr>
      <w:jc w:val="center"/>
      <w:outlineLvl w:val="6"/>
    </w:pPr>
    <w:rPr>
      <w:rFonts w:ascii="돋움;Dotum" w:hAnsi="돋움;Dotum" w:eastAsia="돋움;Dotum" w:cs="돋움;Dotum"/>
    </w:rPr>
  </w:style>
  <w:style w:type="paragraph" w:styleId="Heading8">
    <w:name w:val="heading 8"/>
    <w:basedOn w:val="Normal"/>
    <w:next w:val="Style7"/>
    <w:qFormat/>
    <w:pPr>
      <w:keepNext w:val="true"/>
      <w:numPr>
        <w:ilvl w:val="7"/>
        <w:numId w:val="1"/>
      </w:numPr>
      <w:ind w:hanging="0" w:start="1000" w:end="0"/>
      <w:outlineLvl w:val="7"/>
    </w:pPr>
    <w:rPr>
      <w:rFonts w:ascii="Arial" w:hAnsi="Arial" w:cs="Arial"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Times New Roman" w:hAnsi="Times New Roman" w:eastAsia="바탕체" w:cs="Times New Roman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color w:val="000000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/>
  </w:style>
  <w:style w:type="character" w:styleId="WW8Num12z0">
    <w:name w:val="WW8Num12z0"/>
    <w:qFormat/>
    <w:rPr>
      <w:rFonts w:ascii="Wingdings" w:hAnsi="Wingdings" w:cs="Wingdings"/>
      <w:color w:val="000000"/>
    </w:rPr>
  </w:style>
  <w:style w:type="character" w:styleId="WW8Num12z1">
    <w:name w:val="WW8Num12z1"/>
    <w:qFormat/>
    <w:rPr/>
  </w:style>
  <w:style w:type="character" w:styleId="WW8Num13z0">
    <w:name w:val="WW8Num13z0"/>
    <w:qFormat/>
    <w:rPr>
      <w:rFonts w:ascii="Times New Roman" w:hAnsi="Times New Roman" w:eastAsia="바탕체" w:cs="Times New Roman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Style6">
    <w:name w:val="기본 단락 글꼴"/>
    <w:qFormat/>
    <w:rPr/>
  </w:style>
  <w:style w:type="paragraph" w:styleId="Heading">
    <w:name w:val="Heading"/>
    <w:basedOn w:val="Normal"/>
    <w:next w:val="BodyText"/>
    <w:qFormat/>
    <w:pPr>
      <w:ind w:hanging="0" w:start="400" w:end="0"/>
      <w:jc w:val="center"/>
    </w:pPr>
    <w:rPr>
      <w:b/>
      <w:bCs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80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00"/>
        <w:tab w:val="center" w:pos="4252" w:leader="none"/>
        <w:tab w:val="right" w:pos="8504" w:leader="none"/>
      </w:tabs>
      <w:snapToGrid w:val="false"/>
    </w:pPr>
    <w:rPr/>
  </w:style>
  <w:style w:type="paragraph" w:styleId="Style7">
    <w:name w:val="표준 들여쓰기"/>
    <w:basedOn w:val="Normal"/>
    <w:qFormat/>
    <w:pPr>
      <w:ind w:hanging="0" w:start="851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2001-05-17T07:22:00Z</dcterms:created>
  <dc:creator>hansyu</dc:creator>
  <dc:description/>
  <dc:language>en-CA</dc:language>
  <cp:lastModifiedBy>yhmoon</cp:lastModifiedBy>
  <cp:lastPrinted>2001-05-17T18:52:00Z</cp:lastPrinted>
  <dcterms:modified xsi:type="dcterms:W3CDTF">2001-05-18T06:12:00Z</dcterms:modified>
  <cp:revision>9</cp:revision>
  <dc:subject/>
  <dc:title>1</dc:title>
</cp:coreProperties>
</file>