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Changes in CGCs</w:t>
      </w:r>
      <w:r>
        <w:rPr/>
        <w:t>’</w:t>
      </w:r>
      <w:r>
        <w:rPr/>
        <w:t xml:space="preserve"> sales recognition to accrual basis</w:t>
      </w:r>
    </w:p>
    <w:p>
      <w:pPr>
        <w:pStyle w:val="Heading1"/>
        <w:spacing w:before="120" w:after="120"/>
        <w:ind w:hanging="0" w:start="0"/>
        <w:rPr/>
      </w:pPr>
      <w:r>
        <w:rPr/>
      </w:r>
    </w:p>
    <w:p>
      <w:pPr>
        <w:pStyle w:val="Normal"/>
        <w:numPr>
          <w:ilvl w:val="0"/>
          <w:numId w:val="11"/>
        </w:numPr>
        <w:spacing w:before="120" w:after="120"/>
        <w:ind w:hanging="193" w:start="193" w:end="0"/>
        <w:rPr/>
      </w:pPr>
      <w:r>
        <w:rPr>
          <w:rFonts w:eastAsia="Times New Roman"/>
        </w:rPr>
        <w:t xml:space="preserve"> </w:t>
      </w:r>
      <w:r>
        <w:rPr/>
        <w:t>Background of Accounting Change(</w:t>
      </w:r>
      <w:r>
        <w:rPr/>
        <w:t>회계변경의</w:t>
      </w:r>
      <w:r>
        <w:rPr>
          <w:rFonts w:eastAsia="Times New Roman"/>
        </w:rPr>
        <w:t xml:space="preserve"> </w:t>
      </w:r>
      <w:r>
        <w:rPr/>
        <w:t>배경</w:t>
      </w:r>
      <w:r>
        <w:rPr/>
        <w:t>)</w:t>
      </w:r>
    </w:p>
    <w:p>
      <w:pPr>
        <w:pStyle w:val="Normal"/>
        <w:numPr>
          <w:ilvl w:val="0"/>
          <w:numId w:val="12"/>
        </w:numPr>
        <w:tabs>
          <w:tab w:val="clear" w:pos="851"/>
          <w:tab w:val="left" w:pos="540" w:leader="none"/>
          <w:tab w:val="left" w:pos="720" w:leader="none"/>
        </w:tabs>
        <w:ind w:firstLine="75" w:start="285" w:end="0"/>
        <w:rPr>
          <w:sz w:val="22"/>
        </w:rPr>
      </w:pPr>
      <w:r>
        <w:rPr/>
        <w:t>Changes in meter reading date as a result of implementation of SAP</w:t>
        <w:br/>
      </w:r>
      <w:r>
        <w:rPr>
          <w:sz w:val="22"/>
        </w:rPr>
        <w:t xml:space="preserve">   SAP</w:t>
      </w:r>
      <w:r>
        <w:rPr>
          <w:sz w:val="22"/>
        </w:rPr>
        <w:t>도입에</w:t>
      </w:r>
      <w:r>
        <w:rPr>
          <w:rFonts w:eastAsia="Times New Roman"/>
          <w:sz w:val="22"/>
        </w:rPr>
        <w:t xml:space="preserve"> </w:t>
      </w:r>
      <w:r>
        <w:rPr>
          <w:sz w:val="22"/>
        </w:rPr>
        <w:t>따른</w:t>
      </w:r>
      <w:r>
        <w:rPr>
          <w:rFonts w:eastAsia="Times New Roman"/>
          <w:sz w:val="22"/>
        </w:rPr>
        <w:t xml:space="preserve"> </w:t>
      </w:r>
      <w:r>
        <w:rPr>
          <w:sz w:val="22"/>
        </w:rPr>
        <w:t>검침일의</w:t>
      </w:r>
      <w:r>
        <w:rPr>
          <w:rFonts w:eastAsia="Times New Roman"/>
          <w:sz w:val="22"/>
        </w:rPr>
        <w:t xml:space="preserve"> </w:t>
      </w:r>
      <w:r>
        <w:rPr>
          <w:sz w:val="22"/>
        </w:rPr>
        <w:t>변경</w:t>
      </w:r>
    </w:p>
    <w:p>
      <w:pPr>
        <w:pStyle w:val="Normal"/>
        <w:numPr>
          <w:ilvl w:val="0"/>
          <w:numId w:val="4"/>
        </w:numPr>
        <w:tabs>
          <w:tab w:val="clear" w:pos="851"/>
          <w:tab w:val="left" w:pos="720" w:leader="none"/>
        </w:tabs>
        <w:ind w:hanging="180" w:start="720" w:end="0"/>
        <w:rPr>
          <w:sz w:val="22"/>
        </w:rPr>
      </w:pPr>
      <w:r>
        <w:rPr/>
        <w:t>The SAP is an integrated system, which is shared by all the CGCs. Therefore, it is necessary to distribute the various activities including meter reading, billing, collecting evenly throughout the each month after considering the capacity of system in order to minimize the investment in hardware.</w:t>
        <w:br/>
      </w:r>
      <w:r>
        <w:rPr>
          <w:sz w:val="22"/>
        </w:rPr>
        <w:t>SAP</w:t>
      </w:r>
      <w:r>
        <w:rPr>
          <w:sz w:val="22"/>
        </w:rPr>
        <w:t>는</w:t>
      </w:r>
      <w:r>
        <w:rPr>
          <w:rFonts w:eastAsia="Times New Roman"/>
          <w:sz w:val="22"/>
        </w:rPr>
        <w:t xml:space="preserve"> </w:t>
      </w:r>
      <w:r>
        <w:rPr>
          <w:sz w:val="22"/>
        </w:rPr>
        <w:t>도시가스의</w:t>
      </w:r>
      <w:r>
        <w:rPr>
          <w:rFonts w:eastAsia="Times New Roman"/>
          <w:sz w:val="22"/>
        </w:rPr>
        <w:t xml:space="preserve"> </w:t>
      </w:r>
      <w:r>
        <w:rPr>
          <w:sz w:val="22"/>
        </w:rPr>
        <w:t>통합시스템이므로</w:t>
      </w:r>
      <w:r>
        <w:rPr>
          <w:rFonts w:eastAsia="Times New Roman"/>
          <w:sz w:val="22"/>
        </w:rPr>
        <w:t xml:space="preserve"> </w:t>
      </w:r>
      <w:r>
        <w:rPr>
          <w:sz w:val="22"/>
        </w:rPr>
        <w:t xml:space="preserve">Hardware </w:t>
      </w:r>
      <w:r>
        <w:rPr>
          <w:sz w:val="22"/>
        </w:rPr>
        <w:t>투자비용을</w:t>
      </w:r>
      <w:r>
        <w:rPr>
          <w:rFonts w:eastAsia="Times New Roman"/>
          <w:sz w:val="22"/>
        </w:rPr>
        <w:t xml:space="preserve"> </w:t>
      </w:r>
      <w:r>
        <w:rPr>
          <w:sz w:val="22"/>
        </w:rPr>
        <w:t>최소화하기</w:t>
      </w:r>
      <w:r>
        <w:rPr>
          <w:rFonts w:eastAsia="Times New Roman"/>
          <w:sz w:val="22"/>
        </w:rPr>
        <w:t xml:space="preserve"> </w:t>
      </w:r>
      <w:r>
        <w:rPr>
          <w:sz w:val="22"/>
        </w:rPr>
        <w:t>위해서는</w:t>
      </w:r>
      <w:r>
        <w:rPr>
          <w:rFonts w:eastAsia="Times New Roman"/>
          <w:sz w:val="22"/>
        </w:rPr>
        <w:t xml:space="preserve"> </w:t>
      </w:r>
      <w:r>
        <w:rPr>
          <w:sz w:val="22"/>
        </w:rPr>
        <w:t>사별</w:t>
      </w:r>
      <w:r>
        <w:rPr>
          <w:rFonts w:eastAsia="Times New Roman"/>
          <w:sz w:val="22"/>
        </w:rPr>
        <w:t xml:space="preserve"> </w:t>
      </w:r>
      <w:r>
        <w:rPr>
          <w:sz w:val="22"/>
        </w:rPr>
        <w:t>처리용량을</w:t>
      </w:r>
      <w:r>
        <w:rPr>
          <w:rFonts w:eastAsia="Times New Roman"/>
          <w:sz w:val="22"/>
        </w:rPr>
        <w:t xml:space="preserve"> </w:t>
      </w:r>
      <w:r>
        <w:rPr>
          <w:sz w:val="22"/>
        </w:rPr>
        <w:t>감안하여</w:t>
      </w:r>
      <w:r>
        <w:rPr>
          <w:rFonts w:eastAsia="Times New Roman"/>
          <w:sz w:val="22"/>
        </w:rPr>
        <w:t xml:space="preserve"> </w:t>
      </w:r>
      <w:r>
        <w:rPr>
          <w:sz w:val="22"/>
        </w:rPr>
        <w:t>검침</w:t>
      </w:r>
      <w:r>
        <w:rPr>
          <w:sz w:val="22"/>
        </w:rPr>
        <w:t>,</w:t>
      </w:r>
      <w:r>
        <w:rPr>
          <w:sz w:val="22"/>
        </w:rPr>
        <w:t>고지</w:t>
      </w:r>
      <w:r>
        <w:rPr>
          <w:sz w:val="22"/>
        </w:rPr>
        <w:t>,</w:t>
      </w:r>
      <w:r>
        <w:rPr>
          <w:sz w:val="22"/>
        </w:rPr>
        <w:t>수납업무를</w:t>
      </w:r>
      <w:r>
        <w:rPr>
          <w:rFonts w:eastAsia="Times New Roman"/>
          <w:sz w:val="22"/>
        </w:rPr>
        <w:t xml:space="preserve"> </w:t>
      </w:r>
      <w:r>
        <w:rPr>
          <w:sz w:val="22"/>
        </w:rPr>
        <w:t>월중</w:t>
      </w:r>
      <w:r>
        <w:rPr>
          <w:rFonts w:eastAsia="Times New Roman"/>
          <w:sz w:val="22"/>
        </w:rPr>
        <w:t xml:space="preserve"> </w:t>
      </w:r>
      <w:r>
        <w:rPr>
          <w:sz w:val="22"/>
        </w:rPr>
        <w:t>고르게</w:t>
      </w:r>
      <w:r>
        <w:rPr>
          <w:rFonts w:eastAsia="Times New Roman"/>
          <w:sz w:val="22"/>
        </w:rPr>
        <w:t xml:space="preserve"> </w:t>
      </w:r>
      <w:r>
        <w:rPr>
          <w:sz w:val="22"/>
        </w:rPr>
        <w:t>분산시켜야</w:t>
      </w:r>
      <w:r>
        <w:rPr>
          <w:rFonts w:eastAsia="Times New Roman"/>
          <w:sz w:val="22"/>
        </w:rPr>
        <w:t xml:space="preserve"> </w:t>
      </w:r>
      <w:r>
        <w:rPr>
          <w:sz w:val="22"/>
        </w:rPr>
        <w:t>함</w:t>
      </w:r>
      <w:r>
        <w:rPr>
          <w:sz w:val="22"/>
        </w:rPr>
        <w:t>.</w:t>
      </w:r>
    </w:p>
    <w:p>
      <w:pPr>
        <w:pStyle w:val="Normal"/>
        <w:numPr>
          <w:ilvl w:val="0"/>
          <w:numId w:val="12"/>
        </w:numPr>
        <w:tabs>
          <w:tab w:val="clear" w:pos="851"/>
          <w:tab w:val="left" w:pos="540" w:leader="none"/>
          <w:tab w:val="left" w:pos="720" w:leader="none"/>
        </w:tabs>
        <w:ind w:firstLine="75" w:start="285" w:end="0"/>
        <w:rPr/>
      </w:pPr>
      <w:r>
        <w:rPr/>
        <w:t>Increase in un-metered sales volume (</w:t>
      </w:r>
      <w:r>
        <w:rPr/>
        <w:t>미검침</w:t>
      </w:r>
      <w:r>
        <w:rPr>
          <w:rFonts w:eastAsia="Times New Roman"/>
        </w:rPr>
        <w:t xml:space="preserve"> </w:t>
      </w:r>
      <w:r>
        <w:rPr/>
        <w:t>물량의</w:t>
      </w:r>
      <w:r>
        <w:rPr>
          <w:rFonts w:eastAsia="Times New Roman"/>
        </w:rPr>
        <w:t xml:space="preserve"> </w:t>
      </w:r>
      <w:r>
        <w:rPr/>
        <w:t>증가</w:t>
      </w:r>
      <w:r>
        <w:rPr/>
        <w:t>)</w:t>
      </w:r>
    </w:p>
    <w:p>
      <w:pPr>
        <w:pStyle w:val="Normal"/>
        <w:numPr>
          <w:ilvl w:val="0"/>
          <w:numId w:val="4"/>
        </w:numPr>
        <w:tabs>
          <w:tab w:val="clear" w:pos="851"/>
          <w:tab w:val="left" w:pos="720" w:leader="none"/>
        </w:tabs>
        <w:ind w:hanging="180" w:start="720" w:end="0"/>
        <w:rPr>
          <w:sz w:val="22"/>
        </w:rPr>
      </w:pPr>
      <w:r>
        <w:rPr/>
        <w:t>In the past, each company was able to minimize the un-metered sales volume because it read meter close to the end of each month. However, the change of meter reading date from SAP implementation is expected to cause a significant increase in un-metered sales volume.</w:t>
        <w:br/>
      </w:r>
      <w:r>
        <w:rPr>
          <w:sz w:val="22"/>
        </w:rPr>
        <w:t>종전에는</w:t>
      </w:r>
      <w:r>
        <w:rPr>
          <w:rFonts w:eastAsia="Times New Roman"/>
          <w:sz w:val="22"/>
        </w:rPr>
        <w:t xml:space="preserve"> </w:t>
      </w:r>
      <w:r>
        <w:rPr>
          <w:sz w:val="22"/>
        </w:rPr>
        <w:t>각</w:t>
      </w:r>
      <w:r>
        <w:rPr>
          <w:rFonts w:eastAsia="Times New Roman"/>
          <w:sz w:val="22"/>
        </w:rPr>
        <w:t xml:space="preserve"> </w:t>
      </w:r>
      <w:r>
        <w:rPr>
          <w:sz w:val="22"/>
        </w:rPr>
        <w:t>사별로</w:t>
      </w:r>
      <w:r>
        <w:rPr>
          <w:rFonts w:eastAsia="Times New Roman"/>
          <w:sz w:val="22"/>
        </w:rPr>
        <w:t xml:space="preserve"> </w:t>
      </w:r>
      <w:r>
        <w:rPr>
          <w:sz w:val="22"/>
        </w:rPr>
        <w:t>월말에</w:t>
      </w:r>
      <w:r>
        <w:rPr>
          <w:rFonts w:eastAsia="Times New Roman"/>
          <w:sz w:val="22"/>
        </w:rPr>
        <w:t xml:space="preserve"> </w:t>
      </w:r>
      <w:r>
        <w:rPr>
          <w:sz w:val="22"/>
        </w:rPr>
        <w:t>가깝게</w:t>
      </w:r>
      <w:r>
        <w:rPr>
          <w:rFonts w:eastAsia="Times New Roman"/>
          <w:sz w:val="22"/>
        </w:rPr>
        <w:t xml:space="preserve"> </w:t>
      </w:r>
      <w:r>
        <w:rPr>
          <w:sz w:val="22"/>
        </w:rPr>
        <w:t>검침하여</w:t>
      </w:r>
      <w:r>
        <w:rPr>
          <w:rFonts w:eastAsia="Times New Roman"/>
          <w:sz w:val="22"/>
        </w:rPr>
        <w:t xml:space="preserve"> </w:t>
      </w:r>
      <w:r>
        <w:rPr>
          <w:sz w:val="22"/>
        </w:rPr>
        <w:t>미검침</w:t>
      </w:r>
      <w:r>
        <w:rPr>
          <w:rFonts w:eastAsia="Times New Roman"/>
          <w:sz w:val="22"/>
        </w:rPr>
        <w:t xml:space="preserve"> </w:t>
      </w:r>
      <w:r>
        <w:rPr>
          <w:sz w:val="22"/>
        </w:rPr>
        <w:t>물량을</w:t>
      </w:r>
      <w:r>
        <w:rPr>
          <w:rFonts w:eastAsia="Times New Roman"/>
          <w:sz w:val="22"/>
        </w:rPr>
        <w:t xml:space="preserve"> </w:t>
      </w:r>
      <w:r>
        <w:rPr>
          <w:sz w:val="22"/>
        </w:rPr>
        <w:t>최소화할</w:t>
      </w:r>
      <w:r>
        <w:rPr>
          <w:rFonts w:eastAsia="Times New Roman"/>
          <w:sz w:val="22"/>
        </w:rPr>
        <w:t xml:space="preserve"> </w:t>
      </w:r>
      <w:r>
        <w:rPr>
          <w:sz w:val="22"/>
        </w:rPr>
        <w:t>수</w:t>
      </w:r>
      <w:r>
        <w:rPr>
          <w:rFonts w:eastAsia="Times New Roman"/>
          <w:sz w:val="22"/>
        </w:rPr>
        <w:t xml:space="preserve"> </w:t>
      </w:r>
      <w:r>
        <w:rPr>
          <w:sz w:val="22"/>
        </w:rPr>
        <w:t>있었으나</w:t>
      </w:r>
      <w:r>
        <w:rPr>
          <w:sz w:val="22"/>
        </w:rPr>
        <w:t xml:space="preserve">, </w:t>
      </w:r>
      <w:r>
        <w:rPr>
          <w:sz w:val="22"/>
        </w:rPr>
        <w:t>검침일정의</w:t>
      </w:r>
      <w:r>
        <w:rPr>
          <w:rFonts w:eastAsia="Times New Roman"/>
          <w:sz w:val="22"/>
        </w:rPr>
        <w:t xml:space="preserve"> </w:t>
      </w:r>
      <w:r>
        <w:rPr>
          <w:sz w:val="22"/>
        </w:rPr>
        <w:t>변경에</w:t>
      </w:r>
      <w:r>
        <w:rPr>
          <w:rFonts w:eastAsia="Times New Roman"/>
          <w:sz w:val="22"/>
        </w:rPr>
        <w:t xml:space="preserve"> </w:t>
      </w:r>
      <w:r>
        <w:rPr>
          <w:sz w:val="22"/>
        </w:rPr>
        <w:t>따라</w:t>
      </w:r>
      <w:r>
        <w:rPr>
          <w:rFonts w:eastAsia="Times New Roman"/>
          <w:sz w:val="22"/>
        </w:rPr>
        <w:t xml:space="preserve"> </w:t>
      </w:r>
      <w:r>
        <w:rPr>
          <w:sz w:val="22"/>
        </w:rPr>
        <w:t>미검침</w:t>
      </w:r>
      <w:r>
        <w:rPr>
          <w:rFonts w:eastAsia="Times New Roman"/>
          <w:sz w:val="22"/>
        </w:rPr>
        <w:t xml:space="preserve"> </w:t>
      </w:r>
      <w:r>
        <w:rPr>
          <w:sz w:val="22"/>
        </w:rPr>
        <w:t>물량이</w:t>
      </w:r>
      <w:r>
        <w:rPr>
          <w:rFonts w:eastAsia="Times New Roman"/>
          <w:sz w:val="22"/>
        </w:rPr>
        <w:t xml:space="preserve"> </w:t>
      </w:r>
      <w:r>
        <w:rPr>
          <w:sz w:val="22"/>
        </w:rPr>
        <w:t>증가하게</w:t>
      </w:r>
      <w:r>
        <w:rPr>
          <w:rFonts w:eastAsia="Times New Roman"/>
          <w:sz w:val="22"/>
        </w:rPr>
        <w:t xml:space="preserve"> </w:t>
      </w:r>
      <w:r>
        <w:rPr>
          <w:sz w:val="22"/>
        </w:rPr>
        <w:t>됨</w:t>
      </w:r>
      <w:r>
        <w:rPr>
          <w:sz w:val="22"/>
        </w:rPr>
        <w:t xml:space="preserve">. </w:t>
      </w:r>
    </w:p>
    <w:p>
      <w:pPr>
        <w:pStyle w:val="Normal"/>
        <w:numPr>
          <w:ilvl w:val="0"/>
          <w:numId w:val="12"/>
        </w:numPr>
        <w:tabs>
          <w:tab w:val="clear" w:pos="851"/>
          <w:tab w:val="left" w:pos="540" w:leader="none"/>
          <w:tab w:val="left" w:pos="720" w:leader="none"/>
        </w:tabs>
        <w:ind w:firstLine="75" w:start="285" w:end="0"/>
        <w:rPr/>
      </w:pPr>
      <w:r>
        <w:rPr/>
        <w:t>Estimated reduction in sales volume and margin in 2001(residential use, 4 CGCs)</w:t>
        <w:br/>
        <w:t xml:space="preserve">   2001</w:t>
      </w:r>
      <w:r>
        <w:rPr/>
        <w:t>년의</w:t>
      </w:r>
      <w:r>
        <w:rPr>
          <w:rFonts w:eastAsia="Times New Roman"/>
        </w:rPr>
        <w:t xml:space="preserve"> </w:t>
      </w:r>
      <w:r>
        <w:rPr/>
        <w:t>매출</w:t>
      </w:r>
      <w:r>
        <w:rPr>
          <w:rFonts w:eastAsia="Times New Roman"/>
        </w:rPr>
        <w:t xml:space="preserve"> </w:t>
      </w:r>
      <w:r>
        <w:rPr/>
        <w:t>및</w:t>
      </w:r>
      <w:r>
        <w:rPr>
          <w:rFonts w:eastAsia="Times New Roman"/>
        </w:rPr>
        <w:t xml:space="preserve"> </w:t>
      </w:r>
      <w:r>
        <w:rPr/>
        <w:t>이익의</w:t>
      </w:r>
      <w:r>
        <w:rPr>
          <w:rFonts w:eastAsia="Times New Roman"/>
        </w:rPr>
        <w:t xml:space="preserve"> </w:t>
      </w:r>
      <w:r>
        <w:rPr/>
        <w:t>감소</w:t>
      </w:r>
      <w:r>
        <w:rPr/>
        <w:t>(</w:t>
      </w:r>
      <w:r>
        <w:rPr/>
        <w:t>가정용</w:t>
      </w:r>
      <w:r>
        <w:rPr/>
        <w:t>, 4</w:t>
      </w:r>
      <w:r>
        <w:rPr/>
        <w:t>사</w:t>
      </w:r>
      <w:r>
        <w:rPr>
          <w:rFonts w:eastAsia="Times New Roman"/>
        </w:rPr>
        <w:t xml:space="preserve"> </w:t>
      </w:r>
      <w:r>
        <w:rPr/>
        <w:t>기준</w:t>
      </w:r>
      <w:r>
        <w:rPr/>
        <w:t xml:space="preserve">) </w:t>
      </w:r>
    </w:p>
    <w:p>
      <w:pPr>
        <w:pStyle w:val="Normal"/>
        <w:numPr>
          <w:ilvl w:val="0"/>
          <w:numId w:val="4"/>
        </w:numPr>
        <w:tabs>
          <w:tab w:val="clear" w:pos="851"/>
          <w:tab w:val="left" w:pos="720" w:leader="none"/>
        </w:tabs>
        <w:ind w:hanging="180" w:start="720" w:end="0"/>
        <w:rPr/>
      </w:pPr>
      <w:r>
        <w:rPr/>
        <w:t xml:space="preserve">Decrease in sales volume : 14 million </w:t>
      </w:r>
      <w:r>
        <w:rPr/>
        <w:t>㎥</w:t>
      </w:r>
    </w:p>
    <w:p>
      <w:pPr>
        <w:pStyle w:val="Normal"/>
        <w:numPr>
          <w:ilvl w:val="0"/>
          <w:numId w:val="2"/>
        </w:numPr>
        <w:rPr/>
      </w:pPr>
      <w:r>
        <w:rPr/>
        <w:t>Reduction in sales revenue(6.9 billion won) &amp; in gross margin(1.3 billion won)</w:t>
      </w:r>
    </w:p>
    <w:p>
      <w:pPr>
        <w:pStyle w:val="HTMLPreformatted"/>
        <w:tabs>
          <w:tab w:val="clear" w:pos="916"/>
          <w:tab w:val="clear" w:pos="1832"/>
          <w:tab w:val="clear" w:pos="2748"/>
          <w:tab w:val="left" w:pos="180" w:leader="none"/>
          <w:tab w:val="left" w:pos="156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ind w:start="720" w:end="0"/>
        <w:rPr>
          <w:rFonts w:ascii="Times New Roman" w:hAnsi="Times New Roman" w:cs="Times New Roman"/>
          <w:sz w:val="22"/>
        </w:rPr>
      </w:pPr>
      <w:r>
        <w:rPr>
          <w:rFonts w:ascii="Times New Roman" w:hAnsi="Times New Roman" w:cs="Times New Roman" w:eastAsia="바탕체"/>
          <w:sz w:val="22"/>
        </w:rPr>
        <w:t>매출량</w:t>
      </w:r>
      <w:r>
        <w:rPr>
          <w:rFonts w:ascii="Times New Roman" w:hAnsi="Times New Roman" w:cs="Times New Roman" w:eastAsia="Times New Roman"/>
          <w:sz w:val="22"/>
        </w:rPr>
        <w:t xml:space="preserve"> </w:t>
      </w:r>
      <w:r>
        <w:rPr>
          <w:rFonts w:eastAsia="바탕체" w:cs="Times New Roman" w:ascii="Times New Roman" w:hAnsi="Times New Roman"/>
          <w:sz w:val="22"/>
        </w:rPr>
        <w:t>14</w:t>
      </w:r>
      <w:r>
        <w:rPr>
          <w:rFonts w:ascii="Times New Roman" w:hAnsi="Times New Roman" w:cs="Times New Roman" w:eastAsia="바탕체"/>
          <w:sz w:val="22"/>
        </w:rPr>
        <w:t>백만㎥</w:t>
      </w:r>
      <w:r>
        <w:rPr>
          <w:rFonts w:ascii="Times New Roman" w:hAnsi="Times New Roman" w:cs="Times New Roman" w:eastAsia="Times New Roman"/>
          <w:sz w:val="22"/>
        </w:rPr>
        <w:t xml:space="preserve"> </w:t>
      </w:r>
      <w:r>
        <w:rPr>
          <w:rFonts w:ascii="Times New Roman" w:hAnsi="Times New Roman" w:cs="Times New Roman" w:eastAsia="바탕체"/>
          <w:sz w:val="22"/>
        </w:rPr>
        <w:t>감소</w:t>
      </w:r>
      <w:r>
        <w:rPr>
          <w:rFonts w:ascii="Times New Roman" w:hAnsi="Times New Roman" w:cs="Times New Roman" w:eastAsia="Times New Roman"/>
          <w:sz w:val="22"/>
        </w:rPr>
        <w:t xml:space="preserve"> </w:t>
      </w:r>
      <w:r>
        <w:rPr>
          <w:rFonts w:ascii="Times New Roman" w:hAnsi="Times New Roman" w:cs="Times New Roman" w:eastAsia="바탕체"/>
          <w:sz w:val="22"/>
        </w:rPr>
        <w:t>→</w:t>
      </w:r>
      <w:r>
        <w:rPr>
          <w:rFonts w:ascii="Times New Roman" w:hAnsi="Times New Roman" w:cs="Times New Roman" w:eastAsia="Times New Roman"/>
          <w:sz w:val="22"/>
        </w:rPr>
        <w:t xml:space="preserve"> </w:t>
      </w:r>
      <w:r>
        <w:rPr>
          <w:rFonts w:ascii="Times New Roman" w:hAnsi="Times New Roman" w:cs="Times New Roman" w:eastAsia="바탕체"/>
          <w:sz w:val="22"/>
        </w:rPr>
        <w:t>매출액</w:t>
      </w:r>
      <w:r>
        <w:rPr>
          <w:rFonts w:ascii="Times New Roman" w:hAnsi="Times New Roman" w:cs="Times New Roman" w:eastAsia="Times New Roman"/>
          <w:sz w:val="22"/>
        </w:rPr>
        <w:t xml:space="preserve"> </w:t>
      </w:r>
      <w:r>
        <w:rPr>
          <w:rFonts w:eastAsia="바탕체" w:cs="Times New Roman" w:ascii="Times New Roman" w:hAnsi="Times New Roman"/>
          <w:sz w:val="22"/>
        </w:rPr>
        <w:t>69</w:t>
      </w:r>
      <w:r>
        <w:rPr>
          <w:rFonts w:ascii="Times New Roman" w:hAnsi="Times New Roman" w:cs="Times New Roman" w:eastAsia="바탕체"/>
          <w:sz w:val="22"/>
        </w:rPr>
        <w:t>억원</w:t>
      </w:r>
      <w:r>
        <w:rPr>
          <w:rFonts w:ascii="Times New Roman" w:hAnsi="Times New Roman" w:cs="Times New Roman" w:eastAsia="Times New Roman"/>
          <w:sz w:val="22"/>
        </w:rPr>
        <w:t xml:space="preserve"> </w:t>
      </w:r>
      <w:r>
        <w:rPr>
          <w:rFonts w:ascii="Times New Roman" w:hAnsi="Times New Roman" w:cs="Times New Roman" w:eastAsia="바탕체"/>
          <w:sz w:val="22"/>
        </w:rPr>
        <w:t>감소</w:t>
      </w:r>
      <w:r>
        <w:rPr>
          <w:rFonts w:eastAsia="바탕체" w:cs="Times New Roman" w:ascii="Times New Roman" w:hAnsi="Times New Roman"/>
          <w:sz w:val="22"/>
        </w:rPr>
        <w:t xml:space="preserve">, </w:t>
      </w:r>
      <w:r>
        <w:rPr>
          <w:rFonts w:ascii="Times New Roman" w:hAnsi="Times New Roman" w:cs="Times New Roman" w:eastAsia="바탕체"/>
          <w:sz w:val="22"/>
        </w:rPr>
        <w:t>매출이익</w:t>
      </w:r>
      <w:r>
        <w:rPr>
          <w:rFonts w:ascii="Times New Roman" w:hAnsi="Times New Roman" w:cs="Times New Roman" w:eastAsia="Times New Roman"/>
          <w:sz w:val="22"/>
        </w:rPr>
        <w:t xml:space="preserve"> </w:t>
      </w:r>
      <w:r>
        <w:rPr>
          <w:rFonts w:eastAsia="바탕체" w:cs="Times New Roman" w:ascii="Times New Roman" w:hAnsi="Times New Roman"/>
          <w:sz w:val="22"/>
        </w:rPr>
        <w:t>13</w:t>
      </w:r>
      <w:r>
        <w:rPr>
          <w:rFonts w:ascii="Times New Roman" w:hAnsi="Times New Roman" w:cs="Times New Roman" w:eastAsia="바탕체"/>
          <w:sz w:val="22"/>
        </w:rPr>
        <w:t>억원</w:t>
      </w:r>
      <w:r>
        <w:rPr>
          <w:rFonts w:ascii="Times New Roman" w:hAnsi="Times New Roman" w:cs="Times New Roman" w:eastAsia="Times New Roman"/>
          <w:sz w:val="22"/>
        </w:rPr>
        <w:t xml:space="preserve"> </w:t>
      </w:r>
      <w:r>
        <w:rPr>
          <w:rFonts w:ascii="Times New Roman" w:hAnsi="Times New Roman" w:cs="Times New Roman" w:eastAsia="바탕체"/>
          <w:sz w:val="22"/>
        </w:rPr>
        <w:t>감소</w:t>
      </w:r>
    </w:p>
    <w:p>
      <w:pPr>
        <w:pStyle w:val="Normal"/>
        <w:numPr>
          <w:ilvl w:val="0"/>
          <w:numId w:val="11"/>
        </w:numPr>
        <w:spacing w:before="120" w:after="120"/>
        <w:ind w:hanging="193" w:start="193" w:end="0"/>
        <w:rPr/>
      </w:pPr>
      <w:r>
        <w:rPr>
          <w:rFonts w:eastAsia="Times New Roman"/>
        </w:rPr>
        <w:t xml:space="preserve"> </w:t>
      </w:r>
      <w:r>
        <w:rPr/>
        <w:t>Types of Sales Recognition Method (</w:t>
      </w:r>
      <w:r>
        <w:rPr/>
        <w:t>매출인식기준의</w:t>
      </w:r>
      <w:r>
        <w:rPr>
          <w:rFonts w:eastAsia="Times New Roman"/>
        </w:rPr>
        <w:t xml:space="preserve"> </w:t>
      </w:r>
      <w:r>
        <w:rPr/>
        <w:t>구분</w:t>
      </w:r>
      <w:r>
        <w:rPr/>
        <w:t>)</w:t>
      </w:r>
    </w:p>
    <w:p>
      <w:pPr>
        <w:pStyle w:val="Normal"/>
        <w:numPr>
          <w:ilvl w:val="0"/>
          <w:numId w:val="8"/>
        </w:numPr>
        <w:tabs>
          <w:tab w:val="clear" w:pos="851"/>
          <w:tab w:val="left" w:pos="540" w:leader="none"/>
          <w:tab w:val="left" w:pos="720" w:leader="none"/>
        </w:tabs>
        <w:ind w:firstLine="75" w:start="285" w:end="0"/>
        <w:rPr>
          <w:sz w:val="22"/>
        </w:rPr>
      </w:pPr>
      <w:r>
        <w:rPr/>
        <w:t>Meter reading method (old)</w:t>
        <w:br/>
      </w:r>
      <w:r>
        <w:rPr>
          <w:sz w:val="22"/>
        </w:rPr>
        <w:t xml:space="preserve">  </w:t>
      </w:r>
      <w:r>
        <w:rPr>
          <w:sz w:val="22"/>
        </w:rPr>
        <w:t>종전의</w:t>
      </w:r>
      <w:r>
        <w:rPr>
          <w:rFonts w:eastAsia="Times New Roman"/>
          <w:sz w:val="22"/>
        </w:rPr>
        <w:t xml:space="preserve"> </w:t>
      </w:r>
      <w:r>
        <w:rPr>
          <w:sz w:val="22"/>
        </w:rPr>
        <w:t>매출인식기준</w:t>
      </w:r>
      <w:r>
        <w:rPr>
          <w:sz w:val="22"/>
        </w:rPr>
        <w:t xml:space="preserve">: </w:t>
      </w:r>
      <w:r>
        <w:rPr>
          <w:sz w:val="22"/>
        </w:rPr>
        <w:t>검침기준</w:t>
      </w:r>
    </w:p>
    <w:p>
      <w:pPr>
        <w:pStyle w:val="Normal"/>
        <w:numPr>
          <w:ilvl w:val="0"/>
          <w:numId w:val="4"/>
        </w:numPr>
        <w:tabs>
          <w:tab w:val="clear" w:pos="851"/>
          <w:tab w:val="left" w:pos="720" w:leader="none"/>
        </w:tabs>
        <w:ind w:hanging="180" w:start="720" w:end="0"/>
        <w:rPr>
          <w:sz w:val="22"/>
        </w:rPr>
      </w:pPr>
      <w:r>
        <w:rPr/>
        <w:t>The sales revenue was determined based on meter reading and as for the un-metered sales volume was classified as inventories and thus was deducted from the cost of goods sold.</w:t>
        <w:br/>
      </w:r>
      <w:r>
        <w:rPr>
          <w:sz w:val="22"/>
        </w:rPr>
        <w:t>매출에</w:t>
      </w:r>
      <w:r>
        <w:rPr>
          <w:rFonts w:eastAsia="Times New Roman"/>
          <w:sz w:val="22"/>
        </w:rPr>
        <w:t xml:space="preserve"> </w:t>
      </w:r>
      <w:r>
        <w:rPr>
          <w:sz w:val="22"/>
        </w:rPr>
        <w:t>대한</w:t>
      </w:r>
      <w:r>
        <w:rPr>
          <w:rFonts w:eastAsia="Times New Roman"/>
          <w:sz w:val="22"/>
        </w:rPr>
        <w:t xml:space="preserve"> </w:t>
      </w:r>
      <w:r>
        <w:rPr>
          <w:sz w:val="22"/>
        </w:rPr>
        <w:t>인식을</w:t>
      </w:r>
      <w:r>
        <w:rPr>
          <w:rFonts w:eastAsia="Times New Roman"/>
          <w:sz w:val="22"/>
        </w:rPr>
        <w:t xml:space="preserve"> </w:t>
      </w:r>
      <w:r>
        <w:rPr>
          <w:sz w:val="22"/>
        </w:rPr>
        <w:t>검침에</w:t>
      </w:r>
      <w:r>
        <w:rPr>
          <w:rFonts w:eastAsia="Times New Roman"/>
          <w:sz w:val="22"/>
        </w:rPr>
        <w:t xml:space="preserve"> </w:t>
      </w:r>
      <w:r>
        <w:rPr>
          <w:sz w:val="22"/>
        </w:rPr>
        <w:t>의해</w:t>
      </w:r>
      <w:r>
        <w:rPr>
          <w:rFonts w:eastAsia="Times New Roman"/>
          <w:sz w:val="22"/>
        </w:rPr>
        <w:t xml:space="preserve"> </w:t>
      </w:r>
      <w:r>
        <w:rPr>
          <w:sz w:val="22"/>
        </w:rPr>
        <w:t>공급가액이</w:t>
      </w:r>
      <w:r>
        <w:rPr>
          <w:rFonts w:eastAsia="Times New Roman"/>
          <w:sz w:val="22"/>
        </w:rPr>
        <w:t xml:space="preserve"> </w:t>
      </w:r>
      <w:r>
        <w:rPr>
          <w:sz w:val="22"/>
        </w:rPr>
        <w:t>확정되는</w:t>
      </w:r>
      <w:r>
        <w:rPr>
          <w:rFonts w:eastAsia="Times New Roman"/>
          <w:sz w:val="22"/>
        </w:rPr>
        <w:t xml:space="preserve"> </w:t>
      </w:r>
      <w:r>
        <w:rPr>
          <w:sz w:val="22"/>
        </w:rPr>
        <w:t>때에</w:t>
      </w:r>
      <w:r>
        <w:rPr>
          <w:rFonts w:eastAsia="Times New Roman"/>
          <w:sz w:val="22"/>
        </w:rPr>
        <w:t xml:space="preserve"> </w:t>
      </w:r>
      <w:r>
        <w:rPr>
          <w:sz w:val="22"/>
        </w:rPr>
        <w:t>하는</w:t>
      </w:r>
      <w:r>
        <w:rPr>
          <w:rFonts w:eastAsia="Times New Roman"/>
          <w:sz w:val="22"/>
        </w:rPr>
        <w:t xml:space="preserve"> </w:t>
      </w:r>
      <w:r>
        <w:rPr>
          <w:sz w:val="22"/>
        </w:rPr>
        <w:t>방법으로</w:t>
      </w:r>
      <w:r>
        <w:rPr>
          <w:sz w:val="22"/>
        </w:rPr>
        <w:t xml:space="preserve">, </w:t>
      </w:r>
      <w:r>
        <w:rPr>
          <w:sz w:val="22"/>
        </w:rPr>
        <w:t>미검침</w:t>
      </w:r>
      <w:r>
        <w:rPr>
          <w:rFonts w:eastAsia="Times New Roman"/>
          <w:sz w:val="22"/>
        </w:rPr>
        <w:t xml:space="preserve"> </w:t>
      </w:r>
      <w:r>
        <w:rPr>
          <w:sz w:val="22"/>
        </w:rPr>
        <w:t>물량은</w:t>
      </w:r>
      <w:r>
        <w:rPr>
          <w:rFonts w:eastAsia="Times New Roman"/>
          <w:sz w:val="22"/>
        </w:rPr>
        <w:t xml:space="preserve"> </w:t>
      </w:r>
      <w:r>
        <w:rPr>
          <w:sz w:val="22"/>
        </w:rPr>
        <w:t>재고자산으로</w:t>
      </w:r>
      <w:r>
        <w:rPr>
          <w:rFonts w:eastAsia="Times New Roman"/>
          <w:sz w:val="22"/>
        </w:rPr>
        <w:t xml:space="preserve"> </w:t>
      </w:r>
      <w:r>
        <w:rPr>
          <w:sz w:val="22"/>
        </w:rPr>
        <w:t>분류하여</w:t>
      </w:r>
      <w:r>
        <w:rPr>
          <w:rFonts w:eastAsia="Times New Roman"/>
          <w:sz w:val="22"/>
        </w:rPr>
        <w:t xml:space="preserve"> </w:t>
      </w:r>
      <w:r>
        <w:rPr>
          <w:sz w:val="22"/>
        </w:rPr>
        <w:t>원가에서</w:t>
      </w:r>
      <w:r>
        <w:rPr>
          <w:rFonts w:eastAsia="Times New Roman"/>
          <w:sz w:val="22"/>
        </w:rPr>
        <w:t xml:space="preserve"> </w:t>
      </w:r>
      <w:r>
        <w:rPr>
          <w:sz w:val="22"/>
        </w:rPr>
        <w:t>차감함</w:t>
      </w:r>
      <w:r>
        <w:rPr>
          <w:sz w:val="22"/>
        </w:rPr>
        <w:t>.</w:t>
      </w:r>
    </w:p>
    <w:p>
      <w:pPr>
        <w:pStyle w:val="Normal"/>
        <w:numPr>
          <w:ilvl w:val="0"/>
          <w:numId w:val="4"/>
        </w:numPr>
        <w:tabs>
          <w:tab w:val="clear" w:pos="851"/>
          <w:tab w:val="left" w:pos="720" w:leader="none"/>
        </w:tabs>
        <w:ind w:hanging="180" w:start="720" w:end="0"/>
        <w:rPr>
          <w:sz w:val="22"/>
        </w:rPr>
      </w:pPr>
      <w:r>
        <w:rPr/>
        <w:t>The un-metered sales volume which covered from the meter reading date to the end of the month was carried over to the following month or following year.</w:t>
        <w:br/>
      </w:r>
      <w:r>
        <w:rPr>
          <w:sz w:val="22"/>
        </w:rPr>
        <w:t>검침일부터</w:t>
      </w:r>
      <w:r>
        <w:rPr>
          <w:rFonts w:eastAsia="Times New Roman"/>
          <w:sz w:val="22"/>
        </w:rPr>
        <w:t xml:space="preserve"> </w:t>
      </w:r>
      <w:r>
        <w:rPr>
          <w:sz w:val="22"/>
        </w:rPr>
        <w:t>월말까지의</w:t>
      </w:r>
      <w:r>
        <w:rPr>
          <w:rFonts w:eastAsia="Times New Roman"/>
          <w:sz w:val="22"/>
        </w:rPr>
        <w:t xml:space="preserve"> </w:t>
      </w:r>
      <w:r>
        <w:rPr>
          <w:sz w:val="22"/>
        </w:rPr>
        <w:t>가스</w:t>
      </w:r>
      <w:r>
        <w:rPr>
          <w:rFonts w:eastAsia="Times New Roman"/>
          <w:sz w:val="22"/>
        </w:rPr>
        <w:t xml:space="preserve"> </w:t>
      </w:r>
      <w:r>
        <w:rPr>
          <w:sz w:val="22"/>
        </w:rPr>
        <w:t>판매</w:t>
      </w:r>
      <w:r>
        <w:rPr>
          <w:sz w:val="22"/>
        </w:rPr>
        <w:t>(</w:t>
      </w:r>
      <w:r>
        <w:rPr>
          <w:sz w:val="22"/>
        </w:rPr>
        <w:t>미검침</w:t>
      </w:r>
      <w:r>
        <w:rPr>
          <w:rFonts w:eastAsia="Times New Roman"/>
          <w:sz w:val="22"/>
        </w:rPr>
        <w:t xml:space="preserve"> </w:t>
      </w:r>
      <w:r>
        <w:rPr>
          <w:sz w:val="22"/>
        </w:rPr>
        <w:t>물량</w:t>
      </w:r>
      <w:r>
        <w:rPr>
          <w:sz w:val="22"/>
        </w:rPr>
        <w:t>)</w:t>
      </w:r>
      <w:r>
        <w:rPr>
          <w:sz w:val="22"/>
        </w:rPr>
        <w:t>는</w:t>
      </w:r>
      <w:r>
        <w:rPr>
          <w:rFonts w:eastAsia="Times New Roman"/>
          <w:sz w:val="22"/>
        </w:rPr>
        <w:t xml:space="preserve"> </w:t>
      </w:r>
      <w:r>
        <w:rPr>
          <w:sz w:val="22"/>
        </w:rPr>
        <w:t>익월</w:t>
      </w:r>
      <w:r>
        <w:rPr>
          <w:sz w:val="22"/>
        </w:rPr>
        <w:t>/</w:t>
      </w:r>
      <w:r>
        <w:rPr>
          <w:sz w:val="22"/>
        </w:rPr>
        <w:t>익년</w:t>
      </w:r>
      <w:r>
        <w:rPr>
          <w:rFonts w:eastAsia="Times New Roman"/>
          <w:sz w:val="22"/>
        </w:rPr>
        <w:t xml:space="preserve"> </w:t>
      </w:r>
      <w:r>
        <w:rPr>
          <w:sz w:val="22"/>
        </w:rPr>
        <w:t>매출로</w:t>
      </w:r>
      <w:r>
        <w:rPr>
          <w:rFonts w:eastAsia="Times New Roman"/>
          <w:sz w:val="22"/>
        </w:rPr>
        <w:t xml:space="preserve"> </w:t>
      </w:r>
      <w:r>
        <w:rPr>
          <w:sz w:val="22"/>
        </w:rPr>
        <w:t>이월</w:t>
      </w:r>
    </w:p>
    <w:p>
      <w:pPr>
        <w:pStyle w:val="Normal"/>
        <w:ind w:start="540" w:end="0"/>
        <w:rPr>
          <w:sz w:val="22"/>
        </w:rPr>
      </w:pPr>
      <w:r>
        <w:rPr>
          <w:sz w:val="22"/>
        </w:rPr>
      </w:r>
    </w:p>
    <w:p>
      <w:pPr>
        <w:pStyle w:val="Normal"/>
        <w:numPr>
          <w:ilvl w:val="0"/>
          <w:numId w:val="8"/>
        </w:numPr>
        <w:tabs>
          <w:tab w:val="clear" w:pos="851"/>
          <w:tab w:val="left" w:pos="540" w:leader="none"/>
          <w:tab w:val="left" w:pos="720" w:leader="none"/>
        </w:tabs>
        <w:ind w:firstLine="75" w:start="285" w:end="0"/>
        <w:rPr>
          <w:sz w:val="22"/>
        </w:rPr>
      </w:pPr>
      <w:r>
        <w:rPr/>
        <w:t>Accrual method (new)</w:t>
        <w:br/>
      </w:r>
      <w:r>
        <w:rPr>
          <w:sz w:val="22"/>
        </w:rPr>
        <w:t xml:space="preserve">  </w:t>
      </w:r>
      <w:r>
        <w:rPr>
          <w:sz w:val="22"/>
        </w:rPr>
        <w:t>새로운</w:t>
      </w:r>
      <w:r>
        <w:rPr>
          <w:rFonts w:eastAsia="Times New Roman"/>
          <w:sz w:val="22"/>
        </w:rPr>
        <w:t xml:space="preserve"> </w:t>
      </w:r>
      <w:r>
        <w:rPr>
          <w:sz w:val="22"/>
        </w:rPr>
        <w:t>매출인식기준</w:t>
      </w:r>
      <w:r>
        <w:rPr>
          <w:sz w:val="22"/>
        </w:rPr>
        <w:t xml:space="preserve">: </w:t>
      </w:r>
      <w:r>
        <w:rPr>
          <w:sz w:val="22"/>
        </w:rPr>
        <w:t>인도</w:t>
      </w:r>
      <w:r>
        <w:rPr>
          <w:sz w:val="22"/>
        </w:rPr>
        <w:t>/</w:t>
      </w:r>
      <w:r>
        <w:rPr>
          <w:sz w:val="22"/>
        </w:rPr>
        <w:t>발생기준</w:t>
      </w:r>
    </w:p>
    <w:p>
      <w:pPr>
        <w:pStyle w:val="Normal"/>
        <w:numPr>
          <w:ilvl w:val="0"/>
          <w:numId w:val="4"/>
        </w:numPr>
        <w:tabs>
          <w:tab w:val="clear" w:pos="851"/>
          <w:tab w:val="left" w:pos="720" w:leader="none"/>
        </w:tabs>
        <w:ind w:hanging="180" w:start="720" w:end="0"/>
        <w:rPr>
          <w:sz w:val="22"/>
        </w:rPr>
      </w:pPr>
      <w:r>
        <w:rPr/>
        <w:t>The amount of sales is determined based on the volume delivered to the customers, thus the sales volume (which was considered to be inventories before) is now regarded as temporary sales revenue.</w:t>
        <w:br/>
      </w:r>
      <w:r>
        <w:rPr>
          <w:sz w:val="22"/>
        </w:rPr>
        <w:t>사용자에게</w:t>
      </w:r>
      <w:r>
        <w:rPr>
          <w:rFonts w:eastAsia="Times New Roman"/>
          <w:sz w:val="22"/>
        </w:rPr>
        <w:t xml:space="preserve"> </w:t>
      </w:r>
      <w:r>
        <w:rPr>
          <w:sz w:val="22"/>
        </w:rPr>
        <w:t>인도한</w:t>
      </w:r>
      <w:r>
        <w:rPr>
          <w:rFonts w:eastAsia="Times New Roman"/>
          <w:sz w:val="22"/>
        </w:rPr>
        <w:t xml:space="preserve"> </w:t>
      </w:r>
      <w:r>
        <w:rPr>
          <w:sz w:val="22"/>
        </w:rPr>
        <w:t>물량에</w:t>
      </w:r>
      <w:r>
        <w:rPr>
          <w:rFonts w:eastAsia="Times New Roman"/>
          <w:sz w:val="22"/>
        </w:rPr>
        <w:t xml:space="preserve"> </w:t>
      </w:r>
      <w:r>
        <w:rPr>
          <w:sz w:val="22"/>
        </w:rPr>
        <w:t>대해</w:t>
      </w:r>
      <w:r>
        <w:rPr>
          <w:rFonts w:eastAsia="Times New Roman"/>
          <w:sz w:val="22"/>
        </w:rPr>
        <w:t xml:space="preserve"> </w:t>
      </w:r>
      <w:r>
        <w:rPr>
          <w:sz w:val="22"/>
        </w:rPr>
        <w:t>매출을</w:t>
      </w:r>
      <w:r>
        <w:rPr>
          <w:rFonts w:eastAsia="Times New Roman"/>
          <w:sz w:val="22"/>
        </w:rPr>
        <w:t xml:space="preserve"> </w:t>
      </w:r>
      <w:r>
        <w:rPr>
          <w:sz w:val="22"/>
        </w:rPr>
        <w:t>인식하는</w:t>
      </w:r>
      <w:r>
        <w:rPr>
          <w:rFonts w:eastAsia="Times New Roman"/>
          <w:sz w:val="22"/>
        </w:rPr>
        <w:t xml:space="preserve"> </w:t>
      </w:r>
      <w:r>
        <w:rPr>
          <w:sz w:val="22"/>
        </w:rPr>
        <w:t>방법으로</w:t>
      </w:r>
      <w:r>
        <w:rPr>
          <w:sz w:val="22"/>
        </w:rPr>
        <w:t xml:space="preserve">, </w:t>
      </w:r>
      <w:r>
        <w:rPr>
          <w:sz w:val="22"/>
        </w:rPr>
        <w:t>검침일이후</w:t>
      </w:r>
      <w:r>
        <w:rPr>
          <w:rFonts w:eastAsia="Times New Roman"/>
          <w:sz w:val="22"/>
        </w:rPr>
        <w:t xml:space="preserve"> </w:t>
      </w:r>
      <w:r>
        <w:rPr>
          <w:sz w:val="22"/>
        </w:rPr>
        <w:t>공급물량</w:t>
      </w:r>
      <w:r>
        <w:rPr>
          <w:sz w:val="22"/>
        </w:rPr>
        <w:t>(</w:t>
      </w:r>
      <w:r>
        <w:rPr>
          <w:sz w:val="22"/>
        </w:rPr>
        <w:t>종전에</w:t>
      </w:r>
      <w:r>
        <w:rPr>
          <w:rFonts w:eastAsia="Times New Roman"/>
          <w:sz w:val="22"/>
        </w:rPr>
        <w:t xml:space="preserve"> </w:t>
      </w:r>
      <w:r>
        <w:rPr>
          <w:sz w:val="22"/>
        </w:rPr>
        <w:t>미검침</w:t>
      </w:r>
      <w:r>
        <w:rPr>
          <w:rFonts w:eastAsia="Times New Roman"/>
          <w:sz w:val="22"/>
        </w:rPr>
        <w:t xml:space="preserve"> </w:t>
      </w:r>
      <w:r>
        <w:rPr>
          <w:sz w:val="22"/>
        </w:rPr>
        <w:t>재고로</w:t>
      </w:r>
      <w:r>
        <w:rPr>
          <w:rFonts w:eastAsia="Times New Roman"/>
          <w:sz w:val="22"/>
        </w:rPr>
        <w:t xml:space="preserve"> </w:t>
      </w:r>
      <w:r>
        <w:rPr>
          <w:sz w:val="22"/>
        </w:rPr>
        <w:t>계상한</w:t>
      </w:r>
      <w:r>
        <w:rPr>
          <w:rFonts w:eastAsia="Times New Roman"/>
          <w:sz w:val="22"/>
        </w:rPr>
        <w:t xml:space="preserve"> </w:t>
      </w:r>
      <w:r>
        <w:rPr>
          <w:sz w:val="22"/>
        </w:rPr>
        <w:t>물량</w:t>
      </w:r>
      <w:r>
        <w:rPr>
          <w:sz w:val="22"/>
        </w:rPr>
        <w:t>)</w:t>
      </w:r>
      <w:r>
        <w:rPr>
          <w:sz w:val="22"/>
        </w:rPr>
        <w:t>을</w:t>
      </w:r>
      <w:r>
        <w:rPr>
          <w:rFonts w:eastAsia="Times New Roman"/>
          <w:sz w:val="22"/>
        </w:rPr>
        <w:t xml:space="preserve"> </w:t>
      </w:r>
      <w:r>
        <w:rPr>
          <w:sz w:val="22"/>
        </w:rPr>
        <w:t>가매출로</w:t>
      </w:r>
      <w:r>
        <w:rPr>
          <w:rFonts w:eastAsia="Times New Roman"/>
          <w:sz w:val="22"/>
        </w:rPr>
        <w:t xml:space="preserve"> </w:t>
      </w:r>
      <w:r>
        <w:rPr>
          <w:sz w:val="22"/>
        </w:rPr>
        <w:t>인식함</w:t>
      </w:r>
      <w:r>
        <w:rPr>
          <w:sz w:val="22"/>
        </w:rPr>
        <w:t>.</w:t>
      </w:r>
    </w:p>
    <w:p>
      <w:pPr>
        <w:pStyle w:val="Normal"/>
        <w:numPr>
          <w:ilvl w:val="0"/>
          <w:numId w:val="11"/>
        </w:numPr>
        <w:spacing w:before="120" w:after="120"/>
        <w:ind w:hanging="193" w:start="193" w:end="0"/>
        <w:rPr/>
      </w:pPr>
      <w:r>
        <w:rPr>
          <w:rFonts w:eastAsia="Times New Roman"/>
        </w:rPr>
        <w:t xml:space="preserve"> </w:t>
      </w:r>
      <w:r>
        <w:rPr/>
        <w:t>Recognition of un-metered volume (</w:t>
      </w:r>
      <w:r>
        <w:rPr/>
        <w:t>미검침량의</w:t>
      </w:r>
      <w:r>
        <w:rPr>
          <w:rFonts w:eastAsia="Times New Roman"/>
        </w:rPr>
        <w:t xml:space="preserve"> </w:t>
      </w:r>
      <w:r>
        <w:rPr/>
        <w:t>매출인식</w:t>
      </w:r>
      <w:r>
        <w:rPr/>
        <w:t>)</w:t>
      </w:r>
    </w:p>
    <w:p>
      <w:pPr>
        <w:pStyle w:val="Normal"/>
        <w:numPr>
          <w:ilvl w:val="0"/>
          <w:numId w:val="5"/>
        </w:numPr>
        <w:tabs>
          <w:tab w:val="clear" w:pos="851"/>
          <w:tab w:val="left" w:pos="540" w:leader="none"/>
          <w:tab w:val="left" w:pos="720" w:leader="none"/>
        </w:tabs>
        <w:ind w:firstLine="75" w:start="285" w:end="0"/>
        <w:rPr/>
      </w:pPr>
      <w:r>
        <w:rPr/>
        <w:t>Calculation of un-metered sales volume (</w:t>
      </w:r>
      <w:r>
        <w:rPr/>
        <w:t>미검침량</w:t>
      </w:r>
      <w:r>
        <w:rPr>
          <w:rFonts w:eastAsia="Times New Roman"/>
        </w:rPr>
        <w:t xml:space="preserve"> </w:t>
      </w:r>
      <w:r>
        <w:rPr/>
        <w:t>계산</w:t>
      </w:r>
      <w:r>
        <w:rPr/>
        <w:t>)</w:t>
      </w:r>
    </w:p>
    <w:p>
      <w:pPr>
        <w:pStyle w:val="Normal"/>
        <w:numPr>
          <w:ilvl w:val="0"/>
          <w:numId w:val="4"/>
        </w:numPr>
        <w:tabs>
          <w:tab w:val="clear" w:pos="851"/>
          <w:tab w:val="left" w:pos="720" w:leader="none"/>
        </w:tabs>
        <w:ind w:hanging="180" w:start="720" w:end="0"/>
        <w:rPr>
          <w:sz w:val="22"/>
        </w:rPr>
      </w:pPr>
      <w:r>
        <w:rPr/>
        <w:t xml:space="preserve">First, deduct metered sales volume for industrial &amp; commercial customers, inventory in pipelines, and own use from the total volume purchased from KOGAS. The balance will be the sales volume for residential customers. </w:t>
        <w:br/>
      </w:r>
      <w:r>
        <w:rPr>
          <w:sz w:val="22"/>
        </w:rPr>
        <w:t>KOGAS</w:t>
      </w:r>
      <w:r>
        <w:rPr>
          <w:sz w:val="22"/>
        </w:rPr>
        <w:t>구입량에서</w:t>
      </w:r>
      <w:r>
        <w:rPr>
          <w:rFonts w:eastAsia="Times New Roman"/>
          <w:sz w:val="22"/>
        </w:rPr>
        <w:t xml:space="preserve"> </w:t>
      </w:r>
      <w:r>
        <w:rPr>
          <w:sz w:val="22"/>
        </w:rPr>
        <w:t>말일의</w:t>
      </w:r>
      <w:r>
        <w:rPr>
          <w:rFonts w:eastAsia="Times New Roman"/>
          <w:sz w:val="22"/>
        </w:rPr>
        <w:t xml:space="preserve"> </w:t>
      </w:r>
      <w:r>
        <w:rPr>
          <w:sz w:val="22"/>
        </w:rPr>
        <w:t>상공업무용</w:t>
      </w:r>
      <w:r>
        <w:rPr>
          <w:rFonts w:eastAsia="Times New Roman"/>
          <w:sz w:val="22"/>
        </w:rPr>
        <w:t xml:space="preserve"> </w:t>
      </w:r>
      <w:r>
        <w:rPr>
          <w:sz w:val="22"/>
        </w:rPr>
        <w:t>검침량과</w:t>
      </w:r>
      <w:r>
        <w:rPr>
          <w:rFonts w:eastAsia="Times New Roman"/>
          <w:sz w:val="22"/>
        </w:rPr>
        <w:t xml:space="preserve"> </w:t>
      </w:r>
      <w:r>
        <w:rPr>
          <w:sz w:val="22"/>
        </w:rPr>
        <w:t>사내소모량</w:t>
      </w:r>
      <w:r>
        <w:rPr>
          <w:rFonts w:eastAsia="Times New Roman"/>
          <w:sz w:val="22"/>
        </w:rPr>
        <w:t xml:space="preserve"> </w:t>
      </w:r>
      <w:r>
        <w:rPr>
          <w:sz w:val="22"/>
        </w:rPr>
        <w:t>및</w:t>
      </w:r>
      <w:r>
        <w:rPr>
          <w:rFonts w:eastAsia="Times New Roman"/>
          <w:sz w:val="22"/>
        </w:rPr>
        <w:t xml:space="preserve"> </w:t>
      </w:r>
      <w:r>
        <w:rPr>
          <w:sz w:val="22"/>
        </w:rPr>
        <w:t>관로</w:t>
      </w:r>
      <w:r>
        <w:rPr>
          <w:rFonts w:eastAsia="Times New Roman"/>
          <w:sz w:val="22"/>
        </w:rPr>
        <w:t xml:space="preserve"> </w:t>
      </w:r>
      <w:r>
        <w:rPr>
          <w:sz w:val="22"/>
        </w:rPr>
        <w:t>재고를</w:t>
      </w:r>
      <w:r>
        <w:rPr>
          <w:rFonts w:eastAsia="Times New Roman"/>
          <w:sz w:val="22"/>
        </w:rPr>
        <w:t xml:space="preserve"> </w:t>
      </w:r>
      <w:r>
        <w:rPr>
          <w:sz w:val="22"/>
        </w:rPr>
        <w:t>차감하여</w:t>
      </w:r>
      <w:r>
        <w:rPr>
          <w:rFonts w:eastAsia="Times New Roman"/>
          <w:sz w:val="22"/>
        </w:rPr>
        <w:t xml:space="preserve"> </w:t>
      </w:r>
      <w:r>
        <w:rPr>
          <w:sz w:val="22"/>
        </w:rPr>
        <w:t>가정용</w:t>
      </w:r>
      <w:r>
        <w:rPr>
          <w:rFonts w:eastAsia="Times New Roman"/>
          <w:sz w:val="22"/>
        </w:rPr>
        <w:t xml:space="preserve"> </w:t>
      </w:r>
      <w:r>
        <w:rPr>
          <w:sz w:val="22"/>
        </w:rPr>
        <w:t>물량을</w:t>
      </w:r>
      <w:r>
        <w:rPr>
          <w:rFonts w:eastAsia="Times New Roman"/>
          <w:sz w:val="22"/>
        </w:rPr>
        <w:t xml:space="preserve"> </w:t>
      </w:r>
      <w:r>
        <w:rPr>
          <w:sz w:val="22"/>
        </w:rPr>
        <w:t>구함</w:t>
      </w:r>
      <w:r>
        <w:rPr>
          <w:sz w:val="22"/>
        </w:rPr>
        <w:t>.</w:t>
      </w:r>
    </w:p>
    <w:p>
      <w:pPr>
        <w:pStyle w:val="Normal"/>
        <w:numPr>
          <w:ilvl w:val="0"/>
          <w:numId w:val="4"/>
        </w:numPr>
        <w:tabs>
          <w:tab w:val="clear" w:pos="851"/>
          <w:tab w:val="left" w:pos="720" w:leader="none"/>
        </w:tabs>
        <w:ind w:hanging="180" w:start="720" w:end="0"/>
        <w:rPr>
          <w:sz w:val="22"/>
        </w:rPr>
      </w:pPr>
      <w:r>
        <w:rPr/>
        <w:t xml:space="preserve">Next, figure out the number of households for each meter reading and un-metered average balance. Based on it, un-metered sales volume for residential customers is </w:t>
      </w:r>
      <w:r>
        <w:rPr/>
        <w:t>calculated</w:t>
      </w:r>
      <w:r>
        <w:rPr/>
        <w:t>.</w:t>
        <w:br/>
      </w:r>
      <w:r>
        <w:rPr>
          <w:sz w:val="22"/>
        </w:rPr>
        <w:t>각</w:t>
      </w:r>
      <w:r>
        <w:rPr>
          <w:rFonts w:eastAsia="Times New Roman"/>
          <w:sz w:val="22"/>
        </w:rPr>
        <w:t xml:space="preserve"> </w:t>
      </w:r>
      <w:r>
        <w:rPr>
          <w:sz w:val="22"/>
        </w:rPr>
        <w:t>검침</w:t>
      </w:r>
      <w:r>
        <w:rPr>
          <w:rFonts w:eastAsia="Times New Roman"/>
          <w:sz w:val="22"/>
        </w:rPr>
        <w:t xml:space="preserve"> </w:t>
      </w:r>
      <w:r>
        <w:rPr>
          <w:sz w:val="22"/>
        </w:rPr>
        <w:t>차수별</w:t>
      </w:r>
      <w:r>
        <w:rPr>
          <w:rFonts w:eastAsia="Times New Roman"/>
          <w:sz w:val="22"/>
        </w:rPr>
        <w:t xml:space="preserve"> </w:t>
      </w:r>
      <w:r>
        <w:rPr>
          <w:sz w:val="22"/>
        </w:rPr>
        <w:t>세대수와</w:t>
      </w:r>
      <w:r>
        <w:rPr>
          <w:rFonts w:eastAsia="Times New Roman"/>
          <w:sz w:val="22"/>
        </w:rPr>
        <w:t xml:space="preserve"> </w:t>
      </w:r>
      <w:r>
        <w:rPr>
          <w:sz w:val="22"/>
        </w:rPr>
        <w:t>미검침</w:t>
      </w:r>
      <w:r>
        <w:rPr>
          <w:rFonts w:eastAsia="Times New Roman"/>
          <w:sz w:val="22"/>
        </w:rPr>
        <w:t xml:space="preserve"> </w:t>
      </w:r>
      <w:r>
        <w:rPr>
          <w:sz w:val="22"/>
        </w:rPr>
        <w:t>적수를</w:t>
      </w:r>
      <w:r>
        <w:rPr>
          <w:rFonts w:eastAsia="Times New Roman"/>
          <w:sz w:val="22"/>
        </w:rPr>
        <w:t xml:space="preserve"> </w:t>
      </w:r>
      <w:r>
        <w:rPr>
          <w:sz w:val="22"/>
        </w:rPr>
        <w:t>구하여</w:t>
      </w:r>
      <w:r>
        <w:rPr>
          <w:rFonts w:eastAsia="Times New Roman"/>
          <w:sz w:val="22"/>
        </w:rPr>
        <w:t xml:space="preserve"> </w:t>
      </w:r>
      <w:r>
        <w:rPr>
          <w:sz w:val="22"/>
        </w:rPr>
        <w:t>가정용에</w:t>
      </w:r>
      <w:r>
        <w:rPr>
          <w:rFonts w:eastAsia="Times New Roman"/>
          <w:sz w:val="22"/>
        </w:rPr>
        <w:t xml:space="preserve"> </w:t>
      </w:r>
      <w:r>
        <w:rPr>
          <w:sz w:val="22"/>
        </w:rPr>
        <w:t>대한</w:t>
      </w:r>
      <w:r>
        <w:rPr>
          <w:rFonts w:eastAsia="Times New Roman"/>
          <w:sz w:val="22"/>
        </w:rPr>
        <w:t xml:space="preserve"> </w:t>
      </w:r>
      <w:r>
        <w:rPr>
          <w:sz w:val="22"/>
        </w:rPr>
        <w:t>이론상</w:t>
      </w:r>
      <w:r>
        <w:rPr>
          <w:rFonts w:eastAsia="Times New Roman"/>
          <w:sz w:val="22"/>
        </w:rPr>
        <w:t xml:space="preserve"> </w:t>
      </w:r>
      <w:r>
        <w:rPr>
          <w:sz w:val="22"/>
        </w:rPr>
        <w:t>미검침량을</w:t>
      </w:r>
      <w:r>
        <w:rPr>
          <w:rFonts w:eastAsia="Times New Roman"/>
          <w:sz w:val="22"/>
        </w:rPr>
        <w:t xml:space="preserve"> </w:t>
      </w:r>
      <w:r>
        <w:rPr>
          <w:sz w:val="22"/>
        </w:rPr>
        <w:t>계산함</w:t>
      </w:r>
      <w:r>
        <w:rPr>
          <w:sz w:val="22"/>
        </w:rPr>
        <w:t>.</w:t>
      </w:r>
    </w:p>
    <w:p>
      <w:pPr>
        <w:pStyle w:val="Normal"/>
        <w:numPr>
          <w:ilvl w:val="0"/>
          <w:numId w:val="5"/>
        </w:numPr>
        <w:tabs>
          <w:tab w:val="clear" w:pos="851"/>
          <w:tab w:val="left" w:pos="540" w:leader="none"/>
          <w:tab w:val="left" w:pos="720" w:leader="none"/>
        </w:tabs>
        <w:ind w:firstLine="75" w:start="285" w:end="0"/>
        <w:rPr/>
      </w:pPr>
      <w:r>
        <w:rPr/>
        <w:t>Recording it as an temporary sales revenue (</w:t>
      </w:r>
      <w:r>
        <w:rPr/>
        <w:t>가매출</w:t>
      </w:r>
      <w:r>
        <w:rPr>
          <w:rFonts w:eastAsia="Times New Roman"/>
        </w:rPr>
        <w:t xml:space="preserve"> </w:t>
      </w:r>
      <w:r>
        <w:rPr/>
        <w:t>처리</w:t>
      </w:r>
      <w:r>
        <w:rPr/>
        <w:t>)</w:t>
      </w:r>
    </w:p>
    <w:p>
      <w:pPr>
        <w:pStyle w:val="Normal"/>
        <w:numPr>
          <w:ilvl w:val="0"/>
          <w:numId w:val="4"/>
        </w:numPr>
        <w:tabs>
          <w:tab w:val="clear" w:pos="851"/>
          <w:tab w:val="left" w:pos="720" w:leader="none"/>
        </w:tabs>
        <w:ind w:hanging="180" w:start="720" w:end="0"/>
        <w:rPr>
          <w:sz w:val="22"/>
        </w:rPr>
      </w:pPr>
      <w:r>
        <w:rPr/>
        <w:t xml:space="preserve">Break down the un-metered sales volume into cooking and heating based on the historical data of previous year. Determine the sales revenue by applying each sales price to broken down sales volume and input adjustment journal entry to the system to reflect it as sales revenue. </w:t>
        <w:br/>
      </w:r>
      <w:r>
        <w:rPr>
          <w:sz w:val="22"/>
        </w:rPr>
        <w:t>계산된</w:t>
      </w:r>
      <w:r>
        <w:rPr>
          <w:rFonts w:eastAsia="Times New Roman"/>
          <w:sz w:val="22"/>
        </w:rPr>
        <w:t xml:space="preserve"> </w:t>
      </w:r>
      <w:r>
        <w:rPr>
          <w:sz w:val="22"/>
        </w:rPr>
        <w:t>미검침량을</w:t>
      </w:r>
      <w:r>
        <w:rPr>
          <w:rFonts w:eastAsia="Times New Roman"/>
          <w:sz w:val="22"/>
        </w:rPr>
        <w:t xml:space="preserve"> </w:t>
      </w:r>
      <w:r>
        <w:rPr>
          <w:sz w:val="22"/>
        </w:rPr>
        <w:t>기준으로</w:t>
      </w:r>
      <w:r>
        <w:rPr>
          <w:rFonts w:eastAsia="Times New Roman"/>
          <w:sz w:val="22"/>
        </w:rPr>
        <w:t xml:space="preserve"> </w:t>
      </w:r>
      <w:r>
        <w:rPr>
          <w:sz w:val="22"/>
        </w:rPr>
        <w:t>가정용내의</w:t>
      </w:r>
      <w:r>
        <w:rPr>
          <w:rFonts w:eastAsia="Times New Roman"/>
          <w:sz w:val="22"/>
        </w:rPr>
        <w:t xml:space="preserve"> </w:t>
      </w:r>
      <w:r>
        <w:rPr>
          <w:sz w:val="22"/>
        </w:rPr>
        <w:t>취사</w:t>
      </w:r>
      <w:r>
        <w:rPr>
          <w:sz w:val="22"/>
        </w:rPr>
        <w:t>/</w:t>
      </w:r>
      <w:r>
        <w:rPr>
          <w:sz w:val="22"/>
        </w:rPr>
        <w:t>난방</w:t>
      </w:r>
      <w:r>
        <w:rPr>
          <w:rFonts w:eastAsia="Times New Roman"/>
          <w:sz w:val="22"/>
        </w:rPr>
        <w:t xml:space="preserve"> </w:t>
      </w:r>
      <w:r>
        <w:rPr>
          <w:sz w:val="22"/>
        </w:rPr>
        <w:t>구성비</w:t>
      </w:r>
      <w:r>
        <w:rPr>
          <w:sz w:val="22"/>
        </w:rPr>
        <w:t>(</w:t>
      </w:r>
      <w:r>
        <w:rPr>
          <w:sz w:val="22"/>
        </w:rPr>
        <w:t>전년</w:t>
      </w:r>
      <w:r>
        <w:rPr>
          <w:rFonts w:eastAsia="Times New Roman"/>
          <w:sz w:val="22"/>
        </w:rPr>
        <w:t xml:space="preserve"> </w:t>
      </w:r>
      <w:r>
        <w:rPr>
          <w:sz w:val="22"/>
        </w:rPr>
        <w:t>동월기준</w:t>
      </w:r>
      <w:r>
        <w:rPr>
          <w:rFonts w:eastAsia="Times New Roman"/>
          <w:sz w:val="22"/>
        </w:rPr>
        <w:t xml:space="preserve"> </w:t>
      </w:r>
      <w:r>
        <w:rPr>
          <w:sz w:val="22"/>
        </w:rPr>
        <w:t>등</w:t>
      </w:r>
      <w:r>
        <w:rPr>
          <w:sz w:val="22"/>
        </w:rPr>
        <w:t>)</w:t>
      </w:r>
      <w:r>
        <w:rPr>
          <w:sz w:val="22"/>
        </w:rPr>
        <w:t>로</w:t>
      </w:r>
      <w:r>
        <w:rPr>
          <w:rFonts w:eastAsia="Times New Roman"/>
          <w:sz w:val="22"/>
        </w:rPr>
        <w:t xml:space="preserve"> </w:t>
      </w:r>
      <w:r>
        <w:rPr>
          <w:sz w:val="22"/>
        </w:rPr>
        <w:t>매출단가를</w:t>
      </w:r>
      <w:r>
        <w:rPr>
          <w:rFonts w:eastAsia="Times New Roman"/>
          <w:sz w:val="22"/>
        </w:rPr>
        <w:t xml:space="preserve"> </w:t>
      </w:r>
      <w:r>
        <w:rPr>
          <w:sz w:val="22"/>
        </w:rPr>
        <w:t>적용하여</w:t>
      </w:r>
      <w:r>
        <w:rPr>
          <w:rFonts w:eastAsia="Times New Roman"/>
          <w:sz w:val="22"/>
        </w:rPr>
        <w:t xml:space="preserve"> </w:t>
      </w:r>
      <w:r>
        <w:rPr>
          <w:sz w:val="22"/>
        </w:rPr>
        <w:t>가매출</w:t>
      </w:r>
      <w:r>
        <w:rPr>
          <w:rFonts w:eastAsia="Times New Roman"/>
          <w:sz w:val="22"/>
        </w:rPr>
        <w:t xml:space="preserve"> </w:t>
      </w:r>
      <w:r>
        <w:rPr>
          <w:sz w:val="22"/>
        </w:rPr>
        <w:t>처리함</w:t>
      </w:r>
      <w:r>
        <w:rPr>
          <w:sz w:val="22"/>
        </w:rPr>
        <w:t>(</w:t>
      </w:r>
      <w:r>
        <w:rPr>
          <w:sz w:val="22"/>
        </w:rPr>
        <w:t>조정</w:t>
      </w:r>
      <w:r>
        <w:rPr>
          <w:rFonts w:eastAsia="Times New Roman"/>
          <w:sz w:val="22"/>
        </w:rPr>
        <w:t xml:space="preserve"> </w:t>
      </w:r>
      <w:r>
        <w:rPr>
          <w:sz w:val="22"/>
        </w:rPr>
        <w:t>전표</w:t>
      </w:r>
      <w:r>
        <w:rPr>
          <w:rFonts w:eastAsia="Times New Roman"/>
          <w:sz w:val="22"/>
        </w:rPr>
        <w:t xml:space="preserve"> </w:t>
      </w:r>
      <w:r>
        <w:rPr>
          <w:sz w:val="22"/>
        </w:rPr>
        <w:t>입력</w:t>
      </w:r>
      <w:r>
        <w:rPr>
          <w:sz w:val="22"/>
        </w:rPr>
        <w:t xml:space="preserve">) </w:t>
      </w:r>
    </w:p>
    <w:p>
      <w:pPr>
        <w:pStyle w:val="HTMLPreformatted"/>
        <w:numPr>
          <w:ilvl w:val="2"/>
          <w:numId w:val="7"/>
        </w:numPr>
        <w:tabs>
          <w:tab w:val="clear" w:pos="916"/>
          <w:tab w:val="clear" w:pos="1832"/>
          <w:tab w:val="clear" w:pos="2748"/>
          <w:tab w:val="left" w:pos="180" w:leader="none"/>
          <w:tab w:val="left" w:pos="90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ind w:hanging="180" w:start="900" w:end="0"/>
        <w:rPr>
          <w:rFonts w:ascii="Times New Roman" w:hAnsi="Times New Roman" w:eastAsia="바탕체" w:cs="Times New Roman"/>
          <w:sz w:val="22"/>
        </w:rPr>
      </w:pPr>
      <w:r>
        <w:rPr>
          <w:rFonts w:eastAsia="바탕체" w:cs="Times New Roman" w:ascii="Times New Roman" w:hAnsi="Times New Roman"/>
          <w:sz w:val="24"/>
        </w:rPr>
        <w:t xml:space="preserve">It is very difficult to calculate the exact un-metered sales revenue. It is due to the difficulties to figure out exact volume for each customer segment of cooking and heating. However, the calculation of assumed sales volume could be more accurate by developing an </w:t>
      </w:r>
      <w:r>
        <w:rPr>
          <w:rFonts w:eastAsia="바탕체" w:cs="Times New Roman" w:ascii="Times New Roman" w:hAnsi="Times New Roman"/>
          <w:sz w:val="24"/>
        </w:rPr>
        <w:t>“</w:t>
      </w:r>
      <w:r>
        <w:rPr>
          <w:rFonts w:eastAsia="바탕체" w:cs="Times New Roman" w:ascii="Times New Roman" w:hAnsi="Times New Roman"/>
          <w:sz w:val="24"/>
        </w:rPr>
        <w:t>agreed</w:t>
      </w:r>
      <w:r>
        <w:rPr>
          <w:sz w:val="24"/>
        </w:rPr>
        <w:t>-</w:t>
      </w:r>
      <w:r>
        <w:rPr>
          <w:rFonts w:eastAsia="바탕체" w:cs="Times New Roman" w:ascii="Times New Roman" w:hAnsi="Times New Roman"/>
          <w:sz w:val="24"/>
        </w:rPr>
        <w:t>upon procedures for calculation of un-metered sales volume</w:t>
      </w:r>
      <w:r>
        <w:rPr>
          <w:rFonts w:eastAsia="바탕체" w:cs="Times New Roman" w:ascii="Times New Roman" w:hAnsi="Times New Roman"/>
          <w:sz w:val="24"/>
        </w:rPr>
        <w:t>”</w:t>
      </w:r>
      <w:r>
        <w:rPr>
          <w:rFonts w:eastAsia="바탕체" w:cs="Times New Roman" w:ascii="Times New Roman" w:hAnsi="Times New Roman"/>
          <w:sz w:val="24"/>
        </w:rPr>
        <w:t>.</w:t>
      </w:r>
      <w:r>
        <w:rPr>
          <w:sz w:val="24"/>
        </w:rPr>
        <w:br/>
      </w:r>
      <w:r>
        <w:rPr>
          <w:rFonts w:ascii="Times New Roman" w:hAnsi="Times New Roman" w:cs="Times New Roman" w:eastAsia="바탕체"/>
          <w:sz w:val="22"/>
        </w:rPr>
        <w:t>미검침</w:t>
      </w:r>
      <w:r>
        <w:rPr>
          <w:rFonts w:ascii="Times New Roman" w:hAnsi="Times New Roman" w:cs="Times New Roman" w:eastAsia="Times New Roman"/>
          <w:sz w:val="22"/>
        </w:rPr>
        <w:t xml:space="preserve"> </w:t>
      </w:r>
      <w:r>
        <w:rPr>
          <w:rFonts w:ascii="Times New Roman" w:hAnsi="Times New Roman" w:cs="Times New Roman" w:eastAsia="바탕체"/>
          <w:sz w:val="22"/>
        </w:rPr>
        <w:t>인도물량은</w:t>
      </w:r>
      <w:r>
        <w:rPr>
          <w:rFonts w:ascii="Times New Roman" w:hAnsi="Times New Roman" w:cs="Times New Roman" w:eastAsia="Times New Roman"/>
          <w:sz w:val="22"/>
        </w:rPr>
        <w:t xml:space="preserve"> </w:t>
      </w:r>
      <w:r>
        <w:rPr>
          <w:rFonts w:ascii="Times New Roman" w:hAnsi="Times New Roman" w:cs="Times New Roman" w:eastAsia="바탕체"/>
          <w:sz w:val="22"/>
        </w:rPr>
        <w:t>용도별</w:t>
      </w:r>
      <w:r>
        <w:rPr>
          <w:rFonts w:ascii="Times New Roman" w:hAnsi="Times New Roman" w:cs="Times New Roman" w:eastAsia="Times New Roman"/>
          <w:sz w:val="22"/>
        </w:rPr>
        <w:t xml:space="preserve"> </w:t>
      </w:r>
      <w:r>
        <w:rPr>
          <w:rFonts w:ascii="Times New Roman" w:hAnsi="Times New Roman" w:cs="Times New Roman" w:eastAsia="바탕체"/>
          <w:sz w:val="22"/>
        </w:rPr>
        <w:t>공급량이</w:t>
      </w:r>
      <w:r>
        <w:rPr>
          <w:rFonts w:ascii="Times New Roman" w:hAnsi="Times New Roman" w:cs="Times New Roman" w:eastAsia="Times New Roman"/>
          <w:sz w:val="22"/>
        </w:rPr>
        <w:t xml:space="preserve"> </w:t>
      </w:r>
      <w:r>
        <w:rPr>
          <w:rFonts w:ascii="Times New Roman" w:hAnsi="Times New Roman" w:cs="Times New Roman" w:eastAsia="바탕체"/>
          <w:sz w:val="22"/>
        </w:rPr>
        <w:t>불분명하여</w:t>
      </w:r>
      <w:r>
        <w:rPr>
          <w:rFonts w:ascii="Times New Roman" w:hAnsi="Times New Roman" w:cs="Times New Roman" w:eastAsia="Times New Roman"/>
          <w:sz w:val="22"/>
        </w:rPr>
        <w:t xml:space="preserve"> </w:t>
      </w:r>
      <w:r>
        <w:rPr>
          <w:rFonts w:ascii="Times New Roman" w:hAnsi="Times New Roman" w:cs="Times New Roman" w:eastAsia="바탕체"/>
          <w:sz w:val="22"/>
        </w:rPr>
        <w:t>합리적인</w:t>
      </w:r>
      <w:r>
        <w:rPr>
          <w:rFonts w:ascii="Times New Roman" w:hAnsi="Times New Roman" w:cs="Times New Roman" w:eastAsia="Times New Roman"/>
          <w:sz w:val="22"/>
        </w:rPr>
        <w:t xml:space="preserve"> </w:t>
      </w:r>
      <w:r>
        <w:rPr>
          <w:rFonts w:ascii="Times New Roman" w:hAnsi="Times New Roman" w:cs="Times New Roman" w:eastAsia="바탕체"/>
          <w:sz w:val="22"/>
        </w:rPr>
        <w:t>가액을</w:t>
      </w:r>
      <w:r>
        <w:rPr>
          <w:rFonts w:ascii="Times New Roman" w:hAnsi="Times New Roman" w:cs="Times New Roman" w:eastAsia="Times New Roman"/>
          <w:sz w:val="22"/>
        </w:rPr>
        <w:t xml:space="preserve"> </w:t>
      </w:r>
      <w:r>
        <w:rPr>
          <w:rFonts w:ascii="Times New Roman" w:hAnsi="Times New Roman" w:cs="Times New Roman" w:eastAsia="바탕체"/>
          <w:sz w:val="22"/>
        </w:rPr>
        <w:t>산정할</w:t>
      </w:r>
      <w:r>
        <w:rPr>
          <w:rFonts w:ascii="Times New Roman" w:hAnsi="Times New Roman" w:cs="Times New Roman" w:eastAsia="Times New Roman"/>
          <w:sz w:val="22"/>
        </w:rPr>
        <w:t xml:space="preserve"> </w:t>
      </w:r>
      <w:r>
        <w:rPr>
          <w:rFonts w:ascii="Times New Roman" w:hAnsi="Times New Roman" w:cs="Times New Roman" w:eastAsia="바탕체"/>
          <w:sz w:val="22"/>
        </w:rPr>
        <w:t>수가</w:t>
      </w:r>
      <w:r>
        <w:rPr>
          <w:rFonts w:ascii="Times New Roman" w:hAnsi="Times New Roman" w:cs="Times New Roman" w:eastAsia="Times New Roman"/>
          <w:sz w:val="22"/>
        </w:rPr>
        <w:t xml:space="preserve"> </w:t>
      </w:r>
      <w:r>
        <w:rPr>
          <w:rFonts w:ascii="Times New Roman" w:hAnsi="Times New Roman" w:cs="Times New Roman" w:eastAsia="바탕체"/>
          <w:sz w:val="22"/>
        </w:rPr>
        <w:t>없으나</w:t>
      </w:r>
      <w:r>
        <w:rPr>
          <w:rFonts w:eastAsia="바탕체" w:cs="Times New Roman" w:ascii="Times New Roman" w:hAnsi="Times New Roman"/>
          <w:sz w:val="22"/>
        </w:rPr>
        <w:t>, "</w:t>
      </w:r>
      <w:r>
        <w:rPr>
          <w:rFonts w:ascii="Times New Roman" w:hAnsi="Times New Roman" w:cs="Times New Roman" w:eastAsia="바탕체"/>
          <w:sz w:val="22"/>
        </w:rPr>
        <w:t>미검침량</w:t>
      </w:r>
      <w:r>
        <w:rPr>
          <w:rFonts w:ascii="Times New Roman" w:hAnsi="Times New Roman" w:cs="Times New Roman" w:eastAsia="Times New Roman"/>
          <w:sz w:val="22"/>
        </w:rPr>
        <w:t xml:space="preserve"> </w:t>
      </w:r>
      <w:r>
        <w:rPr>
          <w:rFonts w:ascii="Times New Roman" w:hAnsi="Times New Roman" w:cs="Times New Roman" w:eastAsia="바탕체"/>
          <w:sz w:val="22"/>
        </w:rPr>
        <w:t>산출절차</w:t>
      </w:r>
      <w:r>
        <w:rPr>
          <w:rFonts w:eastAsia="바탕체" w:cs="Times New Roman" w:ascii="Times New Roman" w:hAnsi="Times New Roman"/>
          <w:sz w:val="22"/>
        </w:rPr>
        <w:t>"</w:t>
      </w:r>
      <w:r>
        <w:rPr>
          <w:rFonts w:ascii="Times New Roman" w:hAnsi="Times New Roman" w:cs="Times New Roman" w:eastAsia="바탕체"/>
          <w:sz w:val="22"/>
        </w:rPr>
        <w:t>를</w:t>
      </w:r>
      <w:r>
        <w:rPr>
          <w:rFonts w:ascii="Times New Roman" w:hAnsi="Times New Roman" w:cs="Times New Roman" w:eastAsia="Times New Roman"/>
          <w:sz w:val="22"/>
        </w:rPr>
        <w:t xml:space="preserve"> </w:t>
      </w:r>
      <w:r>
        <w:rPr>
          <w:rFonts w:ascii="Times New Roman" w:hAnsi="Times New Roman" w:cs="Times New Roman" w:eastAsia="바탕체"/>
          <w:sz w:val="22"/>
        </w:rPr>
        <w:t>만들어</w:t>
      </w:r>
      <w:r>
        <w:rPr>
          <w:rFonts w:ascii="Times New Roman" w:hAnsi="Times New Roman" w:cs="Times New Roman" w:eastAsia="Times New Roman"/>
          <w:sz w:val="22"/>
        </w:rPr>
        <w:t xml:space="preserve"> </w:t>
      </w:r>
      <w:r>
        <w:rPr>
          <w:rFonts w:ascii="Times New Roman" w:hAnsi="Times New Roman" w:cs="Times New Roman" w:eastAsia="바탕체"/>
          <w:sz w:val="22"/>
        </w:rPr>
        <w:t>가매출의</w:t>
      </w:r>
      <w:r>
        <w:rPr>
          <w:rFonts w:ascii="Times New Roman" w:hAnsi="Times New Roman" w:cs="Times New Roman" w:eastAsia="Times New Roman"/>
          <w:sz w:val="22"/>
        </w:rPr>
        <w:t xml:space="preserve"> </w:t>
      </w:r>
      <w:r>
        <w:rPr>
          <w:rFonts w:ascii="Times New Roman" w:hAnsi="Times New Roman" w:cs="Times New Roman" w:eastAsia="바탕체"/>
          <w:sz w:val="22"/>
        </w:rPr>
        <w:t>합리성을</w:t>
      </w:r>
      <w:r>
        <w:rPr>
          <w:rFonts w:ascii="Times New Roman" w:hAnsi="Times New Roman" w:cs="Times New Roman" w:eastAsia="Times New Roman"/>
          <w:sz w:val="22"/>
        </w:rPr>
        <w:t xml:space="preserve"> </w:t>
      </w:r>
      <w:r>
        <w:rPr>
          <w:rFonts w:ascii="Times New Roman" w:hAnsi="Times New Roman" w:cs="Times New Roman" w:eastAsia="바탕체"/>
          <w:sz w:val="22"/>
        </w:rPr>
        <w:t>제고함</w:t>
      </w:r>
      <w:r>
        <w:rPr>
          <w:rFonts w:eastAsia="바탕체" w:cs="Times New Roman" w:ascii="Times New Roman" w:hAnsi="Times New Roman"/>
          <w:sz w:val="22"/>
        </w:rPr>
        <w:t>.</w:t>
      </w:r>
    </w:p>
    <w:p>
      <w:pPr>
        <w:pStyle w:val="Normal"/>
        <w:numPr>
          <w:ilvl w:val="0"/>
          <w:numId w:val="11"/>
        </w:numPr>
        <w:spacing w:before="120" w:after="120"/>
        <w:ind w:hanging="193" w:start="193" w:end="0"/>
        <w:rPr/>
      </w:pPr>
      <w:r>
        <w:rPr>
          <w:rFonts w:eastAsia="Times New Roman"/>
        </w:rPr>
        <w:t xml:space="preserve"> </w:t>
      </w:r>
      <w:r>
        <w:rPr/>
        <w:t>Effect of Accounting change (</w:t>
      </w:r>
      <w:r>
        <w:rPr/>
        <w:t>회계변경의</w:t>
      </w:r>
      <w:r>
        <w:rPr>
          <w:rFonts w:eastAsia="Times New Roman"/>
        </w:rPr>
        <w:t xml:space="preserve"> </w:t>
      </w:r>
      <w:r>
        <w:rPr/>
        <w:t>영향</w:t>
      </w:r>
      <w:r>
        <w:rPr/>
        <w:t>)</w:t>
      </w:r>
    </w:p>
    <w:p>
      <w:pPr>
        <w:pStyle w:val="Normal"/>
        <w:numPr>
          <w:ilvl w:val="0"/>
          <w:numId w:val="14"/>
        </w:numPr>
        <w:tabs>
          <w:tab w:val="clear" w:pos="851"/>
          <w:tab w:val="left" w:pos="540" w:leader="none"/>
          <w:tab w:val="left" w:pos="720" w:leader="none"/>
        </w:tabs>
        <w:ind w:firstLine="75" w:start="285" w:end="0"/>
        <w:rPr/>
      </w:pPr>
      <w:r>
        <w:rPr/>
        <w:t>Contribution to implementing schedule of the metering, billing and collecting system.</w:t>
      </w:r>
    </w:p>
    <w:p>
      <w:pPr>
        <w:pStyle w:val="Normal"/>
        <w:tabs>
          <w:tab w:val="clear" w:pos="851"/>
          <w:tab w:val="left" w:pos="540" w:leader="none"/>
          <w:tab w:val="left" w:pos="720" w:leader="none"/>
        </w:tabs>
        <w:ind w:start="285" w:end="0"/>
        <w:rPr>
          <w:sz w:val="22"/>
        </w:rPr>
      </w:pPr>
      <w:r>
        <w:rPr>
          <w:rFonts w:eastAsia="Times New Roman"/>
          <w:sz w:val="22"/>
        </w:rPr>
        <w:t xml:space="preserve">   </w:t>
      </w:r>
      <w:r>
        <w:rPr>
          <w:sz w:val="22"/>
        </w:rPr>
        <w:t>검침</w:t>
      </w:r>
      <w:r>
        <w:rPr>
          <w:sz w:val="22"/>
        </w:rPr>
        <w:t>,</w:t>
      </w:r>
      <w:r>
        <w:rPr>
          <w:sz w:val="22"/>
        </w:rPr>
        <w:t>고지</w:t>
      </w:r>
      <w:r>
        <w:rPr>
          <w:sz w:val="22"/>
        </w:rPr>
        <w:t>,</w:t>
      </w:r>
      <w:r>
        <w:rPr>
          <w:sz w:val="22"/>
        </w:rPr>
        <w:t>수납시스템의</w:t>
      </w:r>
      <w:r>
        <w:rPr>
          <w:rFonts w:eastAsia="Times New Roman"/>
          <w:sz w:val="22"/>
        </w:rPr>
        <w:t xml:space="preserve"> </w:t>
      </w:r>
      <w:r>
        <w:rPr>
          <w:sz w:val="22"/>
        </w:rPr>
        <w:t>구축일정에</w:t>
      </w:r>
      <w:r>
        <w:rPr>
          <w:rFonts w:eastAsia="Times New Roman"/>
          <w:sz w:val="22"/>
        </w:rPr>
        <w:t xml:space="preserve"> </w:t>
      </w:r>
      <w:r>
        <w:rPr>
          <w:sz w:val="22"/>
        </w:rPr>
        <w:t>기여</w:t>
      </w:r>
    </w:p>
    <w:p>
      <w:pPr>
        <w:pStyle w:val="Normal"/>
        <w:numPr>
          <w:ilvl w:val="0"/>
          <w:numId w:val="4"/>
        </w:numPr>
        <w:tabs>
          <w:tab w:val="clear" w:pos="851"/>
          <w:tab w:val="left" w:pos="720" w:leader="none"/>
        </w:tabs>
        <w:ind w:hanging="180" w:start="720" w:end="0"/>
        <w:rPr>
          <w:sz w:val="22"/>
        </w:rPr>
      </w:pPr>
      <w:r>
        <w:rPr/>
        <w:t>Under the new method, sales volume is calculated based on the delivered volume, not the meter reading. Therefore, the changes in meter reading date will not affect the book closing(Accounting System will not interfaced with MBC system temporarily).</w:t>
        <w:br/>
      </w:r>
      <w:r>
        <w:rPr>
          <w:sz w:val="22"/>
        </w:rPr>
        <w:t>검침량과는</w:t>
      </w:r>
      <w:r>
        <w:rPr>
          <w:rFonts w:eastAsia="Times New Roman"/>
          <w:sz w:val="22"/>
        </w:rPr>
        <w:t xml:space="preserve"> </w:t>
      </w:r>
      <w:r>
        <w:rPr>
          <w:sz w:val="22"/>
        </w:rPr>
        <w:t>무관하게</w:t>
      </w:r>
      <w:r>
        <w:rPr>
          <w:rFonts w:eastAsia="Times New Roman"/>
          <w:sz w:val="22"/>
        </w:rPr>
        <w:t xml:space="preserve"> </w:t>
      </w:r>
      <w:r>
        <w:rPr>
          <w:sz w:val="22"/>
        </w:rPr>
        <w:t>인도량을</w:t>
      </w:r>
      <w:r>
        <w:rPr>
          <w:rFonts w:eastAsia="Times New Roman"/>
          <w:sz w:val="22"/>
        </w:rPr>
        <w:t xml:space="preserve"> </w:t>
      </w:r>
      <w:r>
        <w:rPr>
          <w:sz w:val="22"/>
        </w:rPr>
        <w:t>기준으로</w:t>
      </w:r>
      <w:r>
        <w:rPr>
          <w:rFonts w:eastAsia="Times New Roman"/>
          <w:sz w:val="22"/>
        </w:rPr>
        <w:t xml:space="preserve"> </w:t>
      </w:r>
      <w:r>
        <w:rPr>
          <w:sz w:val="22"/>
        </w:rPr>
        <w:t>매출을</w:t>
      </w:r>
      <w:r>
        <w:rPr>
          <w:rFonts w:eastAsia="Times New Roman"/>
          <w:sz w:val="22"/>
        </w:rPr>
        <w:t xml:space="preserve"> </w:t>
      </w:r>
      <w:r>
        <w:rPr>
          <w:sz w:val="22"/>
        </w:rPr>
        <w:t>인식함으로</w:t>
      </w:r>
      <w:r>
        <w:rPr>
          <w:rFonts w:eastAsia="Times New Roman"/>
          <w:sz w:val="22"/>
        </w:rPr>
        <w:t xml:space="preserve"> </w:t>
      </w:r>
      <w:r>
        <w:rPr>
          <w:sz w:val="22"/>
        </w:rPr>
        <w:t>인해</w:t>
      </w:r>
      <w:r>
        <w:rPr>
          <w:rFonts w:eastAsia="Times New Roman"/>
          <w:sz w:val="22"/>
        </w:rPr>
        <w:t xml:space="preserve"> </w:t>
      </w:r>
      <w:r>
        <w:rPr>
          <w:sz w:val="22"/>
        </w:rPr>
        <w:t>검침일정의</w:t>
      </w:r>
      <w:r>
        <w:rPr>
          <w:rFonts w:eastAsia="Times New Roman"/>
          <w:sz w:val="22"/>
        </w:rPr>
        <w:t xml:space="preserve"> </w:t>
      </w:r>
      <w:r>
        <w:rPr>
          <w:sz w:val="22"/>
        </w:rPr>
        <w:t>변경은</w:t>
      </w:r>
      <w:r>
        <w:rPr>
          <w:rFonts w:eastAsia="Times New Roman"/>
          <w:sz w:val="22"/>
        </w:rPr>
        <w:t xml:space="preserve"> </w:t>
      </w:r>
      <w:r>
        <w:rPr>
          <w:sz w:val="22"/>
        </w:rPr>
        <w:t>재무회계</w:t>
      </w:r>
      <w:r>
        <w:rPr>
          <w:rFonts w:eastAsia="Times New Roman"/>
          <w:sz w:val="22"/>
        </w:rPr>
        <w:t xml:space="preserve"> </w:t>
      </w:r>
      <w:r>
        <w:rPr>
          <w:sz w:val="22"/>
        </w:rPr>
        <w:t>결산에</w:t>
      </w:r>
      <w:r>
        <w:rPr>
          <w:rFonts w:eastAsia="Times New Roman"/>
          <w:sz w:val="22"/>
        </w:rPr>
        <w:t xml:space="preserve"> </w:t>
      </w:r>
      <w:r>
        <w:rPr>
          <w:sz w:val="22"/>
        </w:rPr>
        <w:t>영향을</w:t>
      </w:r>
      <w:r>
        <w:rPr>
          <w:rFonts w:eastAsia="Times New Roman"/>
          <w:sz w:val="22"/>
        </w:rPr>
        <w:t xml:space="preserve"> </w:t>
      </w:r>
      <w:r>
        <w:rPr>
          <w:sz w:val="22"/>
        </w:rPr>
        <w:t>미치지</w:t>
      </w:r>
      <w:r>
        <w:rPr>
          <w:rFonts w:eastAsia="Times New Roman"/>
          <w:sz w:val="22"/>
        </w:rPr>
        <w:t xml:space="preserve"> </w:t>
      </w:r>
      <w:r>
        <w:rPr>
          <w:sz w:val="22"/>
        </w:rPr>
        <w:t>않음</w:t>
      </w:r>
      <w:r>
        <w:rPr>
          <w:sz w:val="22"/>
        </w:rPr>
        <w:t>(</w:t>
      </w:r>
      <w:r>
        <w:rPr>
          <w:sz w:val="22"/>
        </w:rPr>
        <w:t>영업시스템과</w:t>
      </w:r>
      <w:r>
        <w:rPr>
          <w:rFonts w:eastAsia="Times New Roman"/>
          <w:sz w:val="22"/>
        </w:rPr>
        <w:t xml:space="preserve"> </w:t>
      </w:r>
      <w:r>
        <w:rPr>
          <w:sz w:val="22"/>
        </w:rPr>
        <w:t>회계시스템의</w:t>
      </w:r>
      <w:r>
        <w:rPr>
          <w:rFonts w:eastAsia="Times New Roman"/>
          <w:sz w:val="22"/>
        </w:rPr>
        <w:t xml:space="preserve"> </w:t>
      </w:r>
      <w:r>
        <w:rPr>
          <w:sz w:val="22"/>
        </w:rPr>
        <w:t>불일치</w:t>
      </w:r>
      <w:r>
        <w:rPr>
          <w:sz w:val="22"/>
        </w:rPr>
        <w:t>).</w:t>
      </w:r>
    </w:p>
    <w:p>
      <w:pPr>
        <w:pStyle w:val="Normal"/>
        <w:numPr>
          <w:ilvl w:val="0"/>
          <w:numId w:val="4"/>
        </w:numPr>
        <w:tabs>
          <w:tab w:val="clear" w:pos="851"/>
          <w:tab w:val="left" w:pos="720" w:leader="none"/>
        </w:tabs>
        <w:ind w:hanging="180" w:start="720" w:end="0"/>
        <w:rPr>
          <w:sz w:val="22"/>
        </w:rPr>
      </w:pPr>
      <w:r>
        <w:rPr/>
        <w:t>Delays which could be caused by modification in SAP Configuration and re-doing data conversion will be preventable by using the new method.</w:t>
        <w:br/>
      </w:r>
      <w:r>
        <w:rPr>
          <w:sz w:val="22"/>
        </w:rPr>
        <w:t>SAP</w:t>
      </w:r>
      <w:r>
        <w:rPr>
          <w:sz w:val="22"/>
        </w:rPr>
        <w:t>의</w:t>
      </w:r>
      <w:r>
        <w:rPr>
          <w:rFonts w:eastAsia="Times New Roman"/>
          <w:sz w:val="22"/>
        </w:rPr>
        <w:t xml:space="preserve"> </w:t>
      </w:r>
      <w:r>
        <w:rPr>
          <w:sz w:val="22"/>
        </w:rPr>
        <w:t>Configuration</w:t>
      </w:r>
      <w:r>
        <w:rPr>
          <w:sz w:val="22"/>
        </w:rPr>
        <w:t>수정</w:t>
      </w:r>
      <w:r>
        <w:rPr>
          <w:rFonts w:eastAsia="Times New Roman"/>
          <w:sz w:val="22"/>
        </w:rPr>
        <w:t xml:space="preserve"> </w:t>
      </w:r>
      <w:r>
        <w:rPr>
          <w:sz w:val="22"/>
        </w:rPr>
        <w:t>및</w:t>
      </w:r>
      <w:r>
        <w:rPr>
          <w:rFonts w:eastAsia="Times New Roman"/>
          <w:sz w:val="22"/>
        </w:rPr>
        <w:t xml:space="preserve"> </w:t>
      </w:r>
      <w:r>
        <w:rPr>
          <w:sz w:val="22"/>
        </w:rPr>
        <w:t>데이터</w:t>
      </w:r>
      <w:r>
        <w:rPr>
          <w:rFonts w:eastAsia="Times New Roman"/>
          <w:sz w:val="22"/>
        </w:rPr>
        <w:t xml:space="preserve"> </w:t>
      </w:r>
      <w:r>
        <w:rPr>
          <w:sz w:val="22"/>
        </w:rPr>
        <w:t>전환의</w:t>
      </w:r>
      <w:r>
        <w:rPr>
          <w:rFonts w:eastAsia="Times New Roman"/>
          <w:sz w:val="22"/>
        </w:rPr>
        <w:t xml:space="preserve"> </w:t>
      </w:r>
      <w:r>
        <w:rPr>
          <w:sz w:val="22"/>
        </w:rPr>
        <w:t>재실시</w:t>
      </w:r>
      <w:r>
        <w:rPr>
          <w:rFonts w:eastAsia="Times New Roman"/>
          <w:sz w:val="22"/>
        </w:rPr>
        <w:t xml:space="preserve"> </w:t>
      </w:r>
      <w:r>
        <w:rPr>
          <w:sz w:val="22"/>
        </w:rPr>
        <w:t>등으로</w:t>
      </w:r>
      <w:r>
        <w:rPr>
          <w:rFonts w:eastAsia="Times New Roman"/>
          <w:sz w:val="22"/>
        </w:rPr>
        <w:t xml:space="preserve"> </w:t>
      </w:r>
      <w:r>
        <w:rPr>
          <w:sz w:val="22"/>
        </w:rPr>
        <w:t>인한</w:t>
      </w:r>
      <w:r>
        <w:rPr>
          <w:rFonts w:eastAsia="Times New Roman"/>
          <w:sz w:val="22"/>
        </w:rPr>
        <w:t xml:space="preserve"> </w:t>
      </w:r>
      <w:r>
        <w:rPr>
          <w:sz w:val="22"/>
        </w:rPr>
        <w:t>일정지연을</w:t>
      </w:r>
      <w:r>
        <w:rPr>
          <w:rFonts w:eastAsia="Times New Roman"/>
          <w:sz w:val="22"/>
        </w:rPr>
        <w:t xml:space="preserve"> </w:t>
      </w:r>
      <w:r>
        <w:rPr>
          <w:sz w:val="22"/>
        </w:rPr>
        <w:t>막을</w:t>
      </w:r>
      <w:r>
        <w:rPr>
          <w:rFonts w:eastAsia="Times New Roman"/>
          <w:sz w:val="22"/>
        </w:rPr>
        <w:t xml:space="preserve"> </w:t>
      </w:r>
      <w:r>
        <w:rPr>
          <w:sz w:val="22"/>
        </w:rPr>
        <w:t>수</w:t>
      </w:r>
      <w:r>
        <w:rPr>
          <w:rFonts w:eastAsia="Times New Roman"/>
          <w:sz w:val="22"/>
        </w:rPr>
        <w:t xml:space="preserve"> </w:t>
      </w:r>
      <w:r>
        <w:rPr>
          <w:sz w:val="22"/>
        </w:rPr>
        <w:t>있음</w:t>
      </w:r>
      <w:r>
        <w:rPr>
          <w:sz w:val="22"/>
        </w:rPr>
        <w:t>.</w:t>
      </w:r>
    </w:p>
    <w:p>
      <w:pPr>
        <w:pStyle w:val="Normal"/>
        <w:numPr>
          <w:ilvl w:val="0"/>
          <w:numId w:val="14"/>
        </w:numPr>
        <w:tabs>
          <w:tab w:val="clear" w:pos="851"/>
          <w:tab w:val="left" w:pos="540" w:leader="none"/>
          <w:tab w:val="left" w:pos="720" w:leader="none"/>
        </w:tabs>
        <w:ind w:firstLine="75" w:start="285" w:end="0"/>
        <w:rPr/>
      </w:pPr>
      <w:r>
        <w:rPr>
          <w:rFonts w:eastAsia="Times New Roman"/>
        </w:rPr>
        <w:t xml:space="preserve"> </w:t>
      </w:r>
      <w:r>
        <w:rPr/>
        <w:t>Effects on Sales Revenue and Net Income (8 CGCs</w:t>
      </w:r>
      <w:r>
        <w:rPr/>
        <w:t>’</w:t>
      </w:r>
      <w:r>
        <w:rPr/>
        <w:t xml:space="preserve"> basis)</w:t>
      </w:r>
    </w:p>
    <w:p>
      <w:pPr>
        <w:pStyle w:val="HTMLPreformatted"/>
        <w:tabs>
          <w:tab w:val="clear" w:pos="916"/>
          <w:tab w:val="clear" w:pos="1832"/>
          <w:tab w:val="clear" w:pos="2748"/>
          <w:tab w:val="left" w:pos="180" w:leader="none"/>
          <w:tab w:val="left" w:pos="36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ind w:start="357" w:end="0"/>
        <w:jc w:val="end"/>
        <w:rPr>
          <w:rFonts w:ascii="Times New Roman" w:hAnsi="Times New Roman" w:eastAsia="바탕체" w:cs="Times New Roman"/>
          <w:sz w:val="24"/>
        </w:rPr>
      </w:pPr>
      <w:r>
        <w:rPr>
          <w:rFonts w:eastAsia="바탕체" w:cs="Times New Roman" w:ascii="Times New Roman" w:hAnsi="Times New Roman"/>
          <w:sz w:val="24"/>
        </w:rPr>
        <w:t>(unit : billion won)</w:t>
      </w:r>
    </w:p>
    <w:tbl>
      <w:tblPr>
        <w:tblW w:w="8460" w:type="dxa"/>
        <w:jc w:val="start"/>
        <w:tblInd w:w="639" w:type="dxa"/>
        <w:tblLayout w:type="fixed"/>
        <w:tblCellMar>
          <w:top w:w="0" w:type="dxa"/>
          <w:start w:w="99" w:type="dxa"/>
          <w:bottom w:w="0" w:type="dxa"/>
          <w:end w:w="99" w:type="dxa"/>
        </w:tblCellMar>
      </w:tblPr>
      <w:tblGrid>
        <w:gridCol w:w="2160"/>
        <w:gridCol w:w="1800"/>
        <w:gridCol w:w="2520"/>
        <w:gridCol w:w="1980"/>
      </w:tblGrid>
      <w:tr>
        <w:trPr/>
        <w:tc>
          <w:tcPr>
            <w:tcW w:w="216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r>
          </w:p>
        </w:tc>
        <w:tc>
          <w:tcPr>
            <w:tcW w:w="180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Increase in 2001 (a)</w:t>
            </w:r>
          </w:p>
        </w:tc>
        <w:tc>
          <w:tcPr>
            <w:tcW w:w="252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Adjustment of retained earnings carried over(b)</w:t>
            </w:r>
          </w:p>
        </w:tc>
        <w:tc>
          <w:tcPr>
            <w:tcW w:w="198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Net effect in 2001 (a-b)</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Sales revenue</w:t>
            </w:r>
          </w:p>
        </w:tc>
        <w:tc>
          <w:tcPr>
            <w:tcW w:w="180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18.6</w:t>
            </w:r>
          </w:p>
        </w:tc>
        <w:tc>
          <w:tcPr>
            <w:tcW w:w="252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15.6</w:t>
            </w:r>
          </w:p>
        </w:tc>
        <w:tc>
          <w:tcPr>
            <w:tcW w:w="198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3.0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Gross margin</w:t>
            </w:r>
          </w:p>
        </w:tc>
        <w:tc>
          <w:tcPr>
            <w:tcW w:w="180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3.7</w:t>
            </w:r>
          </w:p>
        </w:tc>
        <w:tc>
          <w:tcPr>
            <w:tcW w:w="252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3.1</w:t>
            </w:r>
          </w:p>
        </w:tc>
        <w:tc>
          <w:tcPr>
            <w:tcW w:w="198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0.6</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Net income (CGCs)</w:t>
            </w:r>
          </w:p>
        </w:tc>
        <w:tc>
          <w:tcPr>
            <w:tcW w:w="180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2.6</w:t>
            </w:r>
          </w:p>
        </w:tc>
        <w:tc>
          <w:tcPr>
            <w:tcW w:w="252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2.2</w:t>
            </w:r>
          </w:p>
        </w:tc>
        <w:tc>
          <w:tcPr>
            <w:tcW w:w="198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0.4</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rPr>
                <w:rFonts w:ascii="Times New Roman" w:hAnsi="Times New Roman" w:eastAsia="바탕체" w:cs="Times New Roman"/>
                <w:sz w:val="24"/>
              </w:rPr>
            </w:pPr>
            <w:r>
              <w:rPr>
                <w:rFonts w:eastAsia="바탕체" w:cs="Times New Roman" w:ascii="Times New Roman" w:hAnsi="Times New Roman"/>
                <w:sz w:val="24"/>
              </w:rPr>
              <w:t>Equity income (JV)</w:t>
            </w:r>
          </w:p>
        </w:tc>
        <w:tc>
          <w:tcPr>
            <w:tcW w:w="180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1.9</w:t>
            </w:r>
          </w:p>
        </w:tc>
        <w:tc>
          <w:tcPr>
            <w:tcW w:w="252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1.6</w:t>
            </w:r>
          </w:p>
        </w:tc>
        <w:tc>
          <w:tcPr>
            <w:tcW w:w="1980" w:type="dxa"/>
            <w:tcBorders>
              <w:top w:val="single" w:sz="4" w:space="0" w:color="000000"/>
              <w:start w:val="single" w:sz="4" w:space="0" w:color="000000"/>
              <w:bottom w:val="single" w:sz="4" w:space="0" w:color="000000"/>
              <w:end w:val="single" w:sz="4" w:space="0" w:color="000000"/>
            </w:tcBorders>
          </w:tcPr>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jc w:val="center"/>
              <w:rPr>
                <w:rFonts w:ascii="Times New Roman" w:hAnsi="Times New Roman" w:eastAsia="바탕체" w:cs="Times New Roman"/>
                <w:sz w:val="24"/>
              </w:rPr>
            </w:pPr>
            <w:r>
              <w:rPr>
                <w:rFonts w:eastAsia="바탕체" w:cs="Times New Roman" w:ascii="Times New Roman" w:hAnsi="Times New Roman"/>
                <w:sz w:val="24"/>
              </w:rPr>
              <w:t>0.3</w:t>
            </w:r>
          </w:p>
        </w:tc>
      </w:tr>
    </w:tbl>
    <w:p>
      <w:pPr>
        <w:pStyle w:val="HTMLPreformatted"/>
        <w:tabs>
          <w:tab w:val="clear" w:pos="916"/>
          <w:tab w:val="clear" w:pos="1832"/>
          <w:tab w:val="clear" w:pos="2748"/>
          <w:tab w:val="left" w:pos="1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24"/>
        <w:ind w:start="720" w:end="0"/>
        <w:rPr>
          <w:rFonts w:ascii="Times New Roman" w:hAnsi="Times New Roman" w:eastAsia="바탕체" w:cs="Times New Roman"/>
          <w:sz w:val="24"/>
        </w:rPr>
      </w:pPr>
      <w:r>
        <w:rPr>
          <w:rFonts w:eastAsia="바탕체" w:cs="Times New Roman" w:ascii="Times New Roman" w:hAnsi="Times New Roman"/>
          <w:sz w:val="24"/>
        </w:rPr>
      </w:r>
    </w:p>
    <w:p>
      <w:pPr>
        <w:pStyle w:val="Normal"/>
        <w:numPr>
          <w:ilvl w:val="0"/>
          <w:numId w:val="4"/>
        </w:numPr>
        <w:tabs>
          <w:tab w:val="clear" w:pos="851"/>
          <w:tab w:val="left" w:pos="720" w:leader="none"/>
        </w:tabs>
        <w:ind w:hanging="180" w:start="720" w:end="0"/>
        <w:rPr>
          <w:sz w:val="22"/>
        </w:rPr>
      </w:pPr>
      <w:r>
        <w:rPr/>
        <w:t>Under new accrual basis, the un-metered sales revenue carried over from 2000 year will be added to whole sales revenue for 2001 year.</w:t>
        <w:br/>
      </w:r>
      <w:r>
        <w:rPr>
          <w:sz w:val="22"/>
        </w:rPr>
        <w:t>새로운</w:t>
      </w:r>
      <w:r>
        <w:rPr>
          <w:rFonts w:eastAsia="Times New Roman"/>
          <w:sz w:val="22"/>
        </w:rPr>
        <w:t xml:space="preserve"> </w:t>
      </w:r>
      <w:r>
        <w:rPr>
          <w:sz w:val="22"/>
        </w:rPr>
        <w:t>발생기준을</w:t>
      </w:r>
      <w:r>
        <w:rPr>
          <w:rFonts w:eastAsia="Times New Roman"/>
          <w:sz w:val="22"/>
        </w:rPr>
        <w:t xml:space="preserve"> </w:t>
      </w:r>
      <w:r>
        <w:rPr>
          <w:sz w:val="22"/>
        </w:rPr>
        <w:t>적용하면</w:t>
      </w:r>
      <w:r>
        <w:rPr>
          <w:rFonts w:eastAsia="Times New Roman"/>
          <w:sz w:val="22"/>
        </w:rPr>
        <w:t xml:space="preserve"> </w:t>
      </w:r>
      <w:r>
        <w:rPr>
          <w:sz w:val="22"/>
        </w:rPr>
        <w:t>2000</w:t>
      </w:r>
      <w:r>
        <w:rPr>
          <w:sz w:val="22"/>
        </w:rPr>
        <w:t>년의</w:t>
      </w:r>
      <w:r>
        <w:rPr>
          <w:rFonts w:eastAsia="Times New Roman"/>
          <w:sz w:val="22"/>
        </w:rPr>
        <w:t xml:space="preserve"> </w:t>
      </w:r>
      <w:r>
        <w:rPr>
          <w:sz w:val="22"/>
        </w:rPr>
        <w:t>미검침량</w:t>
      </w:r>
      <w:r>
        <w:rPr>
          <w:rFonts w:eastAsia="Times New Roman"/>
          <w:sz w:val="22"/>
        </w:rPr>
        <w:t xml:space="preserve"> </w:t>
      </w:r>
      <w:r>
        <w:rPr>
          <w:sz w:val="22"/>
        </w:rPr>
        <w:t>이월분이</w:t>
      </w:r>
      <w:r>
        <w:rPr>
          <w:rFonts w:eastAsia="Times New Roman"/>
          <w:sz w:val="22"/>
        </w:rPr>
        <w:t xml:space="preserve"> </w:t>
      </w:r>
      <w:r>
        <w:rPr>
          <w:sz w:val="22"/>
        </w:rPr>
        <w:t>2001</w:t>
      </w:r>
      <w:r>
        <w:rPr>
          <w:sz w:val="22"/>
        </w:rPr>
        <w:t>년의</w:t>
      </w:r>
      <w:r>
        <w:rPr>
          <w:rFonts w:eastAsia="Times New Roman"/>
          <w:sz w:val="22"/>
        </w:rPr>
        <w:t xml:space="preserve"> </w:t>
      </w:r>
      <w:r>
        <w:rPr>
          <w:sz w:val="22"/>
        </w:rPr>
        <w:t>연간</w:t>
      </w:r>
      <w:r>
        <w:rPr>
          <w:rFonts w:eastAsia="Times New Roman"/>
          <w:sz w:val="22"/>
        </w:rPr>
        <w:t xml:space="preserve"> </w:t>
      </w:r>
      <w:r>
        <w:rPr>
          <w:sz w:val="22"/>
        </w:rPr>
        <w:t>매출액에</w:t>
      </w:r>
      <w:r>
        <w:rPr>
          <w:rFonts w:eastAsia="Times New Roman"/>
          <w:sz w:val="22"/>
        </w:rPr>
        <w:t xml:space="preserve"> </w:t>
      </w:r>
      <w:r>
        <w:rPr>
          <w:sz w:val="22"/>
        </w:rPr>
        <w:t>추가됨</w:t>
      </w:r>
      <w:r>
        <w:rPr>
          <w:sz w:val="22"/>
        </w:rPr>
        <w:t>.</w:t>
      </w:r>
    </w:p>
    <w:p>
      <w:pPr>
        <w:pStyle w:val="Normal"/>
        <w:numPr>
          <w:ilvl w:val="0"/>
          <w:numId w:val="4"/>
        </w:numPr>
        <w:tabs>
          <w:tab w:val="clear" w:pos="851"/>
          <w:tab w:val="left" w:pos="720" w:leader="none"/>
        </w:tabs>
        <w:ind w:hanging="180" w:start="720" w:end="0"/>
        <w:rPr>
          <w:sz w:val="22"/>
        </w:rPr>
      </w:pPr>
      <w:r>
        <w:rPr/>
        <w:t>According to K-GAAP, the effect of accounting changes should be included in the retained earning of previous years, not included in the current year only (refer to Arthur Andersen</w:t>
      </w:r>
      <w:r>
        <w:rPr/>
        <w:t>’</w:t>
      </w:r>
      <w:r>
        <w:rPr/>
        <w:t>s opinion letter).</w:t>
        <w:br/>
      </w:r>
      <w:r>
        <w:rPr>
          <w:sz w:val="22"/>
        </w:rPr>
        <w:t>회계처리기준의</w:t>
      </w:r>
      <w:r>
        <w:rPr>
          <w:rFonts w:eastAsia="Times New Roman"/>
          <w:sz w:val="22"/>
        </w:rPr>
        <w:t xml:space="preserve"> </w:t>
      </w:r>
      <w:r>
        <w:rPr>
          <w:sz w:val="22"/>
        </w:rPr>
        <w:t>변경으로</w:t>
      </w:r>
      <w:r>
        <w:rPr>
          <w:rFonts w:eastAsia="Times New Roman"/>
          <w:sz w:val="22"/>
        </w:rPr>
        <w:t xml:space="preserve"> </w:t>
      </w:r>
      <w:r>
        <w:rPr>
          <w:sz w:val="22"/>
        </w:rPr>
        <w:t>인한</w:t>
      </w:r>
      <w:r>
        <w:rPr>
          <w:rFonts w:eastAsia="Times New Roman"/>
          <w:sz w:val="22"/>
        </w:rPr>
        <w:t xml:space="preserve"> </w:t>
      </w:r>
      <w:r>
        <w:rPr>
          <w:sz w:val="22"/>
        </w:rPr>
        <w:t>누적효과는</w:t>
      </w:r>
      <w:r>
        <w:rPr>
          <w:rFonts w:eastAsia="Times New Roman"/>
          <w:sz w:val="22"/>
        </w:rPr>
        <w:t xml:space="preserve"> </w:t>
      </w:r>
      <w:r>
        <w:rPr>
          <w:sz w:val="22"/>
        </w:rPr>
        <w:t>전기이월이익잉여금에</w:t>
      </w:r>
      <w:r>
        <w:rPr>
          <w:rFonts w:eastAsia="Times New Roman"/>
          <w:sz w:val="22"/>
        </w:rPr>
        <w:t xml:space="preserve"> </w:t>
      </w:r>
      <w:r>
        <w:rPr>
          <w:sz w:val="22"/>
        </w:rPr>
        <w:t>반영하여야</w:t>
      </w:r>
      <w:r>
        <w:rPr>
          <w:rFonts w:eastAsia="Times New Roman"/>
          <w:sz w:val="22"/>
        </w:rPr>
        <w:t xml:space="preserve"> </w:t>
      </w:r>
      <w:r>
        <w:rPr>
          <w:sz w:val="22"/>
        </w:rPr>
        <w:t>하므로</w:t>
      </w:r>
      <w:r>
        <w:rPr>
          <w:sz w:val="22"/>
        </w:rPr>
        <w:t xml:space="preserve">, </w:t>
      </w:r>
      <w:r>
        <w:rPr>
          <w:sz w:val="22"/>
        </w:rPr>
        <w:t>전년도의</w:t>
      </w:r>
      <w:r>
        <w:rPr>
          <w:rFonts w:eastAsia="Times New Roman"/>
          <w:sz w:val="22"/>
        </w:rPr>
        <w:t xml:space="preserve"> </w:t>
      </w:r>
      <w:r>
        <w:rPr>
          <w:sz w:val="22"/>
        </w:rPr>
        <w:t>미검침량</w:t>
      </w:r>
      <w:r>
        <w:rPr>
          <w:rFonts w:eastAsia="Times New Roman"/>
          <w:sz w:val="22"/>
        </w:rPr>
        <w:t xml:space="preserve"> </w:t>
      </w:r>
      <w:r>
        <w:rPr>
          <w:sz w:val="22"/>
        </w:rPr>
        <w:t>이월분은</w:t>
      </w:r>
      <w:r>
        <w:rPr>
          <w:rFonts w:eastAsia="Times New Roman"/>
          <w:sz w:val="22"/>
        </w:rPr>
        <w:t xml:space="preserve"> </w:t>
      </w:r>
      <w:r>
        <w:rPr>
          <w:sz w:val="22"/>
        </w:rPr>
        <w:t>전기로</w:t>
      </w:r>
      <w:r>
        <w:rPr>
          <w:rFonts w:eastAsia="Times New Roman"/>
          <w:sz w:val="22"/>
        </w:rPr>
        <w:t xml:space="preserve"> </w:t>
      </w:r>
      <w:r>
        <w:rPr>
          <w:sz w:val="22"/>
        </w:rPr>
        <w:t>귀속시키고</w:t>
      </w:r>
      <w:r>
        <w:rPr>
          <w:sz w:val="22"/>
        </w:rPr>
        <w:t>,</w:t>
      </w:r>
    </w:p>
    <w:p>
      <w:pPr>
        <w:pStyle w:val="Normal"/>
        <w:numPr>
          <w:ilvl w:val="0"/>
          <w:numId w:val="4"/>
        </w:numPr>
        <w:tabs>
          <w:tab w:val="clear" w:pos="851"/>
          <w:tab w:val="left" w:pos="720" w:leader="none"/>
        </w:tabs>
        <w:ind w:hanging="180" w:start="720" w:end="0"/>
        <w:rPr>
          <w:sz w:val="22"/>
        </w:rPr>
      </w:pPr>
      <w:r>
        <w:rPr/>
        <w:t>Therefore the net effect in 2001 comes from the increased sales volume in December 2001, compared with December 2000.</w:t>
        <w:br/>
      </w:r>
      <w:r>
        <w:rPr>
          <w:sz w:val="22"/>
        </w:rPr>
        <w:t>2001</w:t>
      </w:r>
      <w:r>
        <w:rPr>
          <w:sz w:val="22"/>
        </w:rPr>
        <w:t>년의</w:t>
      </w:r>
      <w:r>
        <w:rPr>
          <w:rFonts w:eastAsia="Times New Roman"/>
          <w:sz w:val="22"/>
        </w:rPr>
        <w:t xml:space="preserve"> </w:t>
      </w:r>
      <w:r>
        <w:rPr>
          <w:sz w:val="22"/>
        </w:rPr>
        <w:t>순효과는</w:t>
      </w:r>
      <w:r>
        <w:rPr>
          <w:rFonts w:eastAsia="Times New Roman"/>
          <w:sz w:val="22"/>
        </w:rPr>
        <w:t xml:space="preserve"> </w:t>
      </w:r>
      <w:r>
        <w:rPr>
          <w:sz w:val="22"/>
        </w:rPr>
        <w:t>전년대비</w:t>
      </w:r>
      <w:r>
        <w:rPr>
          <w:rFonts w:eastAsia="Times New Roman"/>
          <w:sz w:val="22"/>
        </w:rPr>
        <w:t xml:space="preserve"> </w:t>
      </w:r>
      <w:r>
        <w:rPr>
          <w:sz w:val="22"/>
        </w:rPr>
        <w:t>금년의</w:t>
      </w:r>
      <w:r>
        <w:rPr>
          <w:rFonts w:eastAsia="Times New Roman"/>
          <w:sz w:val="22"/>
        </w:rPr>
        <w:t xml:space="preserve"> </w:t>
      </w:r>
      <w:r>
        <w:rPr>
          <w:sz w:val="22"/>
        </w:rPr>
        <w:t>12</w:t>
      </w:r>
      <w:r>
        <w:rPr>
          <w:sz w:val="22"/>
        </w:rPr>
        <w:t>월</w:t>
      </w:r>
      <w:r>
        <w:rPr>
          <w:rFonts w:eastAsia="Times New Roman"/>
          <w:sz w:val="22"/>
        </w:rPr>
        <w:t xml:space="preserve"> </w:t>
      </w:r>
      <w:r>
        <w:rPr>
          <w:sz w:val="22"/>
        </w:rPr>
        <w:t>미검침량의</w:t>
      </w:r>
      <w:r>
        <w:rPr>
          <w:rFonts w:eastAsia="Times New Roman"/>
          <w:sz w:val="22"/>
        </w:rPr>
        <w:t xml:space="preserve"> </w:t>
      </w:r>
      <w:r>
        <w:rPr>
          <w:sz w:val="22"/>
        </w:rPr>
        <w:t>증가에</w:t>
      </w:r>
      <w:r>
        <w:rPr>
          <w:rFonts w:eastAsia="Times New Roman"/>
          <w:sz w:val="22"/>
        </w:rPr>
        <w:t xml:space="preserve"> </w:t>
      </w:r>
      <w:r>
        <w:rPr>
          <w:sz w:val="22"/>
        </w:rPr>
        <w:t>기인함</w:t>
      </w:r>
      <w:r>
        <w:rPr>
          <w:sz w:val="22"/>
        </w:rPr>
        <w:t>.</w:t>
      </w:r>
    </w:p>
    <w:p>
      <w:pPr>
        <w:pStyle w:val="Normal"/>
        <w:numPr>
          <w:ilvl w:val="0"/>
          <w:numId w:val="4"/>
        </w:numPr>
        <w:tabs>
          <w:tab w:val="clear" w:pos="851"/>
          <w:tab w:val="left" w:pos="720" w:leader="none"/>
        </w:tabs>
        <w:ind w:hanging="180" w:start="720" w:end="0"/>
        <w:rPr>
          <w:sz w:val="22"/>
        </w:rPr>
      </w:pPr>
      <w:r>
        <w:rPr/>
        <w:t>However, corporate income taxes for 8 CGCs will increase by 1.1 billion won (3.7 billion won x 30.8%).</w:t>
        <w:br/>
      </w:r>
      <w:r>
        <w:rPr>
          <w:sz w:val="22"/>
        </w:rPr>
        <w:t>그러나</w:t>
      </w:r>
      <w:r>
        <w:rPr>
          <w:sz w:val="22"/>
        </w:rPr>
        <w:t xml:space="preserve">, </w:t>
      </w:r>
      <w:r>
        <w:rPr>
          <w:sz w:val="22"/>
        </w:rPr>
        <w:t>세무상</w:t>
      </w:r>
      <w:r>
        <w:rPr>
          <w:rFonts w:eastAsia="Times New Roman"/>
          <w:sz w:val="22"/>
        </w:rPr>
        <w:t xml:space="preserve"> </w:t>
      </w:r>
      <w:r>
        <w:rPr>
          <w:sz w:val="22"/>
        </w:rPr>
        <w:t>이익증가액은</w:t>
      </w:r>
      <w:r>
        <w:rPr>
          <w:rFonts w:eastAsia="Times New Roman"/>
          <w:sz w:val="22"/>
        </w:rPr>
        <w:t xml:space="preserve"> </w:t>
      </w:r>
      <w:r>
        <w:rPr>
          <w:sz w:val="22"/>
        </w:rPr>
        <w:t>37</w:t>
      </w:r>
      <w:r>
        <w:rPr>
          <w:sz w:val="22"/>
        </w:rPr>
        <w:t>억원이</w:t>
      </w:r>
      <w:r>
        <w:rPr>
          <w:rFonts w:eastAsia="Times New Roman"/>
          <w:sz w:val="22"/>
        </w:rPr>
        <w:t xml:space="preserve"> </w:t>
      </w:r>
      <w:r>
        <w:rPr>
          <w:sz w:val="22"/>
        </w:rPr>
        <w:t>되므로</w:t>
      </w:r>
      <w:r>
        <w:rPr>
          <w:sz w:val="22"/>
        </w:rPr>
        <w:t xml:space="preserve">, </w:t>
      </w:r>
      <w:r>
        <w:rPr>
          <w:sz w:val="22"/>
        </w:rPr>
        <w:t>약</w:t>
      </w:r>
      <w:r>
        <w:rPr>
          <w:rFonts w:eastAsia="Times New Roman"/>
          <w:sz w:val="22"/>
        </w:rPr>
        <w:t xml:space="preserve"> </w:t>
      </w:r>
      <w:r>
        <w:rPr>
          <w:sz w:val="22"/>
        </w:rPr>
        <w:t>11</w:t>
      </w:r>
      <w:r>
        <w:rPr>
          <w:sz w:val="22"/>
        </w:rPr>
        <w:t>억원의</w:t>
      </w:r>
      <w:r>
        <w:rPr>
          <w:rFonts w:eastAsia="Times New Roman"/>
          <w:sz w:val="22"/>
        </w:rPr>
        <w:t xml:space="preserve"> </w:t>
      </w:r>
      <w:r>
        <w:rPr>
          <w:sz w:val="22"/>
        </w:rPr>
        <w:t>법인세</w:t>
      </w:r>
      <w:r>
        <w:rPr>
          <w:rFonts w:eastAsia="Times New Roman"/>
          <w:sz w:val="22"/>
        </w:rPr>
        <w:t xml:space="preserve"> </w:t>
      </w:r>
      <w:r>
        <w:rPr>
          <w:sz w:val="22"/>
        </w:rPr>
        <w:t>선납효과가</w:t>
      </w:r>
      <w:r>
        <w:rPr>
          <w:rFonts w:eastAsia="Times New Roman"/>
          <w:sz w:val="22"/>
        </w:rPr>
        <w:t xml:space="preserve"> </w:t>
      </w:r>
      <w:r>
        <w:rPr>
          <w:sz w:val="22"/>
        </w:rPr>
        <w:t>발생함</w:t>
      </w:r>
      <w:r>
        <w:rPr>
          <w:sz w:val="22"/>
        </w:rPr>
        <w:t>.</w:t>
      </w:r>
    </w:p>
    <w:p>
      <w:pPr>
        <w:pStyle w:val="BodyText"/>
        <w:ind w:hanging="480" w:start="746" w:end="0"/>
        <w:rPr>
          <w:sz w:val="22"/>
        </w:rPr>
      </w:pPr>
      <w:r>
        <w:rPr>
          <w:sz w:val="22"/>
        </w:rPr>
      </w:r>
    </w:p>
    <w:p>
      <w:pPr>
        <w:pStyle w:val="BodyText"/>
        <w:ind w:hanging="480" w:start="746" w:end="0"/>
        <w:rPr/>
      </w:pPr>
      <w:r>
        <w:rPr/>
      </w:r>
    </w:p>
    <w:p>
      <w:pPr>
        <w:pStyle w:val="Normal"/>
        <w:spacing w:before="120" w:after="120"/>
        <w:ind w:hanging="538" w:start="538" w:end="0"/>
        <w:rPr/>
      </w:pPr>
      <w:r>
        <w:rPr/>
        <w:t>Attachment : Arthur Andersen</w:t>
      </w:r>
      <w:r>
        <w:rPr/>
        <w:t>’</w:t>
      </w:r>
      <w:r>
        <w:rPr/>
        <w:t xml:space="preserve">s opinion letter       - end -  </w:t>
      </w:r>
    </w:p>
    <w:p>
      <w:pPr>
        <w:pStyle w:val="Normal"/>
        <w:rPr/>
      </w:pPr>
      <w:r>
        <w:rPr/>
        <w:t>Attachment: Arthur Andersen</w:t>
      </w:r>
      <w:r>
        <w:rPr/>
        <w:t>’</w:t>
      </w:r>
      <w:r>
        <w:rPr/>
        <w:t>s opinion letter</w:t>
      </w:r>
    </w:p>
    <w:p>
      <w:pPr>
        <w:pStyle w:val="Normal"/>
        <w:rPr/>
      </w:pPr>
      <w:r>
        <w:rPr/>
      </w:r>
    </w:p>
    <w:p>
      <w:pPr>
        <w:pStyle w:val="Normal"/>
        <w:rPr>
          <w:sz w:val="22"/>
        </w:rPr>
      </w:pPr>
      <w:r>
        <w:rPr>
          <w:sz w:val="22"/>
        </w:rPr>
        <w:t>To</w:t>
        <w:tab/>
        <w:t>Mr. David Lam</w:t>
      </w:r>
    </w:p>
    <w:p>
      <w:pPr>
        <w:pStyle w:val="Normal"/>
        <w:rPr/>
      </w:pPr>
      <w:r>
        <w:rPr>
          <w:sz w:val="22"/>
        </w:rPr>
        <w:tab/>
        <w:t>Mr. Nack Min Sung</w:t>
      </w:r>
    </w:p>
    <w:p>
      <w:pPr>
        <w:pStyle w:val="Normal"/>
        <w:rPr>
          <w:sz w:val="22"/>
        </w:rPr>
      </w:pPr>
      <w:r>
        <w:rPr>
          <w:sz w:val="22"/>
        </w:rPr>
        <w:t>From</w:t>
        <w:tab/>
        <w:t>Chi-Pyung Ihn</w:t>
      </w:r>
    </w:p>
    <w:p>
      <w:pPr>
        <w:pStyle w:val="Normal"/>
        <w:rPr>
          <w:sz w:val="22"/>
        </w:rPr>
      </w:pPr>
      <w:r>
        <w:rPr>
          <w:sz w:val="22"/>
        </w:rPr>
      </w:r>
    </w:p>
    <w:p>
      <w:pPr>
        <w:pStyle w:val="Normal"/>
        <w:rPr>
          <w:sz w:val="22"/>
        </w:rPr>
      </w:pPr>
      <w:r>
        <w:rPr>
          <w:sz w:val="22"/>
        </w:rPr>
        <w:t>Subject</w:t>
        <w:tab/>
        <w:t>Comment on proposed accounting change</w:t>
      </w:r>
    </w:p>
    <w:p>
      <w:pPr>
        <w:pStyle w:val="Normal"/>
        <w:rPr>
          <w:sz w:val="22"/>
        </w:rPr>
      </w:pPr>
      <w:r>
        <w:rPr>
          <w:sz w:val="22"/>
        </w:rPr>
      </w:r>
    </w:p>
    <w:p>
      <w:pPr>
        <w:pStyle w:val="Normal"/>
        <w:rPr>
          <w:sz w:val="22"/>
        </w:rPr>
      </w:pPr>
      <w:r>
        <w:rPr>
          <w:sz w:val="22"/>
        </w:rPr>
        <w:t>Date</w:t>
        <w:tab/>
      </w:r>
      <w:r>
        <w:rPr>
          <w:sz w:val="22"/>
        </w:rPr>
        <w:t>April 23, 2001</w:t>
      </w:r>
    </w:p>
    <w:p>
      <w:pPr>
        <w:pStyle w:val="Normal"/>
        <w:rPr>
          <w:sz w:val="22"/>
        </w:rPr>
      </w:pPr>
      <w:r>
        <w:rPr>
          <w:sz w:val="22"/>
        </w:rPr>
      </w:r>
    </w:p>
    <w:p>
      <w:pPr>
        <w:pStyle w:val="Normal"/>
        <w:rPr>
          <w:sz w:val="22"/>
        </w:rPr>
      </w:pPr>
      <w:r>
        <w:rPr>
          <w:sz w:val="22"/>
        </w:rPr>
        <w:t>With regard to your proposed changes in accounting policy on revenue recognition, attached is our research on its validity.</w:t>
      </w:r>
    </w:p>
    <w:p>
      <w:pPr>
        <w:pStyle w:val="Normal"/>
        <w:rPr>
          <w:sz w:val="22"/>
        </w:rPr>
      </w:pPr>
      <w:r>
        <w:rPr>
          <w:sz w:val="22"/>
        </w:rPr>
      </w:r>
    </w:p>
    <w:p>
      <w:pPr>
        <w:pStyle w:val="Normal"/>
        <w:rPr>
          <w:sz w:val="22"/>
        </w:rPr>
      </w:pPr>
      <w:r>
        <w:rPr>
          <w:sz w:val="22"/>
        </w:rPr>
        <w:t xml:space="preserve">It is our understanding that </w:t>
      </w:r>
    </w:p>
    <w:p>
      <w:pPr>
        <w:pStyle w:val="Normal"/>
        <w:numPr>
          <w:ilvl w:val="0"/>
          <w:numId w:val="10"/>
        </w:numPr>
        <w:rPr>
          <w:sz w:val="22"/>
        </w:rPr>
      </w:pPr>
      <w:r>
        <w:rPr>
          <w:sz w:val="22"/>
        </w:rPr>
        <w:t>SK Enron will launch SAP System(Premium 2000) from May 7, 2001 to four subsidiaries ( Pusan, Kumi, Chongju, Pohang), and extend to other companies in 2001</w:t>
      </w:r>
    </w:p>
    <w:p>
      <w:pPr>
        <w:pStyle w:val="Normal"/>
        <w:numPr>
          <w:ilvl w:val="0"/>
          <w:numId w:val="10"/>
        </w:numPr>
        <w:rPr>
          <w:sz w:val="22"/>
        </w:rPr>
      </w:pPr>
      <w:r>
        <w:rPr>
          <w:sz w:val="22"/>
        </w:rPr>
        <w:t>Premium 2000 is focused on the customer service, and included the changes in meter reading date</w:t>
      </w:r>
    </w:p>
    <w:p>
      <w:pPr>
        <w:pStyle w:val="Normal"/>
        <w:numPr>
          <w:ilvl w:val="0"/>
          <w:numId w:val="10"/>
        </w:numPr>
        <w:rPr>
          <w:sz w:val="22"/>
        </w:rPr>
      </w:pPr>
      <w:r>
        <w:rPr>
          <w:sz w:val="22"/>
        </w:rPr>
        <w:t>SK Enron is now studying the changes in revenue recognition method from cost-deferral method to unbilled revenue method for better matching of cost of sales against revenue</w:t>
      </w:r>
    </w:p>
    <w:p>
      <w:pPr>
        <w:pStyle w:val="Normal"/>
        <w:rPr>
          <w:sz w:val="22"/>
        </w:rPr>
      </w:pPr>
      <w:r>
        <w:rPr>
          <w:sz w:val="22"/>
        </w:rPr>
      </w:r>
    </w:p>
    <w:p>
      <w:pPr>
        <w:pStyle w:val="Heading4"/>
        <w:tabs>
          <w:tab w:val="clear" w:pos="851"/>
          <w:tab w:val="left" w:pos="0" w:leader="none"/>
          <w:tab w:val="left" w:pos="180" w:leader="none"/>
          <w:tab w:val="left" w:pos="360" w:leader="none"/>
          <w:tab w:val="left" w:pos="540" w:leader="none"/>
          <w:tab w:val="left" w:pos="720" w:leader="none"/>
          <w:tab w:val="left" w:pos="900" w:leader="none"/>
        </w:tabs>
        <w:ind w:hanging="0" w:start="0"/>
        <w:jc w:val="both"/>
        <w:rPr>
          <w:sz w:val="22"/>
        </w:rPr>
      </w:pPr>
      <w:r>
        <w:rPr>
          <w:sz w:val="22"/>
        </w:rPr>
        <w:t>Review of Korean GAAP with regard to Accounting Change</w:t>
      </w:r>
    </w:p>
    <w:p>
      <w:pPr>
        <w:pStyle w:val="Normal"/>
        <w:rPr>
          <w:sz w:val="22"/>
        </w:rPr>
      </w:pPr>
      <w:r>
        <w:rPr>
          <w:sz w:val="22"/>
        </w:rPr>
      </w:r>
    </w:p>
    <w:p>
      <w:pPr>
        <w:pStyle w:val="Normal"/>
        <w:rPr>
          <w:sz w:val="22"/>
        </w:rPr>
      </w:pPr>
      <w:r>
        <w:rPr>
          <w:sz w:val="22"/>
        </w:rPr>
        <w:t>According to the Financial Accounting Standards, accounting policy should be applied consistently by the company, and can not be changed without any reasonable justification because accounting changes may deteriorate comparability of accounting information.  Also, burden of justification of new accounting policy is on the company.  Examples of justifiable accounting changes by Financial Accounting Standards are below:</w:t>
      </w:r>
    </w:p>
    <w:p>
      <w:pPr>
        <w:pStyle w:val="Normal"/>
        <w:numPr>
          <w:ilvl w:val="0"/>
          <w:numId w:val="3"/>
        </w:numPr>
        <w:rPr>
          <w:sz w:val="22"/>
        </w:rPr>
      </w:pPr>
      <w:r>
        <w:rPr>
          <w:sz w:val="22"/>
        </w:rPr>
        <w:t>Formerly accounting policy applied by the company is considered to distort financial statement, since total assets, sales, product mix has been significantly changes due to material changes in business environment such as mergers and acquisition, large scale investment, business takeover, etc.</w:t>
      </w:r>
    </w:p>
    <w:p>
      <w:pPr>
        <w:pStyle w:val="Normal"/>
        <w:numPr>
          <w:ilvl w:val="0"/>
          <w:numId w:val="3"/>
        </w:numPr>
        <w:rPr>
          <w:sz w:val="22"/>
        </w:rPr>
      </w:pPr>
      <w:r>
        <w:rPr>
          <w:sz w:val="22"/>
        </w:rPr>
        <w:t>New accounting policy to be applied by the company is considered to be more reasonable, when new accounting principles which is prevalent in the industry are selected.</w:t>
      </w:r>
    </w:p>
    <w:p>
      <w:pPr>
        <w:pStyle w:val="Heading4"/>
        <w:ind w:hanging="0" w:start="0"/>
        <w:jc w:val="both"/>
        <w:rPr>
          <w:sz w:val="22"/>
        </w:rPr>
      </w:pPr>
      <w:r>
        <w:rPr>
          <w:sz w:val="22"/>
        </w:rPr>
        <w:t>Review on proposed Revenue Recognition Method</w:t>
      </w:r>
    </w:p>
    <w:p>
      <w:pPr>
        <w:pStyle w:val="Normal"/>
        <w:rPr>
          <w:sz w:val="22"/>
        </w:rPr>
      </w:pPr>
      <w:r>
        <w:rPr>
          <w:sz w:val="22"/>
        </w:rPr>
      </w:r>
    </w:p>
    <w:p>
      <w:pPr>
        <w:pStyle w:val="Normal"/>
        <w:rPr>
          <w:sz w:val="22"/>
        </w:rPr>
      </w:pPr>
      <w:r>
        <w:rPr>
          <w:sz w:val="22"/>
        </w:rPr>
        <w:t>Proposed recognition method is to recognize revenue and its matched cost of sales on an accrual basis, which meets key revenue recognition criteria, which includes</w:t>
      </w:r>
    </w:p>
    <w:p>
      <w:pPr>
        <w:pStyle w:val="Normal"/>
        <w:numPr>
          <w:ilvl w:val="0"/>
          <w:numId w:val="9"/>
        </w:numPr>
        <w:rPr>
          <w:sz w:val="22"/>
        </w:rPr>
      </w:pPr>
      <w:r>
        <w:rPr>
          <w:sz w:val="22"/>
        </w:rPr>
        <w:t xml:space="preserve">the benefit and risk of products or service is transferred to purchases, </w:t>
      </w:r>
    </w:p>
    <w:p>
      <w:pPr>
        <w:pStyle w:val="Normal"/>
        <w:numPr>
          <w:ilvl w:val="0"/>
          <w:numId w:val="9"/>
        </w:numPr>
        <w:rPr>
          <w:sz w:val="22"/>
        </w:rPr>
      </w:pPr>
      <w:r>
        <w:rPr>
          <w:sz w:val="22"/>
        </w:rPr>
        <w:t xml:space="preserve">and the seller can not exercise control on the products or services which is transferred, and </w:t>
      </w:r>
    </w:p>
    <w:p>
      <w:pPr>
        <w:pStyle w:val="Normal"/>
        <w:numPr>
          <w:ilvl w:val="0"/>
          <w:numId w:val="9"/>
        </w:numPr>
        <w:rPr>
          <w:sz w:val="22"/>
        </w:rPr>
      </w:pPr>
      <w:r>
        <w:rPr>
          <w:sz w:val="22"/>
        </w:rPr>
        <w:t xml:space="preserve">are reasonably able to predict the cash flows with transaction, </w:t>
      </w:r>
    </w:p>
    <w:p>
      <w:pPr>
        <w:pStyle w:val="Normal"/>
        <w:numPr>
          <w:ilvl w:val="0"/>
          <w:numId w:val="9"/>
        </w:numPr>
        <w:rPr>
          <w:sz w:val="22"/>
        </w:rPr>
      </w:pPr>
      <w:r>
        <w:rPr>
          <w:sz w:val="22"/>
        </w:rPr>
        <w:t xml:space="preserve">are able to measure its revenue with reliance, </w:t>
      </w:r>
    </w:p>
    <w:p>
      <w:pPr>
        <w:pStyle w:val="Normal"/>
        <w:numPr>
          <w:ilvl w:val="0"/>
          <w:numId w:val="9"/>
        </w:numPr>
        <w:rPr>
          <w:sz w:val="22"/>
        </w:rPr>
      </w:pPr>
      <w:r>
        <w:rPr>
          <w:sz w:val="22"/>
        </w:rPr>
        <w:t>are able to measure its related cost of sales</w:t>
      </w:r>
    </w:p>
    <w:p>
      <w:pPr>
        <w:pStyle w:val="Normal"/>
        <w:rPr>
          <w:sz w:val="22"/>
        </w:rPr>
      </w:pPr>
      <w:r>
        <w:rPr>
          <w:sz w:val="22"/>
        </w:rPr>
      </w:r>
    </w:p>
    <w:p>
      <w:pPr>
        <w:pStyle w:val="Normal"/>
        <w:rPr>
          <w:sz w:val="22"/>
        </w:rPr>
      </w:pPr>
      <w:r>
        <w:rPr>
          <w:sz w:val="22"/>
        </w:rPr>
        <w:t>Theoretically newly proposed revenue recognition method is more appropriate to reflect periodical revenue and its cost of sales.</w:t>
      </w:r>
    </w:p>
    <w:p>
      <w:pPr>
        <w:pStyle w:val="Normal"/>
        <w:rPr>
          <w:sz w:val="22"/>
        </w:rPr>
      </w:pPr>
      <w:r>
        <w:rPr>
          <w:sz w:val="22"/>
        </w:rPr>
        <w:t>Therefore, it is possible for you to back up the justification of proposed accounting changes.  Also, we do not think it cause problems in our audit if the following matter is resolved:</w:t>
      </w:r>
    </w:p>
    <w:p>
      <w:pPr>
        <w:pStyle w:val="AA2ndlevelbullet"/>
        <w:numPr>
          <w:ilvl w:val="0"/>
          <w:numId w:val="13"/>
        </w:numPr>
        <w:rPr/>
      </w:pPr>
      <w:r>
        <w:rPr/>
        <w:t>Documentation and approval by the SK Enron of the calculation methodology of unbilled revenue between the last meter-reading date to fiscal year-end, because there is high risk of errors or manipulation on numbers</w:t>
      </w:r>
    </w:p>
    <w:p>
      <w:pPr>
        <w:pStyle w:val="AA2ndlevelbullet"/>
        <w:numPr>
          <w:ilvl w:val="0"/>
          <w:numId w:val="13"/>
        </w:numPr>
        <w:rPr/>
      </w:pPr>
      <w:r>
        <w:rPr/>
        <w:t>Consistent application to all subsidiaries other than SK GAS, Iksan Energy, and other engineering company</w:t>
      </w:r>
    </w:p>
    <w:p>
      <w:pPr>
        <w:pStyle w:val="AA2ndlevelbullet"/>
        <w:numPr>
          <w:ilvl w:val="0"/>
          <w:numId w:val="13"/>
        </w:numPr>
        <w:rPr/>
      </w:pPr>
      <w:r>
        <w:rPr/>
        <w:t>Consistent application for the future fiscal year</w:t>
      </w:r>
    </w:p>
    <w:p>
      <w:pPr>
        <w:pStyle w:val="Normal"/>
        <w:rPr>
          <w:sz w:val="22"/>
        </w:rPr>
      </w:pPr>
      <w:r>
        <w:rPr>
          <w:sz w:val="22"/>
        </w:rPr>
      </w:r>
    </w:p>
    <w:p>
      <w:pPr>
        <w:pStyle w:val="Heading4"/>
        <w:ind w:hanging="0" w:start="0"/>
        <w:jc w:val="both"/>
        <w:rPr>
          <w:sz w:val="22"/>
        </w:rPr>
      </w:pPr>
      <w:r>
        <w:rPr>
          <w:sz w:val="22"/>
        </w:rPr>
        <w:t>Accounting Treatment and F/S Presentation</w:t>
      </w:r>
    </w:p>
    <w:p>
      <w:pPr>
        <w:pStyle w:val="Normal"/>
        <w:rPr>
          <w:sz w:val="22"/>
        </w:rPr>
      </w:pPr>
      <w:r>
        <w:rPr>
          <w:sz w:val="22"/>
        </w:rPr>
      </w:r>
    </w:p>
    <w:p>
      <w:pPr>
        <w:pStyle w:val="Normal"/>
        <w:rPr/>
      </w:pPr>
      <w:r>
        <w:rPr>
          <w:sz w:val="22"/>
          <w:u w:val="single"/>
        </w:rPr>
        <w:t>The changes in accounting policy is retroactively treated</w:t>
      </w:r>
      <w:r>
        <w:rPr>
          <w:sz w:val="22"/>
        </w:rPr>
        <w:t>, and there is two alternative accounting treatments on accounting changes:</w:t>
      </w:r>
    </w:p>
    <w:p>
      <w:pPr>
        <w:pStyle w:val="Normal"/>
        <w:rPr/>
      </w:pPr>
      <w:r>
        <w:rPr>
          <w:sz w:val="22"/>
        </w:rPr>
        <w:t>One is based on the current accounting standards, which prescribe cumulative effect of accounting change to charge to the opening retained earnings.  In this case, the company needs not to restate prior years</w:t>
      </w:r>
      <w:r>
        <w:rPr>
          <w:sz w:val="22"/>
        </w:rPr>
        <w:t>’</w:t>
      </w:r>
      <w:r>
        <w:rPr>
          <w:sz w:val="22"/>
        </w:rPr>
        <w:t xml:space="preserve"> financial statement, and only affect the Statement of Appropriation of Retained Earnings</w:t>
      </w:r>
    </w:p>
    <w:p>
      <w:pPr>
        <w:pStyle w:val="Normal"/>
        <w:rPr>
          <w:sz w:val="22"/>
        </w:rPr>
      </w:pPr>
      <w:r>
        <w:rPr>
          <w:sz w:val="22"/>
        </w:rPr>
        <w:t>The other is based on the Accounting statement on accounting change and error correction, which is effective from the first fiscal year begins after April 1, 2001.  However, this statement can be adopted retroactively for the FY 2001.  In accordance with this statement, the company should restate previously reported financial statement to include cumulative effect of accounting change.</w:t>
      </w:r>
    </w:p>
    <w:p>
      <w:pPr>
        <w:pStyle w:val="Normal"/>
        <w:rPr>
          <w:sz w:val="22"/>
        </w:rPr>
      </w:pPr>
      <w:r>
        <w:rPr>
          <w:sz w:val="22"/>
        </w:rPr>
      </w:r>
    </w:p>
    <w:p>
      <w:pPr>
        <w:pStyle w:val="Normal"/>
        <w:rPr/>
      </w:pPr>
      <w:r>
        <w:rPr>
          <w:sz w:val="22"/>
          <w:u w:val="single"/>
        </w:rPr>
        <w:t>Both alternatives require that the effect of accounting changes should be included in the retained earning of previous years, not included in the current year only</w:t>
      </w:r>
      <w:r>
        <w:rPr>
          <w:sz w:val="22"/>
        </w:rPr>
        <w:t>. Also, in both cases, the reason and pro forma earnings per share should be disclosed in the footnote to the financial statements.</w:t>
      </w:r>
    </w:p>
    <w:p>
      <w:pPr>
        <w:pStyle w:val="Normal"/>
        <w:rPr>
          <w:sz w:val="22"/>
        </w:rPr>
      </w:pPr>
      <w:r>
        <w:rPr>
          <w:sz w:val="22"/>
        </w:rPr>
      </w:r>
    </w:p>
    <w:p>
      <w:pPr>
        <w:pStyle w:val="Normal"/>
        <w:rPr>
          <w:sz w:val="22"/>
        </w:rPr>
      </w:pPr>
      <w:r>
        <w:rPr>
          <w:sz w:val="22"/>
        </w:rPr>
        <w:t>In summary, with regard to your proposed accounting changes, the key is retroactive treatment of cumulative effect from accounting change and its consistent application in the future.</w:t>
      </w:r>
    </w:p>
    <w:p>
      <w:pPr>
        <w:pStyle w:val="Normal"/>
        <w:rPr>
          <w:sz w:val="22"/>
        </w:rPr>
      </w:pPr>
      <w:r>
        <w:rPr>
          <w:sz w:val="22"/>
        </w:rPr>
        <w:t>Have you any questions on this matter, feel free to contact me.</w:t>
      </w:r>
    </w:p>
    <w:p>
      <w:pPr>
        <w:pStyle w:val="Normal"/>
        <w:rPr>
          <w:sz w:val="22"/>
        </w:rPr>
      </w:pPr>
      <w:r>
        <w:rPr>
          <w:sz w:val="22"/>
        </w:rPr>
      </w:r>
    </w:p>
    <w:p>
      <w:pPr>
        <w:pStyle w:val="Normal"/>
        <w:rPr>
          <w:sz w:val="22"/>
        </w:rPr>
      </w:pPr>
      <w:r>
        <w:rPr>
          <w:sz w:val="22"/>
        </w:rPr>
        <w:t>Best Regards,</w:t>
      </w:r>
    </w:p>
    <w:p>
      <w:pPr>
        <w:pStyle w:val="Normal"/>
        <w:rPr>
          <w:sz w:val="22"/>
        </w:rPr>
      </w:pPr>
      <w:r>
        <w:rPr>
          <w:sz w:val="22"/>
        </w:rPr>
        <w:t>Chi-Pyung Ihn</w:t>
      </w:r>
    </w:p>
    <w:sectPr>
      <w:footerReference w:type="default" r:id="rId2"/>
      <w:type w:val="nextPage"/>
      <w:pgSz w:w="11906" w:h="16838"/>
      <w:pgMar w:left="1440" w:right="1466" w:gutter="0" w:header="0" w:top="1797" w:footer="992" w:bottom="1079"/>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돋움">
    <w:altName w:val="Dotum"/>
    <w:charset w:val="81"/>
    <w:family w:val="moder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1246"/>
        </w:tabs>
        <w:ind w:start="1246" w:hanging="480"/>
      </w:pPr>
      <w:rPr>
        <w:rFonts w:ascii="Wingdings" w:hAnsi="Wingdings" w:cs="Wingdings" w:hint="default"/>
      </w:rPr>
    </w:lvl>
    <w:lvl w:ilvl="1">
      <w:start w:val="1"/>
      <w:numFmt w:val="bullet"/>
      <w:lvlText w:val=""/>
      <w:lvlJc w:val="start"/>
      <w:pPr>
        <w:tabs>
          <w:tab w:val="num" w:pos="1566"/>
        </w:tabs>
        <w:ind w:start="1566" w:hanging="400"/>
      </w:pPr>
      <w:rPr>
        <w:rFonts w:ascii="Wingdings" w:hAnsi="Wingdings" w:cs="Wingdings" w:hint="default"/>
      </w:rPr>
    </w:lvl>
    <w:lvl w:ilvl="2">
      <w:start w:val="1"/>
      <w:numFmt w:val="bullet"/>
      <w:lvlText w:val=""/>
      <w:lvlJc w:val="start"/>
      <w:pPr>
        <w:tabs>
          <w:tab w:val="num" w:pos="1966"/>
        </w:tabs>
        <w:ind w:start="1966" w:hanging="400"/>
      </w:pPr>
      <w:rPr>
        <w:rFonts w:ascii="Wingdings" w:hAnsi="Wingdings" w:cs="Wingdings" w:hint="default"/>
      </w:rPr>
    </w:lvl>
    <w:lvl w:ilvl="3">
      <w:start w:val="1"/>
      <w:numFmt w:val="bullet"/>
      <w:lvlText w:val=""/>
      <w:lvlJc w:val="start"/>
      <w:pPr>
        <w:tabs>
          <w:tab w:val="num" w:pos="2366"/>
        </w:tabs>
        <w:ind w:start="2366" w:hanging="400"/>
      </w:pPr>
      <w:rPr>
        <w:rFonts w:ascii="Wingdings" w:hAnsi="Wingdings" w:cs="Wingdings" w:hint="default"/>
      </w:rPr>
    </w:lvl>
    <w:lvl w:ilvl="4">
      <w:start w:val="1"/>
      <w:numFmt w:val="bullet"/>
      <w:lvlText w:val=""/>
      <w:lvlJc w:val="start"/>
      <w:pPr>
        <w:tabs>
          <w:tab w:val="num" w:pos="2766"/>
        </w:tabs>
        <w:ind w:start="2766" w:hanging="400"/>
      </w:pPr>
      <w:rPr>
        <w:rFonts w:ascii="Wingdings" w:hAnsi="Wingdings" w:cs="Wingdings" w:hint="default"/>
      </w:rPr>
    </w:lvl>
    <w:lvl w:ilvl="5">
      <w:start w:val="1"/>
      <w:numFmt w:val="bullet"/>
      <w:lvlText w:val=""/>
      <w:lvlJc w:val="start"/>
      <w:pPr>
        <w:tabs>
          <w:tab w:val="num" w:pos="3166"/>
        </w:tabs>
        <w:ind w:start="3166" w:hanging="400"/>
      </w:pPr>
      <w:rPr>
        <w:rFonts w:ascii="Wingdings" w:hAnsi="Wingdings" w:cs="Wingdings" w:hint="default"/>
      </w:rPr>
    </w:lvl>
    <w:lvl w:ilvl="6">
      <w:start w:val="1"/>
      <w:numFmt w:val="bullet"/>
      <w:lvlText w:val=""/>
      <w:lvlJc w:val="start"/>
      <w:pPr>
        <w:tabs>
          <w:tab w:val="num" w:pos="3566"/>
        </w:tabs>
        <w:ind w:start="3566" w:hanging="400"/>
      </w:pPr>
      <w:rPr>
        <w:rFonts w:ascii="Wingdings" w:hAnsi="Wingdings" w:cs="Wingdings" w:hint="default"/>
      </w:rPr>
    </w:lvl>
    <w:lvl w:ilvl="7">
      <w:start w:val="1"/>
      <w:numFmt w:val="bullet"/>
      <w:lvlText w:val=""/>
      <w:lvlJc w:val="start"/>
      <w:pPr>
        <w:tabs>
          <w:tab w:val="num" w:pos="3966"/>
        </w:tabs>
        <w:ind w:start="3966" w:hanging="400"/>
      </w:pPr>
      <w:rPr>
        <w:rFonts w:ascii="Wingdings" w:hAnsi="Wingdings" w:cs="Wingdings" w:hint="default"/>
      </w:rPr>
    </w:lvl>
    <w:lvl w:ilvl="8">
      <w:start w:val="1"/>
      <w:numFmt w:val="bullet"/>
      <w:lvlText w:val=""/>
      <w:lvlJc w:val="start"/>
      <w:pPr>
        <w:tabs>
          <w:tab w:val="num" w:pos="4366"/>
        </w:tabs>
        <w:ind w:start="4366" w:hanging="400"/>
      </w:pPr>
      <w:rPr>
        <w:rFonts w:ascii="Wingdings" w:hAnsi="Wingdings" w:cs="Wingdings" w:hint="default"/>
      </w:rPr>
    </w:lvl>
  </w:abstractNum>
  <w:abstractNum w:abstractNumId="3">
    <w:lvl w:ilvl="0">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645"/>
        </w:tabs>
        <w:ind w:start="645" w:hanging="360"/>
      </w:pPr>
      <w:rPr>
        <w:rFonts w:ascii="Times New Roman" w:hAnsi="Times New Roman" w:cs="Times New Roman" w:hint="default"/>
      </w:rPr>
    </w:lvl>
  </w:abstractNum>
  <w:abstractNum w:abstractNumId="5">
    <w:lvl w:ilvl="0">
      <w:start w:val="1"/>
      <w:numFmt w:val="upperLetter"/>
      <w:lvlText w:val="%1."/>
      <w:lvlJc w:val="start"/>
      <w:pPr>
        <w:tabs>
          <w:tab w:val="num" w:pos="851"/>
        </w:tabs>
        <w:ind w:start="285" w:hanging="285"/>
      </w:pPr>
      <w:rPr/>
    </w:lvl>
  </w:abstractNum>
  <w:abstractNum w:abstractNumId="6">
    <w:lvl w:ilvl="0">
      <w:start w:val="1"/>
      <w:numFmt w:val="bullet"/>
      <w:lvlText w:val=""/>
      <w:lvlJc w:val="start"/>
      <w:pPr>
        <w:tabs>
          <w:tab w:val="num" w:pos="283"/>
        </w:tabs>
        <w:ind w:start="283" w:hanging="283"/>
      </w:pPr>
      <w:rPr>
        <w:rFonts w:ascii="Symbol" w:hAnsi="Symbol" w:cs="Symbol" w:hint="default"/>
      </w:rPr>
    </w:lvl>
  </w:abstractNum>
  <w:abstractNum w:abstractNumId="7">
    <w:lvl w:ilvl="0">
      <w:start w:val="1"/>
      <w:numFmt w:val="decimal"/>
      <w:lvlText w:val="%1."/>
      <w:lvlJc w:val="start"/>
      <w:pPr>
        <w:tabs>
          <w:tab w:val="num" w:pos="760"/>
        </w:tabs>
        <w:ind w:start="760" w:hanging="360"/>
      </w:pPr>
      <w:rPr/>
    </w:lvl>
    <w:lvl w:ilvl="1">
      <w:start w:val="1"/>
      <w:numFmt w:val="upperLetter"/>
      <w:lvlText w:val="%2."/>
      <w:lvlJc w:val="start"/>
      <w:pPr>
        <w:tabs>
          <w:tab w:val="num" w:pos="1160"/>
        </w:tabs>
        <w:ind w:start="1160" w:hanging="360"/>
      </w:pPr>
      <w:rPr/>
    </w:lvl>
    <w:lvl w:ilvl="2">
      <w:start w:val="2001"/>
      <w:numFmt w:val="bullet"/>
      <w:lvlText w:val="-"/>
      <w:lvlJc w:val="start"/>
      <w:pPr>
        <w:tabs>
          <w:tab w:val="num" w:pos="1560"/>
        </w:tabs>
        <w:ind w:start="1560" w:hanging="360"/>
      </w:pPr>
      <w:rPr>
        <w:rFonts w:ascii="Times New Roman" w:hAnsi="Times New Roman" w:cs="Times New Roman" w:hint="default"/>
      </w:rPr>
    </w:lvl>
    <w:lvl w:ilvl="3">
      <w:start w:val="1"/>
      <w:numFmt w:val="decimal"/>
      <w:lvlText w:val="%4."/>
      <w:lvlJc w:val="start"/>
      <w:pPr>
        <w:tabs>
          <w:tab w:val="num" w:pos="2000"/>
        </w:tabs>
        <w:ind w:start="2000" w:hanging="400"/>
      </w:pPr>
    </w:lvl>
    <w:lvl w:ilvl="4">
      <w:start w:val="1"/>
      <w:numFmt w:val="upperLetter"/>
      <w:lvlText w:val="%5."/>
      <w:lvlJc w:val="start"/>
      <w:pPr>
        <w:tabs>
          <w:tab w:val="num" w:pos="2400"/>
        </w:tabs>
        <w:ind w:start="2400" w:hanging="400"/>
      </w:pPr>
    </w:lvl>
    <w:lvl w:ilvl="5">
      <w:start w:val="1"/>
      <w:numFmt w:val="lowerRoman"/>
      <w:lvlText w:val="%6."/>
      <w:lvlJc w:val="end"/>
      <w:pPr>
        <w:tabs>
          <w:tab w:val="num" w:pos="2800"/>
        </w:tabs>
        <w:ind w:start="2800" w:hanging="400"/>
      </w:pPr>
    </w:lvl>
    <w:lvl w:ilvl="6">
      <w:start w:val="1"/>
      <w:numFmt w:val="decimal"/>
      <w:lvlText w:val="%7."/>
      <w:lvlJc w:val="start"/>
      <w:pPr>
        <w:tabs>
          <w:tab w:val="num" w:pos="3200"/>
        </w:tabs>
        <w:ind w:start="3200" w:hanging="400"/>
      </w:pPr>
    </w:lvl>
    <w:lvl w:ilvl="7">
      <w:start w:val="1"/>
      <w:numFmt w:val="upperLetter"/>
      <w:lvlText w:val="%8."/>
      <w:lvlJc w:val="start"/>
      <w:pPr>
        <w:tabs>
          <w:tab w:val="num" w:pos="3600"/>
        </w:tabs>
        <w:ind w:start="3600" w:hanging="400"/>
      </w:pPr>
    </w:lvl>
    <w:lvl w:ilvl="8">
      <w:start w:val="1"/>
      <w:numFmt w:val="lowerRoman"/>
      <w:lvlText w:val="%9."/>
      <w:lvlJc w:val="end"/>
      <w:pPr>
        <w:tabs>
          <w:tab w:val="num" w:pos="4000"/>
        </w:tabs>
        <w:ind w:start="4000" w:hanging="400"/>
      </w:pPr>
    </w:lvl>
  </w:abstractNum>
  <w:abstractNum w:abstractNumId="8">
    <w:lvl w:ilvl="0">
      <w:start w:val="1"/>
      <w:numFmt w:val="upperLetter"/>
      <w:lvlText w:val="%1."/>
      <w:lvlJc w:val="start"/>
      <w:pPr>
        <w:tabs>
          <w:tab w:val="num" w:pos="851"/>
        </w:tabs>
        <w:ind w:start="285" w:hanging="285"/>
      </w:pPr>
      <w:rPr/>
    </w:lvl>
  </w:abstractNum>
  <w:abstractNum w:abstractNumId="9">
    <w:lvl w:ilvl="0">
      <w:numFmt w:val="bullet"/>
      <w:lvlText w:val="-"/>
      <w:lvlJc w:val="start"/>
      <w:pPr>
        <w:tabs>
          <w:tab w:val="num" w:pos="360"/>
        </w:tabs>
        <w:ind w:start="360" w:hanging="360"/>
      </w:pPr>
      <w:rPr>
        <w:rFonts w:ascii="Times New Roman" w:hAnsi="Times New Roman" w:cs="Times New Roman" w:hint="default"/>
      </w:rPr>
    </w:lvl>
  </w:abstractNum>
  <w:abstractNum w:abstractNumId="10">
    <w:lvl w:ilvl="0">
      <w:numFmt w:val="bullet"/>
      <w:lvlText w:val="-"/>
      <w:lvlJc w:val="start"/>
      <w:pPr>
        <w:tabs>
          <w:tab w:val="num" w:pos="360"/>
        </w:tabs>
        <w:ind w:start="360" w:hanging="360"/>
      </w:pPr>
      <w:rPr>
        <w:rFonts w:ascii="Times New Roman" w:hAnsi="Times New Roman" w:cs="Times New Roman" w:hint="default"/>
      </w:rPr>
    </w:lvl>
  </w:abstractNum>
  <w:abstractNum w:abstractNumId="11">
    <w:lvl w:ilvl="0">
      <w:start w:val="1"/>
      <w:numFmt w:val="decimal"/>
      <w:lvlText w:val="%1."/>
      <w:lvlJc w:val="start"/>
      <w:pPr>
        <w:tabs>
          <w:tab w:val="num" w:pos="195"/>
        </w:tabs>
        <w:ind w:start="195" w:hanging="195"/>
      </w:pPr>
      <w:rPr/>
    </w:lvl>
  </w:abstractNum>
  <w:abstractNum w:abstractNumId="12">
    <w:lvl w:ilvl="0">
      <w:start w:val="1"/>
      <w:numFmt w:val="upperLetter"/>
      <w:lvlText w:val="%1."/>
      <w:lvlJc w:val="start"/>
      <w:pPr>
        <w:tabs>
          <w:tab w:val="num" w:pos="851"/>
        </w:tabs>
        <w:ind w:start="285" w:hanging="285"/>
      </w:pPr>
      <w:rPr/>
    </w:lvl>
  </w:abstractNum>
  <w:abstractNum w:abstractNumId="13">
    <w:lvl w:ilvl="0">
      <w:numFmt w:val="bullet"/>
      <w:lvlText w:val="-"/>
      <w:lvlJc w:val="start"/>
      <w:pPr>
        <w:tabs>
          <w:tab w:val="num" w:pos="360"/>
        </w:tabs>
        <w:ind w:start="360" w:hanging="360"/>
      </w:pPr>
      <w:rPr>
        <w:rFonts w:ascii="Times New Roman" w:hAnsi="Times New Roman" w:cs="Times New Roman" w:hint="default"/>
      </w:rPr>
    </w:lvl>
  </w:abstractNum>
  <w:abstractNum w:abstractNumId="14">
    <w:lvl w:ilvl="0">
      <w:start w:val="1"/>
      <w:numFmt w:val="upperLetter"/>
      <w:lvlText w:val="%1."/>
      <w:lvlJc w:val="start"/>
      <w:pPr>
        <w:tabs>
          <w:tab w:val="num" w:pos="851"/>
        </w:tabs>
        <w:ind w:start="285" w:hanging="28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4"/>
      <w:szCs w:val="20"/>
      <w:lang w:val="en-US" w:eastAsia="ko-KR"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Style11"/>
    <w:qFormat/>
    <w:pPr>
      <w:keepNext w:val="true"/>
      <w:numPr>
        <w:ilvl w:val="1"/>
        <w:numId w:val="1"/>
      </w:numPr>
      <w:outlineLvl w:val="1"/>
    </w:pPr>
    <w:rPr>
      <w:u w:val="single"/>
    </w:rPr>
  </w:style>
  <w:style w:type="paragraph" w:styleId="Heading3">
    <w:name w:val="heading 3"/>
    <w:basedOn w:val="Normal"/>
    <w:next w:val="Style11"/>
    <w:qFormat/>
    <w:pPr>
      <w:keepNext w:val="true"/>
      <w:numPr>
        <w:ilvl w:val="2"/>
        <w:numId w:val="1"/>
      </w:numPr>
      <w:jc w:val="center"/>
      <w:outlineLvl w:val="2"/>
    </w:pPr>
    <w:rPr>
      <w:b/>
      <w:u w:val="single"/>
    </w:rPr>
  </w:style>
  <w:style w:type="paragraph" w:styleId="Heading4">
    <w:name w:val="heading 4"/>
    <w:basedOn w:val="Normal"/>
    <w:next w:val="Style11"/>
    <w:qFormat/>
    <w:pPr>
      <w:keepNext w:val="true"/>
      <w:numPr>
        <w:ilvl w:val="3"/>
        <w:numId w:val="1"/>
      </w:numPr>
      <w:jc w:val="center"/>
      <w:outlineLvl w:val="3"/>
    </w:pPr>
    <w:rPr>
      <w:b/>
      <w:sz w:val="32"/>
      <w:u w:val="single"/>
    </w:rPr>
  </w:style>
  <w:style w:type="character" w:styleId="WW8Num1z0">
    <w:name w:val="WW8Num1z0"/>
    <w:qFormat/>
    <w:rPr>
      <w:rFonts w:ascii="Wingdings" w:hAnsi="Wingdings" w:eastAsia="바탕체" w:cs="Times New Roman"/>
    </w:rPr>
  </w:style>
  <w:style w:type="character" w:styleId="WW8Num1z1">
    <w:name w:val="WW8Num1z1"/>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바탕체" w:cs="Times New Roman"/>
    </w:rPr>
  </w:style>
  <w:style w:type="character" w:styleId="WW8Num5z0">
    <w:name w:val="WW8Num5z0"/>
    <w:qFormat/>
    <w:rPr>
      <w:rFonts w:ascii="Times New Roman" w:hAnsi="Times New Roman" w:eastAsia="바탕체" w:cs="Times New Roman"/>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eastAsia="바탕체" w:cs="Times New Roman"/>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바탕체" w:cs="Times New Roman"/>
    </w:rPr>
  </w:style>
  <w:style w:type="character" w:styleId="WW8Num13z0">
    <w:name w:val="WW8Num13z0"/>
    <w:qFormat/>
    <w:rPr>
      <w:rFonts w:ascii="Times New Roman" w:hAnsi="Times New Roman" w:eastAsia="바탕체" w:cs="Times New Roman"/>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2">
    <w:name w:val="WW8Num16z2"/>
    <w:qFormat/>
    <w:rPr>
      <w:rFonts w:ascii="Times New Roman" w:hAnsi="Times New Roman" w:eastAsia="돋움;Dotum" w:cs="Times New Roman"/>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바탕체" w:cs="Times New Roman"/>
    </w:rPr>
  </w:style>
  <w:style w:type="character" w:styleId="WW8Num20z0">
    <w:name w:val="WW8Num20z0"/>
    <w:qFormat/>
    <w:rPr>
      <w:rFonts w:ascii="Times New Roman" w:hAnsi="Times New Roman" w:eastAsia="바탕체"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eastAsia="바탕체" w:cs="Times New Roman"/>
    </w:rPr>
  </w:style>
  <w:style w:type="character" w:styleId="WW8Num26z0">
    <w:name w:val="WW8Num26z0"/>
    <w:qFormat/>
    <w:rPr>
      <w:rFonts w:ascii="Times New Roman" w:hAnsi="Times New Roman" w:eastAsia="바탕체" w:cs="Times New Roman"/>
    </w:rPr>
  </w:style>
  <w:style w:type="character" w:styleId="WW8Num27z0">
    <w:name w:val="WW8Num27z0"/>
    <w:qFormat/>
    <w:rPr/>
  </w:style>
  <w:style w:type="character" w:styleId="Style10">
    <w:name w:val="기본 단락 글꼴"/>
    <w:qFormat/>
    <w:rPr/>
  </w:style>
  <w:style w:type="character" w:styleId="PageNumber">
    <w:name w:val="page number"/>
    <w:basedOn w:val="Style1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표준 들여쓰기"/>
    <w:basedOn w:val="Normal"/>
    <w:qFormat/>
    <w:pPr>
      <w:ind w:hanging="0" w:start="851" w:end="0"/>
    </w:pPr>
    <w:rPr/>
  </w:style>
  <w:style w:type="paragraph" w:styleId="BodyTextIndent">
    <w:name w:val="Body Text Indent"/>
    <w:basedOn w:val="Normal"/>
    <w:pPr>
      <w:spacing w:lineRule="atLeast" w:line="360"/>
      <w:ind w:hanging="0" w:start="90" w:end="0"/>
      <w:textAlignment w:val="baseline"/>
    </w:pPr>
    <w:rPr>
      <w:b/>
      <w:kern w:val="0"/>
      <w:sz w:val="22"/>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snapToGrid w:val="false"/>
    </w:pPr>
    <w:rPr/>
  </w:style>
  <w:style w:type="paragraph" w:styleId="HTMLPreformatted">
    <w:name w:val="HTML Preformatted"/>
    <w:basedOn w:val="Normal"/>
    <w:qFormat/>
    <w:pPr>
      <w:widowControl/>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돋움;Dotum" w:hAnsi="돋움;Dotum" w:eastAsia="돋움;Dotum" w:cs="Courier New"/>
      <w:kern w:val="0"/>
      <w:sz w:val="20"/>
    </w:rPr>
  </w:style>
  <w:style w:type="paragraph" w:styleId="Header">
    <w:name w:val="header"/>
    <w:basedOn w:val="Normal"/>
    <w:pPr>
      <w:widowControl/>
      <w:tabs>
        <w:tab w:val="clear" w:pos="851"/>
        <w:tab w:val="left" w:pos="1134" w:leader="none"/>
        <w:tab w:val="center" w:pos="4536" w:leader="none"/>
        <w:tab w:val="right" w:pos="9072" w:leader="none"/>
      </w:tabs>
      <w:spacing w:lineRule="atLeast" w:line="280"/>
      <w:jc w:val="start"/>
    </w:pPr>
    <w:rPr>
      <w:kern w:val="0"/>
      <w:sz w:val="22"/>
      <w:lang w:val="en-CA" w:eastAsia="en-CA"/>
    </w:rPr>
  </w:style>
  <w:style w:type="paragraph" w:styleId="AA2ndlevelbullet">
    <w:name w:val="AA 2nd level bullet"/>
    <w:basedOn w:val="Normal"/>
    <w:qFormat/>
    <w:pPr>
      <w:widowControl/>
      <w:numPr>
        <w:ilvl w:val="0"/>
        <w:numId w:val="6"/>
      </w:numPr>
      <w:tabs>
        <w:tab w:val="clear" w:pos="851"/>
      </w:tabs>
      <w:spacing w:lineRule="atLeast" w:line="280"/>
      <w:ind w:hanging="284" w:start="568" w:end="0"/>
      <w:jc w:val="start"/>
    </w:pPr>
    <w:rPr>
      <w:kern w:val="0"/>
      <w:sz w:val="22"/>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2001-05-18T04:48:00Z</dcterms:created>
  <dc:creator>SK</dc:creator>
  <dc:description/>
  <dc:language>en-CA</dc:language>
  <cp:lastModifiedBy>yhmoon</cp:lastModifiedBy>
  <cp:lastPrinted>2001-05-18T16:18:00Z</cp:lastPrinted>
  <dcterms:modified xsi:type="dcterms:W3CDTF">2001-05-18T04:48:00Z</dcterms:modified>
  <cp:revision>2</cp:revision>
  <dc:subject/>
  <dc:title>Draft Agenda for 3/25 Board Meeting </dc:title>
</cp:coreProperties>
</file>