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64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50"/>
        <w:gridCol w:w="1620"/>
        <w:gridCol w:w="1980"/>
        <w:gridCol w:w="1890"/>
      </w:tblGrid>
      <w:tr>
        <w:trPr/>
        <w:tc>
          <w:tcPr>
            <w:tcW w:w="8640" w:type="dxa"/>
            <w:gridSpan w:val="4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  <w:t>The Research Group  - Enron North America</w:t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  <w:t>Name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  <w:t>Location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  <w:t>Title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  <w:t>Extension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  <w:t>Houston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napToGrid w:val="false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Vince Kaminski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1962/3240D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MD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3-3848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Stinson Gibner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1963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VP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3-4748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Grant Masson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1966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VP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3-4768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Vasant Shanbhogue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1973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VP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3-7570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Mike Roberts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3240A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VP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3-5701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Maureen Raymond Castaneda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1939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Director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3-0396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Krishna Krishnarao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1964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Director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3-5485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Zimin Lu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1967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Director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3-6388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Samer Takriti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4415B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Director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3-4791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Heading3"/>
              <w:spacing w:before="60" w:after="0"/>
              <w:ind w:hanging="0" w:start="0"/>
              <w:rPr>
                <w:sz w:val="20"/>
              </w:rPr>
            </w:pPr>
            <w:r>
              <w:rPr>
                <w:sz w:val="20"/>
              </w:rPr>
              <w:t>Osman Sezgen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629D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Director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3-9392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Tanya Tamarchenko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1940/3077B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Director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3-3997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Amitava Dhar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1971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3-4215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Youyi Feng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1959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3-4790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Tom Halliburton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1957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5-8539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Joseph Hrgovcic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3274E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3-3914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Alex Huang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1945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3-1631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Paulo Issler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1968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5-6274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Kevin Kindall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1946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5-8167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Bob Lee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1960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3-5163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Jose Marquez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3240B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3-5051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Chonawee Supatgiat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1942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5-8756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Trisha Tlapek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3240E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3-6615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Clayton Vernon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1952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Manager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3-9719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Gwyn Koepke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1948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Assoc (A/A)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3-9940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Martin Lin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1970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Assoc (A/A)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3-9387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Charles Weldon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3239E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Assoc (A/A)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5-7229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Elena Chilkina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3240G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Analyst/PT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3-4305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Hector Campos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1941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Analyst (A/A)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3-5318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Heading3"/>
              <w:spacing w:before="60" w:after="0"/>
              <w:ind w:hanging="0" w:start="0"/>
              <w:rPr>
                <w:sz w:val="20"/>
              </w:rPr>
            </w:pPr>
            <w:r>
              <w:rPr>
                <w:sz w:val="20"/>
              </w:rPr>
              <w:t>Shalesh Ganjoo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1951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Analyst (A/A)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3-5807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Li Sun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1958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Analyst (A/A)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3-7441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Roman Zadorozhny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1972C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Analyst (A/A)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3-9737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Shane Green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695B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Sr. Specialist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5-3293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Praveen Mellacheruvu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633E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Sr. Specialist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3-7439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Yana Kristal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1947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Jr. Specialist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5-8497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Guiseppe Paleologo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4444B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Sum Intern (A/A)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3-9189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Sevil Yamen</w:t>
            </w:r>
          </w:p>
        </w:tc>
        <w:tc>
          <w:tcPr>
            <w:tcW w:w="1620" w:type="dxa"/>
            <w:tcBorders/>
          </w:tcPr>
          <w:p>
            <w:pPr>
              <w:pStyle w:val="Heading3"/>
              <w:spacing w:before="60" w:after="0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1943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Sum Intern (A/A)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5-8083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Shirley Crenshaw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1961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Adm Coord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3-5290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Wm. “Sam” Smith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3240F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Adm Asst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5-8322</w:t>
            </w:r>
          </w:p>
        </w:tc>
      </w:tr>
      <w:tr>
        <w:trPr>
          <w:trHeight w:val="258" w:hRule="atLeast"/>
        </w:trPr>
        <w:tc>
          <w:tcPr>
            <w:tcW w:w="3150" w:type="dxa"/>
            <w:tcBorders/>
          </w:tcPr>
          <w:p>
            <w:pPr>
              <w:pStyle w:val="Normal"/>
              <w:spacing w:before="60" w:after="0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Kevin Moore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3240C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Sr Adm Asst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3-4710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Heading3"/>
              <w:spacing w:before="60" w:after="0"/>
              <w:ind w:hanging="0" w:start="0"/>
              <w:rPr>
                <w:sz w:val="20"/>
              </w:rPr>
            </w:pPr>
            <w:r>
              <w:rPr>
                <w:sz w:val="20"/>
              </w:rPr>
              <w:t>Anita DuPont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EB1969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Adm Asst P/T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3-0329</w:t>
            </w:r>
          </w:p>
        </w:tc>
      </w:tr>
      <w:tr>
        <w:trPr>
          <w:trHeight w:val="259" w:hRule="atLeast"/>
        </w:trPr>
        <w:tc>
          <w:tcPr>
            <w:tcW w:w="3150" w:type="dxa"/>
            <w:tcBorders/>
          </w:tcPr>
          <w:p>
            <w:pPr>
              <w:pStyle w:val="Heading3"/>
              <w:spacing w:before="60" w:after="0"/>
              <w:ind w:hanging="0" w:start="0"/>
              <w:rPr>
                <w:sz w:val="20"/>
              </w:rPr>
            </w:pPr>
            <w:r>
              <w:rPr>
                <w:sz w:val="20"/>
              </w:rPr>
              <w:t>Tamarchenko, Sofya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EB1969A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Student P/T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  <w:t>3-3018</w:t>
            </w:r>
          </w:p>
        </w:tc>
      </w:tr>
      <w:tr>
        <w:trPr/>
        <w:tc>
          <w:tcPr>
            <w:tcW w:w="3150" w:type="dxa"/>
            <w:tcBorders/>
          </w:tcPr>
          <w:p>
            <w:pPr>
              <w:pStyle w:val="Normal"/>
              <w:snapToGrid w:val="false"/>
              <w:spacing w:before="60" w:after="0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Arial Rounded MT Bold" w:hAnsi="Arial Rounded MT Bold" w:cs="Arial Rounded MT Bold"/>
                <w:b/>
                <w:u w:val="single"/>
              </w:rPr>
            </w:pPr>
            <w:r>
              <w:rPr>
                <w:rFonts w:cs="Arial Rounded MT Bold" w:ascii="Arial Rounded MT Bold" w:hAnsi="Arial Rounded MT Bold"/>
                <w:b/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spacing w:before="60" w:after="0"/>
              <w:jc w:val="center"/>
              <w:rPr>
                <w:rFonts w:ascii="Arial Rounded MT Bold" w:hAnsi="Arial Rounded MT Bold" w:cs="Arial Rounded MT Bold"/>
                <w:b/>
              </w:rPr>
            </w:pPr>
            <w:r>
              <w:rPr>
                <w:rFonts w:cs="Arial Rounded MT Bold" w:ascii="Arial Rounded MT Bold" w:hAnsi="Arial Rounded MT Bold"/>
                <w:b/>
              </w:rPr>
            </w:r>
          </w:p>
        </w:tc>
      </w:tr>
    </w:tbl>
    <w:p>
      <w:pPr>
        <w:pStyle w:val="Footer"/>
        <w:tabs>
          <w:tab w:val="clear" w:pos="4320"/>
          <w:tab w:val="clear" w:pos="8640"/>
        </w:tabs>
        <w:spacing w:before="60" w:after="0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sectPr>
      <w:type w:val="nextPage"/>
      <w:pgSz w:w="12240" w:h="15840"/>
      <w:pgMar w:left="2160" w:right="1440" w:gutter="0" w:header="0" w:top="1008" w:footer="0" w:bottom="3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Rounded MT Bold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Rounded MT Bold" w:hAnsi="Arial Rounded MT Bold" w:cs="Arial Rounded MT Bold"/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outlineLvl w:val="1"/>
    </w:pPr>
    <w:rPr>
      <w:rFonts w:ascii="Arial Rounded MT Bold" w:hAnsi="Arial Rounded MT Bold" w:cs="Arial Rounded MT Bold"/>
      <w:b/>
      <w:sz w:val="1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rFonts w:ascii="Arial Rounded MT Bold" w:hAnsi="Arial Rounded MT Bold" w:cs="Arial Rounded MT Bold"/>
      <w:b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2000-08-28T10:22:00Z</dcterms:created>
  <dc:creator>ECT</dc:creator>
  <dc:description/>
  <dc:language>en-CA</dc:language>
  <cp:lastModifiedBy>scrensh</cp:lastModifiedBy>
  <cp:lastPrinted>2000-08-17T15:23:00Z</cp:lastPrinted>
  <dcterms:modified xsi:type="dcterms:W3CDTF">2000-08-28T10:57:00Z</dcterms:modified>
  <cp:revision>3</cp:revision>
  <dc:subject/>
  <dc:title>Instrustions for Bhavna Pandya’s desk</dc:title>
</cp:coreProperties>
</file>