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The research group has an ongoing need for individuals with technical and quantitative backgrounds for supporting ENA,  EBS, and EES.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Helvetica" w:hAnsi="Helvetica" w:cs="Helvetica"/>
          <w:b w:val="false"/>
        </w:rPr>
      </w:pPr>
      <w:r>
        <w:rPr>
          <w:rFonts w:cs="Helvetica" w:ascii="Helvetica" w:hAnsi="Helvetica"/>
        </w:rPr>
        <w:t>EBS</w:t>
      </w:r>
    </w:p>
    <w:p>
      <w:pPr>
        <w:pStyle w:val="Normal"/>
        <w:rPr>
          <w:b/>
        </w:rPr>
      </w:pPr>
      <w:r>
        <w:rPr>
          <w:rFonts w:cs="Helvetica" w:ascii="Helvetica" w:hAnsi="Helvetica"/>
          <w:b/>
        </w:rPr>
        <w:t>Job Functions:</w:t>
      </w:r>
    </w:p>
    <w:p>
      <w:pPr>
        <w:pStyle w:val="Normal"/>
        <w:rPr/>
      </w:pPr>
      <w:r>
        <w:rPr>
          <w:rFonts w:cs="Helvetica" w:ascii="Helvetica" w:hAnsi="Helvetica"/>
          <w:b/>
        </w:rPr>
        <w:tab/>
      </w:r>
      <w:r>
        <w:rPr>
          <w:rFonts w:cs="Helvetica" w:ascii="Helvetica" w:hAnsi="Helvetica"/>
        </w:rPr>
        <w:t>Supporting broadband trading, origination, and network implementation groups on projects ranging from data analysis to network optimization.</w:t>
      </w:r>
    </w:p>
    <w:p>
      <w:pPr>
        <w:pStyle w:val="Normal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  <w:t>Applicant Profile: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BS or MS in Operations Research, engineering, physics, or computer science.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Knowledge of statistics, data analysis and numerical methods.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Programming skills (VBA, C/C++ preferred)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Additional useful skills include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Helvetica" w:hAnsi="Helvetica" w:cs="Helvetica"/>
        </w:rPr>
      </w:pPr>
      <w:r>
        <w:rPr>
          <w:rFonts w:cs="Helvetica" w:ascii="Helvetica" w:hAnsi="Helvetica"/>
        </w:rPr>
        <w:t xml:space="preserve">Knowledge about telecommunications, optical, or IP networks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Helvetica" w:hAnsi="Helvetica" w:cs="Helvetica"/>
        </w:rPr>
      </w:pPr>
      <w:r>
        <w:rPr>
          <w:rFonts w:cs="Helvetica" w:ascii="Helvetica" w:hAnsi="Helvetica"/>
        </w:rPr>
        <w:t>Knowledge of financial engineering or derivative valuation methods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Helvetica" w:hAnsi="Helvetica" w:cs="Helvetica"/>
          <w:b/>
        </w:rPr>
      </w:pPr>
      <w:r>
        <w:rPr>
          <w:rFonts w:cs="Helvetica" w:ascii="Helvetica" w:hAnsi="Helvetica"/>
        </w:rPr>
        <w:t>Optimization</w:t>
      </w:r>
    </w:p>
    <w:p>
      <w:pPr>
        <w:pStyle w:val="Normal"/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Heading1"/>
        <w:ind w:hanging="0" w:start="0"/>
        <w:rPr>
          <w:rFonts w:ascii="Helvetica" w:hAnsi="Helvetica" w:cs="Helvetica"/>
          <w:b w:val="false"/>
        </w:rPr>
      </w:pPr>
      <w:r>
        <w:rPr>
          <w:rFonts w:cs="Helvetica" w:ascii="Helvetica" w:hAnsi="Helvetica"/>
        </w:rPr>
        <w:t>EES</w:t>
      </w:r>
    </w:p>
    <w:p>
      <w:pPr>
        <w:pStyle w:val="Normal"/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  <w:t>Job Functions:</w:t>
      </w:r>
    </w:p>
    <w:p>
      <w:pPr>
        <w:pStyle w:val="Normal"/>
        <w:rPr/>
      </w:pPr>
      <w:r>
        <w:rPr>
          <w:rFonts w:cs="Helvetica" w:ascii="Helvetica" w:hAnsi="Helvetica"/>
          <w:b/>
        </w:rPr>
        <w:tab/>
      </w:r>
      <w:r>
        <w:rPr>
          <w:rFonts w:cs="Helvetica" w:ascii="Helvetica" w:hAnsi="Helvetica"/>
        </w:rPr>
        <w:t>Supporting deal pricing and management of transactions involving delivery of power and services and optimization of power consumption for commercial and industrial consumers.</w:t>
      </w:r>
    </w:p>
    <w:p>
      <w:pPr>
        <w:pStyle w:val="Normal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  <w:t>Applicant Profile: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etica" w:hAnsi="Helvetica" w:cs="Helvetica"/>
          <w:color w:val="000000"/>
          <w:lang w:eastAsia="en-US"/>
        </w:rPr>
      </w:pPr>
      <w:r>
        <w:rPr>
          <w:rFonts w:cs="Helvetica" w:ascii="Helvetica" w:hAnsi="Helvetica"/>
          <w:color w:val="000000"/>
          <w:lang w:eastAsia="en-US"/>
        </w:rPr>
        <w:t>Analyst/Specialist level: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etica" w:hAnsi="Helvetica" w:cs="Helvetica"/>
          <w:color w:val="000000"/>
          <w:lang w:eastAsia="en-US"/>
        </w:rPr>
      </w:pPr>
      <w:r>
        <w:rPr>
          <w:rFonts w:cs="Helvetica" w:ascii="Helvetica" w:hAnsi="Helvetica"/>
          <w:color w:val="000000"/>
          <w:lang w:eastAsia="en-US"/>
        </w:rPr>
        <w:t>BS or MS in Industrial, Electrical, or Mechanical Engineering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etica" w:ascii="Helvetica" w:hAnsi="Helvetica"/>
          <w:color w:val="000000"/>
          <w:lang w:eastAsia="en-US"/>
        </w:rPr>
        <w:t>Knowledgeable in one or more of</w:t>
      </w:r>
      <w:r>
        <w:rPr>
          <w:rFonts w:cs="Helv" w:ascii="Helv" w:hAnsi="Helv"/>
          <w:color w:val="000000"/>
          <w:lang w:eastAsia="en-US"/>
        </w:rPr>
        <w:t xml:space="preserve"> the following: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spacing w:lineRule="atLeast" w:line="240"/>
        <w:ind w:hanging="360" w:start="108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Supply chain or process optimization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spacing w:lineRule="atLeast" w:line="240"/>
        <w:ind w:hanging="360" w:start="108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Energy analysis related to Demand-side Management (DSM) in Commercial Buildings/Industrial Sectors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spacing w:lineRule="atLeast" w:line="240"/>
        <w:ind w:hanging="360" w:start="36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Quantitatively strong - Probability, Statistics, Data Analysis, &amp; Monte-Carlo Simulation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lineRule="atLeast" w:line="240"/>
        <w:ind w:hanging="360" w:start="36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Excellent computer skills - Excel, Access, VBA, C/C++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lineRule="atLeast" w:line="240"/>
        <w:ind w:hanging="360" w:start="36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Knowledge of financial derivatives is a plus.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lineRule="atLeast" w:line="240"/>
        <w:ind w:hanging="360" w:start="360" w:end="0"/>
        <w:rPr/>
      </w:pPr>
      <w:r>
        <w:rPr>
          <w:rFonts w:cs="Helv" w:ascii="Helv" w:hAnsi="Helv"/>
          <w:color w:val="000000"/>
          <w:lang w:eastAsia="en-US"/>
        </w:rPr>
        <w:t>Other standard qualifications: Communication skills, personable etc.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</w:rPr>
      </w:pPr>
      <w:r>
        <w:rPr/>
        <w:t>ENA</w:t>
      </w:r>
    </w:p>
    <w:p>
      <w:pPr>
        <w:pStyle w:val="Normal"/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  <w:t>Job Functions:</w:t>
      </w:r>
    </w:p>
    <w:p>
      <w:pPr>
        <w:pStyle w:val="Normal"/>
        <w:rPr/>
      </w:pPr>
      <w:r>
        <w:rPr>
          <w:rFonts w:cs="Helvetica" w:ascii="Helvetica" w:hAnsi="Helvetica"/>
          <w:b/>
        </w:rPr>
        <w:tab/>
      </w:r>
      <w:r>
        <w:rPr>
          <w:rFonts w:cs="Helvetica" w:ascii="Helvetica" w:hAnsi="Helvetica"/>
        </w:rPr>
        <w:t>Supporting energy trading and origination groups.  Projects can range from data analysis, load forecasting, and back testing to implementation of derivatives valuation models.</w:t>
      </w:r>
    </w:p>
    <w:p>
      <w:pPr>
        <w:pStyle w:val="Normal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rPr>
          <w:rFonts w:ascii="Helvetica" w:hAnsi="Helvetica" w:cs="Helvetica"/>
          <w:b/>
        </w:rPr>
      </w:pPr>
      <w:r>
        <w:rPr>
          <w:rFonts w:cs="Helvetica" w:ascii="Helvetica" w:hAnsi="Helvetica"/>
          <w:b/>
        </w:rPr>
        <w:t>Applicant Profile: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BS or MS in financial engineering, computational finance, engineering, physics, or computer science.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Knowledge of statistics, data analysis and numerical methods.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>Programming skills (VBA, C/C++ preferred)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rFonts w:ascii="Helvetica" w:hAnsi="Helvetica" w:cs="Helvetica"/>
        </w:rPr>
      </w:pPr>
      <w:r>
        <w:rPr>
          <w:rFonts w:cs="Helvetica" w:ascii="Helvetica" w:hAnsi="Helvetica"/>
        </w:rPr>
        <w:t xml:space="preserve">Additional useful skills include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Helvetica" w:hAnsi="Helvetica" w:cs="Helvetica"/>
        </w:rPr>
      </w:pPr>
      <w:r>
        <w:rPr>
          <w:rFonts w:cs="Helvetica" w:ascii="Helvetica" w:hAnsi="Helvetica"/>
        </w:rPr>
        <w:t>Knowledge of financial engineering or derivative valuation methods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Helvetica" w:hAnsi="Helvetica" w:cs="Helvetica"/>
        </w:rPr>
      </w:pPr>
      <w:r>
        <w:rPr>
          <w:rFonts w:cs="Helvetica" w:ascii="Helvetica" w:hAnsi="Helvetica"/>
        </w:rPr>
        <w:t>Stochastic calculus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>
          <w:rFonts w:cs="Helvetica" w:ascii="Helvetica" w:hAnsi="Helvetica"/>
        </w:rPr>
        <w:t>Time series modeling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>
          <w:rFonts w:cs="Helvetica" w:ascii="Helvetica" w:hAnsi="Helvetica"/>
        </w:rPr>
        <w:t>Finance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5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2000-04-13T11:11:00Z</dcterms:created>
  <dc:creator>stinson gibner</dc:creator>
  <dc:description/>
  <dc:language>en-CA</dc:language>
  <cp:lastModifiedBy>stinson gibner</cp:lastModifiedBy>
  <dcterms:modified xsi:type="dcterms:W3CDTF">2000-04-13T17:38:00Z</dcterms:modified>
  <cp:revision>4</cp:revision>
  <dc:subject/>
  <dc:title>The research group has an ongoing need for individuals with technical and quantitative backgrounds for supporting ENA,  EBS, and EES</dc:title>
</cp:coreProperties>
</file>