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360" w:end="0"/>
        <w:rPr>
          <w:b/>
          <w:bCs/>
          <w:sz w:val="28"/>
        </w:rPr>
      </w:pPr>
      <w:r>
        <w:rPr>
          <w:b/>
          <w:bCs/>
          <w:sz w:val="28"/>
        </w:rPr>
        <w:t>ENRON CORP. 1994 DEFERRAL PLAN</w:t>
      </w:r>
    </w:p>
    <w:p>
      <w:pPr>
        <w:pStyle w:val="Subtitle"/>
        <w:rPr>
          <w:sz w:val="28"/>
        </w:rPr>
      </w:pPr>
      <w:r>
        <w:rPr>
          <w:sz w:val="28"/>
        </w:rPr>
        <w:t>RESTATED AS OF OCTOBER 6, 2000</w:t>
      </w:r>
    </w:p>
    <w:p>
      <w:pPr>
        <w:pStyle w:val="Normal"/>
        <w:jc w:val="center"/>
        <w:rPr>
          <w:sz w:val="28"/>
        </w:rPr>
      </w:pPr>
      <w:r>
        <w:rPr>
          <w:b/>
          <w:bCs/>
          <w:sz w:val="28"/>
        </w:rPr>
        <w:t>Request For Distribution</w:t>
      </w:r>
    </w:p>
    <w:p>
      <w:pPr>
        <w:pStyle w:val="Normal"/>
        <w:rPr>
          <w:sz w:val="32"/>
        </w:rPr>
      </w:pPr>
      <w:r>
        <w:rPr>
          <w:sz w:val="32"/>
        </w:rPr>
      </w:r>
    </w:p>
    <w:p>
      <w:pPr>
        <w:pStyle w:val="Heading1"/>
        <w:ind w:firstLine="900" w:start="-900" w:end="-720"/>
        <w:rPr>
          <w:sz w:val="24"/>
        </w:rPr>
      </w:pPr>
      <w:r>
        <w:rPr>
          <w:sz w:val="24"/>
        </w:rPr>
        <w:t>Name of Participant:__________________________________________(“Participant”)</w:t>
      </w:r>
    </w:p>
    <w:p>
      <w:pPr>
        <w:pStyle w:val="Normal"/>
        <w:ind w:firstLine="900" w:start="-900" w:end="0"/>
        <w:jc w:val="both"/>
        <w:rPr/>
      </w:pPr>
      <w:r>
        <w:rPr/>
        <w:t>SSN:__________________________</w:t>
      </w:r>
    </w:p>
    <w:p>
      <w:pPr>
        <w:pStyle w:val="Normal"/>
        <w:ind w:firstLine="900" w:start="-900" w:end="0"/>
        <w:jc w:val="both"/>
        <w:rPr/>
      </w:pPr>
      <w:r>
        <w:rPr/>
      </w:r>
    </w:p>
    <w:p>
      <w:pPr>
        <w:pStyle w:val="BodyText"/>
        <w:rPr>
          <w:sz w:val="24"/>
        </w:rPr>
      </w:pPr>
      <w:r>
        <w:rPr>
          <w:sz w:val="24"/>
        </w:rPr>
        <w:t>Whereas, Section 6.3 of the Enron Corp. 1994 Deferral Plan, Restated as of October 6, 2000 (“Plan), provides:</w:t>
      </w:r>
    </w:p>
    <w:p>
      <w:pPr>
        <w:pStyle w:val="Normal"/>
        <w:jc w:val="both"/>
        <w:rPr>
          <w:sz w:val="24"/>
        </w:rPr>
      </w:pPr>
      <w:r>
        <w:rPr>
          <w:sz w:val="24"/>
        </w:rPr>
      </w:r>
    </w:p>
    <w:p>
      <w:pPr>
        <w:pStyle w:val="Normal"/>
        <w:numPr>
          <w:ilvl w:val="1"/>
          <w:numId w:val="2"/>
        </w:numPr>
        <w:jc w:val="both"/>
        <w:rPr/>
      </w:pPr>
      <w:r>
        <w:rPr>
          <w:u w:val="single"/>
        </w:rPr>
        <w:t>Participant Elections.</w:t>
      </w:r>
      <w:r>
        <w:rPr/>
        <w:t xml:space="preserve">  Notwithstanding any other provision of the Plan, subject to the consent of the Committee, a Participant may elect to receive, on a form acceptable to the Committee, a single sum distribution of all or a portion of the Participant’s deferral accounts under the Plan, subject to the following penalties:  ten percent (10%) of the elected distribution amount shall be forfeited and ninety percent (90%) of the elected distribution amount shall be paid to the Participant; and the Participant shall be suspended from Participation in the Plan for thirty six (36) calendar months from the date of such distribution.  All eligibility requirements must be met to reenter the Plan.  The account balance shall be determined as of the last day of the month preceding the date on which the Committee receives the written request of the Participant.  If approved by the Committee, the amount payable shall be paid within sixty (60) days following the receipt of the participant’s written request by the Plan Committee.”  Balances associated with the Flexible Deferral account shall be paid out in a cash payment.  Balances associated with the Phantom Stock account shall be distributed in shares of Enron Corp. common stock.</w:t>
      </w:r>
    </w:p>
    <w:p>
      <w:pPr>
        <w:pStyle w:val="Normal"/>
        <w:jc w:val="both"/>
        <w:rPr/>
      </w:pPr>
      <w:r>
        <w:rPr/>
      </w:r>
    </w:p>
    <w:p>
      <w:pPr>
        <w:pStyle w:val="Normal"/>
        <w:jc w:val="both"/>
        <w:rPr/>
      </w:pPr>
      <w:r>
        <w:rPr/>
        <w:t>Whereas, subject to applicable tax withholding requirements, Participant makes this request for distribution pursuant to the provisions of the Plan;</w:t>
      </w:r>
    </w:p>
    <w:p>
      <w:pPr>
        <w:pStyle w:val="Normal"/>
        <w:jc w:val="both"/>
        <w:rPr/>
      </w:pPr>
      <w:r>
        <w:rPr/>
      </w:r>
    </w:p>
    <w:p>
      <w:pPr>
        <w:pStyle w:val="Normal"/>
        <w:ind w:start="720" w:end="0"/>
        <w:jc w:val="both"/>
        <w:rPr/>
      </w:pPr>
      <w:r>
        <w:rPr>
          <w:b/>
          <w:bCs/>
          <w:u w:val="single"/>
        </w:rPr>
        <w:t>Part A.</w:t>
      </w:r>
      <w:r>
        <w:rPr>
          <w:u w:val="single"/>
        </w:rPr>
        <w:t xml:space="preserve"> </w:t>
      </w:r>
      <w:r>
        <w:rPr/>
        <w:t xml:space="preserve">  For a total distribution under Section 6.3 of the Plan of 100% of your entire Deferral Account under the Plan, initial here:_______ Do not complete Part B below.</w:t>
      </w:r>
    </w:p>
    <w:p>
      <w:pPr>
        <w:pStyle w:val="Normal"/>
        <w:jc w:val="both"/>
        <w:rPr/>
      </w:pPr>
      <w:r>
        <w:rPr/>
      </w:r>
    </w:p>
    <w:p>
      <w:pPr>
        <w:pStyle w:val="Normal"/>
        <w:ind w:start="720" w:end="0"/>
        <w:jc w:val="both"/>
        <w:rPr/>
      </w:pPr>
      <w:r>
        <w:rPr>
          <w:b/>
          <w:bCs/>
          <w:u w:val="single"/>
        </w:rPr>
        <w:t>Part B.</w:t>
      </w:r>
      <w:r>
        <w:rPr/>
        <w:t xml:space="preserve">  For less than a total distribution under Section 6.3 of the Plan, indicate either the dollar value or the percentage of which sub accounts of your  Deferral Account under the Plan you request a distribution:</w:t>
      </w:r>
    </w:p>
    <w:p>
      <w:pPr>
        <w:pStyle w:val="Normal"/>
        <w:ind w:start="720" w:end="0"/>
        <w:jc w:val="both"/>
        <w:rPr/>
      </w:pPr>
      <w:r>
        <w:rPr/>
      </w:r>
    </w:p>
    <w:p>
      <w:pPr>
        <w:pStyle w:val="Normal"/>
        <w:ind w:start="720" w:end="0"/>
        <w:jc w:val="both"/>
        <w:rPr/>
      </w:pPr>
      <w:r>
        <w:rPr/>
        <w:tab/>
        <w:t xml:space="preserve"> </w:t>
      </w:r>
      <w:r>
        <w:rPr>
          <w:b/>
          <w:bCs/>
          <w:u w:val="single"/>
        </w:rPr>
        <w:t>Phantom Stock Account:</w:t>
      </w:r>
      <w:r>
        <w:rPr>
          <w:b/>
          <w:bCs/>
        </w:rPr>
        <w:t xml:space="preserve">  </w:t>
      </w:r>
      <w:r>
        <w:rPr>
          <w:u w:val="single"/>
        </w:rPr>
        <w:t>____________</w:t>
      </w:r>
      <w:r>
        <w:rPr/>
        <w:t>/Initial here:_______</w:t>
      </w:r>
    </w:p>
    <w:p>
      <w:pPr>
        <w:pStyle w:val="Normal"/>
        <w:ind w:start="720" w:end="0"/>
        <w:jc w:val="both"/>
        <w:rPr/>
      </w:pPr>
      <w:r>
        <w:rPr/>
        <w:tab/>
        <w:tab/>
        <w:tab/>
        <w:tab/>
        <w:t xml:space="preserve">          ($ value or %)</w:t>
      </w:r>
    </w:p>
    <w:p>
      <w:pPr>
        <w:pStyle w:val="Normal"/>
        <w:ind w:start="720" w:end="0"/>
        <w:jc w:val="both"/>
        <w:rPr/>
      </w:pPr>
      <w:r>
        <w:rPr/>
      </w:r>
    </w:p>
    <w:p>
      <w:pPr>
        <w:pStyle w:val="Normal"/>
        <w:ind w:start="720" w:end="0"/>
        <w:jc w:val="both"/>
        <w:rPr/>
      </w:pPr>
      <w:r>
        <w:rPr/>
        <w:tab/>
      </w:r>
      <w:r>
        <w:rPr>
          <w:b/>
          <w:bCs/>
          <w:u w:val="single"/>
        </w:rPr>
        <w:t>Flexible Deferral Account:</w:t>
      </w:r>
      <w:r>
        <w:rPr>
          <w:b/>
          <w:bCs/>
        </w:rPr>
        <w:t xml:space="preserve"> </w:t>
      </w:r>
      <w:r>
        <w:rPr/>
        <w:t>___________/Initial here:________</w:t>
      </w:r>
    </w:p>
    <w:p>
      <w:pPr>
        <w:pStyle w:val="Normal"/>
        <w:ind w:start="-900" w:end="0"/>
        <w:jc w:val="both"/>
        <w:rPr/>
      </w:pPr>
      <w:r>
        <w:rPr/>
        <w:tab/>
        <w:tab/>
        <w:tab/>
        <w:tab/>
        <w:tab/>
        <w:tab/>
        <w:tab/>
        <w:t xml:space="preserve">          ($ value of %)</w:t>
      </w:r>
    </w:p>
    <w:p>
      <w:pPr>
        <w:pStyle w:val="Normal"/>
        <w:ind w:start="-900" w:end="0"/>
        <w:jc w:val="both"/>
        <w:rPr/>
      </w:pPr>
      <w:r>
        <w:rPr/>
        <w:tab/>
        <w:tab/>
        <w:t>Distribution Delivery Instructions: ____________________________________</w:t>
      </w:r>
    </w:p>
    <w:p>
      <w:pPr>
        <w:pStyle w:val="Normal"/>
        <w:rPr/>
      </w:pPr>
      <w:r>
        <w:rPr/>
      </w:r>
    </w:p>
    <w:p>
      <w:pPr>
        <w:pStyle w:val="Normal"/>
        <w:jc w:val="both"/>
        <w:rPr/>
      </w:pPr>
      <w:r>
        <w:rPr/>
        <w:t>________________________________________________________________</w:t>
      </w:r>
    </w:p>
    <w:p>
      <w:pPr>
        <w:pStyle w:val="Normal"/>
        <w:jc w:val="both"/>
        <w:rPr/>
      </w:pPr>
      <w:r>
        <w:rPr/>
      </w:r>
    </w:p>
    <w:p>
      <w:pPr>
        <w:pStyle w:val="Normal"/>
        <w:jc w:val="both"/>
        <w:rPr/>
      </w:pPr>
      <w:r>
        <w:rPr/>
        <w:t>________________________________________________________________</w:t>
      </w:r>
    </w:p>
    <w:p>
      <w:pPr>
        <w:pStyle w:val="Normal"/>
        <w:jc w:val="both"/>
        <w:rPr/>
      </w:pPr>
      <w:r>
        <w:rPr/>
      </w:r>
    </w:p>
    <w:p>
      <w:pPr>
        <w:pStyle w:val="Heading2"/>
        <w:ind w:hanging="0" w:start="0"/>
        <w:rPr>
          <w:sz w:val="24"/>
        </w:rPr>
      </w:pPr>
      <w:r>
        <w:rPr>
          <w:sz w:val="24"/>
        </w:rPr>
        <w:t>Participant’s Signature:________________________________  Date:________</w:t>
      </w:r>
    </w:p>
    <w:p>
      <w:pPr>
        <w:pStyle w:val="Normal"/>
        <w:rPr>
          <w:sz w:val="24"/>
        </w:rPr>
      </w:pPr>
      <w:r>
        <w:rPr>
          <w:sz w:val="24"/>
        </w:rPr>
      </w:r>
    </w:p>
    <w:p>
      <w:pPr>
        <w:pStyle w:val="Normal"/>
        <w:rPr/>
      </w:pPr>
      <w:r>
        <w:rPr/>
        <w:t>Plan Committee Approval:_____________________________   Date:________</w:t>
      </w:r>
    </w:p>
    <w:p>
      <w:pPr>
        <w:pStyle w:val="Normal"/>
        <w:rPr/>
      </w:pPr>
      <w:r>
        <w:rPr/>
        <w:tab/>
        <w:tab/>
        <w:t xml:space="preserve">                          </w:t>
      </w:r>
    </w:p>
    <w:p>
      <w:pPr>
        <w:pStyle w:val="Normal"/>
        <w:rPr/>
      </w:pPr>
      <w:r>
        <w:rPr/>
      </w:r>
    </w:p>
    <w:sectPr>
      <w:type w:val="nextPage"/>
      <w:pgSz w:w="12240" w:h="15840"/>
      <w:pgMar w:left="1440" w:right="1800" w:gutter="0" w:header="0" w:top="245" w:footer="0" w:bottom="24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360"/>
        </w:tabs>
        <w:ind w:start="360" w:hanging="360"/>
      </w:pPr>
      <w:rPr/>
    </w:lvl>
    <w:lvl w:ilvl="1">
      <w:start w:val="3"/>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32"/>
    </w:rPr>
  </w:style>
  <w:style w:type="paragraph" w:styleId="Heading2">
    <w:name w:val="heading 2"/>
    <w:basedOn w:val="Normal"/>
    <w:next w:val="Normal"/>
    <w:qFormat/>
    <w:pPr>
      <w:keepNext w:val="true"/>
      <w:numPr>
        <w:ilvl w:val="1"/>
        <w:numId w:val="1"/>
      </w:numPr>
      <w:jc w:val="both"/>
      <w:outlineLvl w:val="1"/>
    </w:pPr>
    <w:rPr>
      <w:sz w:val="28"/>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sz w:val="32"/>
    </w:rPr>
  </w:style>
  <w:style w:type="paragraph" w:styleId="BodyText">
    <w:name w:val="Body Text"/>
    <w:basedOn w:val="Normal"/>
    <w:pPr>
      <w:jc w:val="both"/>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sz w:val="3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2001-10-25T14:46:00Z</dcterms:created>
  <dc:creator>Mary Lessor</dc:creator>
  <dc:description/>
  <dc:language>en-CA</dc:language>
  <cp:lastModifiedBy>rratcli</cp:lastModifiedBy>
  <cp:lastPrinted>2001-11-19T17:35:00Z</cp:lastPrinted>
  <dcterms:modified xsi:type="dcterms:W3CDTF">2001-11-19T21:05:00Z</dcterms:modified>
  <cp:revision>5</cp:revision>
  <dc:subject/>
  <dc:title>ENRON CORP</dc:title>
</cp:coreProperties>
</file>