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rPr>
          <w:u w:val="single"/>
        </w:rPr>
      </w:pPr>
      <w:r>
        <w:rPr>
          <w:u w:val="single"/>
        </w:rPr>
        <w:t>Replies to Weiland List</w:t>
      </w:r>
    </w:p>
    <w:p>
      <w:pPr>
        <w:pStyle w:val="Normal"/>
        <w:rPr>
          <w:u w:val="single"/>
        </w:rPr>
      </w:pPr>
      <w:r>
        <w:rPr>
          <w:u w:val="single"/>
        </w:rPr>
      </w:r>
    </w:p>
    <w:p>
      <w:pPr>
        <w:pStyle w:val="Normal"/>
        <w:rPr>
          <w:u w:val="single"/>
        </w:rPr>
      </w:pPr>
      <w:r>
        <w:rPr>
          <w:u w:val="single"/>
        </w:rPr>
      </w:r>
    </w:p>
    <w:p>
      <w:pPr>
        <w:pStyle w:val="Normal"/>
        <w:rPr>
          <w:sz w:val="24"/>
        </w:rPr>
      </w:pPr>
      <w:r>
        <w:rPr>
          <w:sz w:val="24"/>
        </w:rPr>
        <w:t>The responses to this questionnaire were prepared mostly by Enron Caribbean Basin in house counsel based on the knowledge of various in house attorneys working on the different projects, but without additional due diligence.  We recommend that outside local counsel be consulted to confirm matters related to local project companies.</w:t>
      </w:r>
    </w:p>
    <w:p>
      <w:pPr>
        <w:pStyle w:val="Normal"/>
        <w:jc w:val="both"/>
        <w:rPr>
          <w:b/>
          <w:sz w:val="24"/>
        </w:rPr>
      </w:pPr>
      <w:r>
        <w:rPr>
          <w:b/>
          <w:sz w:val="24"/>
        </w:rPr>
      </w:r>
    </w:p>
    <w:p>
      <w:pPr>
        <w:pStyle w:val="Normal"/>
        <w:numPr>
          <w:ilvl w:val="0"/>
          <w:numId w:val="24"/>
        </w:numPr>
        <w:rPr>
          <w:b/>
          <w:i/>
          <w:i/>
          <w:sz w:val="24"/>
        </w:rPr>
      </w:pPr>
      <w:r>
        <w:rPr>
          <w:b/>
          <w:i/>
          <w:sz w:val="24"/>
        </w:rPr>
        <w:t>List of all companies (name, type, jurisdiction, percentage of Enron ownership) 5.01</w:t>
      </w:r>
    </w:p>
    <w:p>
      <w:pPr>
        <w:pStyle w:val="Normal"/>
        <w:ind w:firstLine="360" w:end="0"/>
        <w:rPr>
          <w:b/>
          <w:i/>
          <w:i/>
          <w:sz w:val="24"/>
        </w:rPr>
      </w:pPr>
      <w:r>
        <w:rPr>
          <w:b/>
          <w:i/>
          <w:sz w:val="24"/>
        </w:rPr>
      </w:r>
    </w:p>
    <w:p>
      <w:pPr>
        <w:pStyle w:val="Normal"/>
        <w:ind w:start="360" w:end="0"/>
        <w:rPr>
          <w:sz w:val="24"/>
        </w:rPr>
      </w:pPr>
      <w:r>
        <w:rPr>
          <w:sz w:val="24"/>
        </w:rPr>
        <w:t>See attached Schedule 5.01 for all entities.</w:t>
      </w:r>
    </w:p>
    <w:p>
      <w:pPr>
        <w:pStyle w:val="Normal"/>
        <w:rPr>
          <w:sz w:val="24"/>
        </w:rPr>
      </w:pPr>
      <w:r>
        <w:rPr>
          <w:sz w:val="24"/>
        </w:rPr>
      </w:r>
    </w:p>
    <w:p>
      <w:pPr>
        <w:pStyle w:val="Normal"/>
        <w:rPr>
          <w:sz w:val="24"/>
        </w:rPr>
      </w:pPr>
      <w:r>
        <w:rPr>
          <w:sz w:val="24"/>
        </w:rPr>
      </w:r>
    </w:p>
    <w:p>
      <w:pPr>
        <w:pStyle w:val="Normal"/>
        <w:numPr>
          <w:ilvl w:val="0"/>
          <w:numId w:val="24"/>
        </w:numPr>
        <w:rPr>
          <w:b/>
          <w:i/>
          <w:i/>
          <w:sz w:val="24"/>
        </w:rPr>
      </w:pPr>
      <w:r>
        <w:rPr>
          <w:b/>
          <w:i/>
          <w:sz w:val="24"/>
        </w:rPr>
        <w:t>List of certificates and bylaws or other organizational documents for all entities.  Provide copies. 5.02</w:t>
      </w:r>
    </w:p>
    <w:p>
      <w:pPr>
        <w:pStyle w:val="Normal"/>
        <w:rPr>
          <w:b/>
          <w:i/>
          <w:i/>
          <w:sz w:val="24"/>
        </w:rPr>
      </w:pPr>
      <w:r>
        <w:rPr>
          <w:b/>
          <w:i/>
          <w:sz w:val="24"/>
        </w:rPr>
      </w:r>
    </w:p>
    <w:p>
      <w:pPr>
        <w:pStyle w:val="BodyTextIndent3"/>
        <w:rPr/>
      </w:pPr>
      <w:r>
        <w:rPr/>
        <w:t>Copies or organizational documents for all entities are in boxes.</w:t>
      </w:r>
    </w:p>
    <w:p>
      <w:pPr>
        <w:pStyle w:val="Normal"/>
        <w:ind w:start="360" w:end="0"/>
        <w:rPr>
          <w:sz w:val="24"/>
        </w:rPr>
      </w:pPr>
      <w:r>
        <w:rPr>
          <w:sz w:val="24"/>
        </w:rPr>
      </w:r>
    </w:p>
    <w:p>
      <w:pPr>
        <w:pStyle w:val="Normal"/>
        <w:ind w:start="360" w:end="0"/>
        <w:rPr>
          <w:sz w:val="24"/>
        </w:rPr>
      </w:pPr>
      <w:r>
        <w:rPr>
          <w:sz w:val="24"/>
        </w:rPr>
      </w:r>
    </w:p>
    <w:p>
      <w:pPr>
        <w:pStyle w:val="Normal"/>
        <w:numPr>
          <w:ilvl w:val="0"/>
          <w:numId w:val="24"/>
        </w:numPr>
        <w:rPr>
          <w:b/>
          <w:i/>
          <w:i/>
          <w:sz w:val="24"/>
        </w:rPr>
      </w:pPr>
      <w:r>
        <w:rPr>
          <w:b/>
          <w:i/>
          <w:color w:val="000000"/>
          <w:sz w:val="24"/>
          <w:lang w:eastAsia="en-US"/>
        </w:rPr>
        <w:t>DISCUSS 5.03(a) with Schuler, etc.</w:t>
      </w:r>
    </w:p>
    <w:p>
      <w:pPr>
        <w:pStyle w:val="Normal"/>
        <w:rPr>
          <w:b/>
          <w:i/>
          <w:i/>
          <w:sz w:val="24"/>
        </w:rPr>
      </w:pPr>
      <w:r>
        <w:rPr>
          <w:b/>
          <w:i/>
          <w:sz w:val="24"/>
        </w:rPr>
      </w:r>
    </w:p>
    <w:p>
      <w:pPr>
        <w:pStyle w:val="Normal"/>
        <w:rPr>
          <w:sz w:val="24"/>
        </w:rPr>
      </w:pPr>
      <w:r>
        <w:rPr>
          <w:sz w:val="24"/>
        </w:rPr>
      </w:r>
    </w:p>
    <w:p>
      <w:pPr>
        <w:pStyle w:val="Normal"/>
        <w:numPr>
          <w:ilvl w:val="0"/>
          <w:numId w:val="24"/>
        </w:numPr>
        <w:rPr>
          <w:b/>
          <w:i/>
          <w:i/>
          <w:sz w:val="24"/>
        </w:rPr>
      </w:pPr>
      <w:r>
        <w:rPr>
          <w:b/>
          <w:i/>
          <w:color w:val="000000"/>
          <w:sz w:val="24"/>
          <w:lang w:eastAsia="en-US"/>
        </w:rPr>
        <w:t>List any liens on shares 5.03(c)(ii)</w:t>
      </w:r>
    </w:p>
    <w:p>
      <w:pPr>
        <w:pStyle w:val="Normal"/>
        <w:rPr>
          <w:b/>
          <w:i/>
          <w:i/>
          <w:sz w:val="24"/>
        </w:rPr>
      </w:pPr>
      <w:r>
        <w:rPr>
          <w:b/>
          <w:i/>
          <w:sz w:val="24"/>
        </w:rPr>
      </w:r>
    </w:p>
    <w:p>
      <w:pPr>
        <w:pStyle w:val="Normal"/>
        <w:ind w:start="360" w:end="0"/>
        <w:rPr/>
      </w:pPr>
      <w:r>
        <w:rPr>
          <w:b/>
          <w:sz w:val="24"/>
        </w:rPr>
        <w:t>United States</w:t>
      </w:r>
      <w:r>
        <w:rPr>
          <w:sz w:val="24"/>
        </w:rPr>
        <w:t xml:space="preserve"> – </w:t>
      </w:r>
      <w:r>
        <w:rPr>
          <w:sz w:val="24"/>
          <w:u w:val="single"/>
        </w:rPr>
        <w:t>International eCommerce, Inc.</w:t>
      </w:r>
      <w:r>
        <w:rPr>
          <w:sz w:val="24"/>
        </w:rPr>
        <w:t xml:space="preserve"> (IEC)</w:t>
      </w:r>
    </w:p>
    <w:p>
      <w:pPr>
        <w:pStyle w:val="Normal"/>
        <w:ind w:start="360" w:end="0"/>
        <w:rPr>
          <w:sz w:val="24"/>
          <w:u w:val="single"/>
        </w:rPr>
      </w:pPr>
      <w:r>
        <w:rPr>
          <w:sz w:val="24"/>
          <w:u w:val="single"/>
        </w:rPr>
        <w:t>Caribbean Basin Power Fund Ltd. (CBPF)</w:t>
      </w:r>
    </w:p>
    <w:p>
      <w:pPr>
        <w:pStyle w:val="Normal"/>
        <w:ind w:start="360" w:end="0"/>
        <w:rPr>
          <w:b/>
          <w:sz w:val="24"/>
          <w:u w:val="single"/>
        </w:rPr>
      </w:pPr>
      <w:r>
        <w:rPr>
          <w:b/>
          <w:sz w:val="24"/>
          <w:u w:val="single"/>
        </w:rPr>
      </w:r>
    </w:p>
    <w:p>
      <w:pPr>
        <w:pStyle w:val="Normal"/>
        <w:ind w:start="360" w:end="0"/>
        <w:rPr>
          <w:b/>
          <w:sz w:val="24"/>
        </w:rPr>
      </w:pPr>
      <w:r>
        <w:rPr>
          <w:b/>
          <w:sz w:val="24"/>
        </w:rPr>
        <w:t xml:space="preserve">Colombia - </w:t>
      </w:r>
      <w:r>
        <w:rPr>
          <w:sz w:val="24"/>
          <w:u w:val="single"/>
        </w:rPr>
        <w:t>Centragas</w:t>
      </w:r>
      <w:r>
        <w:rPr>
          <w:b/>
          <w:sz w:val="24"/>
        </w:rPr>
        <w:t xml:space="preserve"> – </w:t>
      </w:r>
      <w:r>
        <w:rPr>
          <w:sz w:val="24"/>
        </w:rPr>
        <w:t>None to our knowledge.</w:t>
      </w:r>
    </w:p>
    <w:p>
      <w:pPr>
        <w:pStyle w:val="Normal"/>
        <w:ind w:start="360" w:end="0"/>
        <w:rPr/>
      </w:pPr>
      <w:r>
        <w:rPr>
          <w:sz w:val="24"/>
          <w:u w:val="single"/>
        </w:rPr>
        <w:t>Promigas</w:t>
      </w:r>
      <w:r>
        <w:rPr>
          <w:b/>
          <w:sz w:val="24"/>
        </w:rPr>
        <w:t xml:space="preserve"> – </w:t>
      </w:r>
      <w:r>
        <w:rPr>
          <w:sz w:val="24"/>
        </w:rPr>
        <w:t>None to our knowledge.</w:t>
      </w:r>
    </w:p>
    <w:p>
      <w:pPr>
        <w:pStyle w:val="Normal"/>
        <w:ind w:start="360" w:end="0"/>
        <w:rPr>
          <w:b/>
          <w:sz w:val="24"/>
        </w:rPr>
      </w:pPr>
      <w:r>
        <w:rPr>
          <w:b/>
          <w:sz w:val="24"/>
        </w:rPr>
      </w:r>
    </w:p>
    <w:p>
      <w:pPr>
        <w:pStyle w:val="Normal"/>
        <w:ind w:start="360" w:end="0"/>
        <w:rPr/>
      </w:pPr>
      <w:r>
        <w:rPr>
          <w:b/>
          <w:sz w:val="24"/>
        </w:rPr>
        <w:t xml:space="preserve">Dominican Republic – </w:t>
      </w:r>
      <w:r>
        <w:rPr>
          <w:sz w:val="24"/>
          <w:u w:val="single"/>
        </w:rPr>
        <w:t>Smith/Enron Cogeneration Limited Partnership (SECLP)</w:t>
      </w:r>
      <w:r>
        <w:rPr>
          <w:sz w:val="24"/>
        </w:rPr>
        <w:t xml:space="preserve"> – </w:t>
      </w:r>
      <w:r>
        <w:rPr>
          <w:color w:val="000000"/>
          <w:sz w:val="24"/>
          <w:lang w:eastAsia="en-US"/>
        </w:rPr>
        <w:t>Each of the Enron General Partner and the Enron Limited Partner has executed Pledge Agreements in favor of the Lenders pledging each Partnership Interest to the Lenders as security for the loans.</w:t>
      </w:r>
    </w:p>
    <w:p>
      <w:pPr>
        <w:pStyle w:val="Normal"/>
        <w:ind w:start="360" w:end="0"/>
        <w:rPr>
          <w:color w:val="000000"/>
          <w:sz w:val="24"/>
          <w:lang w:eastAsia="en-US"/>
        </w:rPr>
      </w:pPr>
      <w:r>
        <w:rPr>
          <w:color w:val="000000"/>
          <w:sz w:val="24"/>
          <w:lang w:eastAsia="en-US"/>
        </w:rPr>
      </w:r>
    </w:p>
    <w:p>
      <w:pPr>
        <w:pStyle w:val="Normal"/>
        <w:ind w:start="360" w:end="0"/>
        <w:rPr/>
      </w:pPr>
      <w:r>
        <w:rPr>
          <w:b/>
          <w:sz w:val="24"/>
        </w:rPr>
        <w:t>Guatemala</w:t>
      </w:r>
      <w:r>
        <w:rPr>
          <w:sz w:val="24"/>
        </w:rPr>
        <w:t xml:space="preserve"> - </w:t>
      </w:r>
      <w:r>
        <w:rPr>
          <w:sz w:val="24"/>
          <w:u w:val="single"/>
        </w:rPr>
        <w:t>Puerto Quetzal Power (PQP)</w:t>
      </w:r>
      <w:r>
        <w:rPr>
          <w:sz w:val="24"/>
        </w:rPr>
        <w:t xml:space="preserve"> – None to our knowledge.</w:t>
      </w:r>
    </w:p>
    <w:p>
      <w:pPr>
        <w:pStyle w:val="Normal"/>
        <w:ind w:start="360" w:end="0"/>
        <w:rPr>
          <w:sz w:val="24"/>
        </w:rPr>
      </w:pPr>
      <w:r>
        <w:rPr>
          <w:sz w:val="24"/>
        </w:rPr>
      </w:r>
    </w:p>
    <w:p>
      <w:pPr>
        <w:pStyle w:val="Normal"/>
        <w:ind w:start="360" w:end="0"/>
        <w:rPr/>
      </w:pPr>
      <w:r>
        <w:rPr>
          <w:b/>
          <w:sz w:val="24"/>
        </w:rPr>
        <w:t>Nicaragua</w:t>
      </w:r>
      <w:r>
        <w:rPr>
          <w:sz w:val="24"/>
        </w:rPr>
        <w:t xml:space="preserve"> – </w:t>
      </w:r>
      <w:r>
        <w:rPr>
          <w:sz w:val="24"/>
          <w:u w:val="single"/>
        </w:rPr>
        <w:t>Empresa Energetica Corinto Ltd. (Corinto)</w:t>
      </w:r>
      <w:r>
        <w:rPr>
          <w:sz w:val="24"/>
        </w:rPr>
        <w:t xml:space="preserve"> – None to our knowledge.</w:t>
      </w:r>
    </w:p>
    <w:p>
      <w:pPr>
        <w:pStyle w:val="Normal"/>
        <w:ind w:start="360" w:end="0"/>
        <w:rPr>
          <w:sz w:val="24"/>
        </w:rPr>
      </w:pPr>
      <w:r>
        <w:rPr>
          <w:sz w:val="24"/>
        </w:rPr>
      </w:r>
    </w:p>
    <w:p>
      <w:pPr>
        <w:pStyle w:val="Normal"/>
        <w:ind w:start="360" w:end="0"/>
        <w:rPr/>
      </w:pPr>
      <w:r>
        <w:rPr>
          <w:b/>
          <w:sz w:val="24"/>
        </w:rPr>
        <w:t>Panama</w:t>
      </w:r>
      <w:r>
        <w:rPr>
          <w:sz w:val="24"/>
        </w:rPr>
        <w:t xml:space="preserve"> – </w:t>
      </w:r>
      <w:r>
        <w:rPr>
          <w:sz w:val="24"/>
          <w:u w:val="single"/>
        </w:rPr>
        <w:t>Empresa de Generacion Electrica Bahia las Minas (EGEMINSA)</w:t>
      </w:r>
      <w:r>
        <w:rPr>
          <w:sz w:val="24"/>
        </w:rPr>
        <w:t xml:space="preserve"> – None to our knowledge.</w:t>
      </w:r>
    </w:p>
    <w:p>
      <w:pPr>
        <w:pStyle w:val="Normal"/>
        <w:ind w:start="360" w:end="0"/>
        <w:rPr>
          <w:sz w:val="24"/>
        </w:rPr>
      </w:pPr>
      <w:r>
        <w:rPr>
          <w:sz w:val="24"/>
        </w:rPr>
      </w:r>
    </w:p>
    <w:p>
      <w:pPr>
        <w:pStyle w:val="Normal"/>
        <w:ind w:start="360" w:end="0"/>
        <w:rPr>
          <w:b/>
          <w:sz w:val="24"/>
        </w:rPr>
      </w:pPr>
      <w:r>
        <w:rPr>
          <w:b/>
          <w:sz w:val="24"/>
        </w:rPr>
        <w:t>Puerto Rico</w:t>
      </w:r>
      <w:r>
        <w:rPr>
          <w:sz w:val="24"/>
        </w:rPr>
        <w:t xml:space="preserve"> – </w:t>
      </w:r>
      <w:r>
        <w:rPr>
          <w:sz w:val="24"/>
          <w:u w:val="single"/>
        </w:rPr>
        <w:t>EcoElectrica, Pro Caribe, Progasco and San Juan Gas</w:t>
      </w:r>
      <w:r>
        <w:rPr>
          <w:sz w:val="24"/>
        </w:rPr>
        <w:t xml:space="preserve"> - </w:t>
      </w:r>
    </w:p>
    <w:p>
      <w:pPr>
        <w:pStyle w:val="Normal"/>
        <w:ind w:start="360" w:end="0"/>
        <w:rPr>
          <w:sz w:val="24"/>
          <w:u w:val="single"/>
        </w:rPr>
      </w:pPr>
      <w:r>
        <w:rPr>
          <w:sz w:val="24"/>
          <w:u w:val="single"/>
        </w:rPr>
        <w:t>Eco Electrica, L.P. (“Eco”)</w:t>
      </w:r>
    </w:p>
    <w:p>
      <w:pPr>
        <w:pStyle w:val="Normal"/>
        <w:numPr>
          <w:ilvl w:val="0"/>
          <w:numId w:val="14"/>
        </w:numPr>
        <w:tabs>
          <w:tab w:val="clear" w:pos="720"/>
          <w:tab w:val="left" w:pos="1080" w:leader="none"/>
        </w:tabs>
        <w:ind w:hanging="360" w:start="1080" w:end="0"/>
        <w:rPr>
          <w:sz w:val="24"/>
        </w:rPr>
      </w:pPr>
      <w:r>
        <w:rPr>
          <w:sz w:val="24"/>
        </w:rPr>
        <w:t>Eco Electrica Holdings, Ltd. (the limited partner) (“Eco Holdings”) assign to Chase Manhattan Bank its limited partnership interest in Eco – Assignment and Security Agreement dated 10/31/97 (in connection with the Credit Agreement between Eco and ABN/AMRO dated 10/31/97, “Credit Agreement”).</w:t>
      </w:r>
    </w:p>
    <w:p>
      <w:pPr>
        <w:pStyle w:val="Normal"/>
        <w:numPr>
          <w:ilvl w:val="0"/>
          <w:numId w:val="14"/>
        </w:numPr>
        <w:tabs>
          <w:tab w:val="clear" w:pos="720"/>
          <w:tab w:val="left" w:pos="1080" w:leader="none"/>
        </w:tabs>
        <w:ind w:hanging="360" w:start="1080" w:end="0"/>
        <w:rPr>
          <w:sz w:val="24"/>
        </w:rPr>
      </w:pPr>
      <w:r>
        <w:rPr>
          <w:sz w:val="24"/>
        </w:rPr>
        <w:t>Eco Holdings mortgaged to Chase its single share in Eco Electrica Ltd. (the general partner) (“Eco Ltd”) – Share Mortgage dated 12/15/97 (in connection with the Credit Agreement).</w:t>
      </w:r>
    </w:p>
    <w:p>
      <w:pPr>
        <w:pStyle w:val="Normal"/>
        <w:numPr>
          <w:ilvl w:val="0"/>
          <w:numId w:val="14"/>
        </w:numPr>
        <w:tabs>
          <w:tab w:val="clear" w:pos="720"/>
          <w:tab w:val="left" w:pos="1080" w:leader="none"/>
        </w:tabs>
        <w:ind w:hanging="360" w:start="1080" w:end="0"/>
        <w:rPr>
          <w:sz w:val="24"/>
        </w:rPr>
      </w:pPr>
      <w:r>
        <w:rPr>
          <w:sz w:val="24"/>
        </w:rPr>
        <w:t xml:space="preserve">Eco Ltd. assign to Chase its general partner interest in Eco – Assignment and Security Agreement dated 10/31/97 (in connection with the Credit Agreement).  </w:t>
      </w:r>
    </w:p>
    <w:p>
      <w:pPr>
        <w:pStyle w:val="Normal"/>
        <w:rPr>
          <w:sz w:val="24"/>
        </w:rPr>
      </w:pPr>
      <w:r>
        <w:rPr>
          <w:sz w:val="24"/>
        </w:rPr>
      </w:r>
    </w:p>
    <w:p>
      <w:pPr>
        <w:pStyle w:val="Normal"/>
        <w:ind w:start="360" w:end="0"/>
        <w:rPr>
          <w:b/>
          <w:sz w:val="24"/>
        </w:rPr>
      </w:pPr>
      <w:r>
        <w:rPr>
          <w:b/>
          <w:sz w:val="24"/>
        </w:rPr>
        <w:t xml:space="preserve">Venezuela </w:t>
      </w:r>
      <w:r>
        <w:rPr>
          <w:sz w:val="24"/>
        </w:rPr>
        <w:t xml:space="preserve">– </w:t>
      </w:r>
      <w:r>
        <w:rPr>
          <w:sz w:val="24"/>
          <w:u w:val="single"/>
        </w:rPr>
        <w:t>Accroven, Accroserv, Bachaquero, Calife, Ventane</w:t>
      </w:r>
    </w:p>
    <w:p>
      <w:pPr>
        <w:pStyle w:val="BodyTextIndent3"/>
        <w:rPr/>
      </w:pPr>
      <w:r>
        <w:rPr>
          <w:u w:val="single"/>
        </w:rPr>
        <w:t>Accroven</w:t>
      </w:r>
      <w:r>
        <w:rPr/>
        <w:tab/>
        <w:t>See Accro Financing Agreement</w:t>
      </w:r>
    </w:p>
    <w:p>
      <w:pPr>
        <w:pStyle w:val="BodyTextIndent3"/>
        <w:numPr>
          <w:ilvl w:val="0"/>
          <w:numId w:val="9"/>
        </w:numPr>
        <w:tabs>
          <w:tab w:val="clear" w:pos="720"/>
          <w:tab w:val="left" w:pos="1080" w:leader="none"/>
        </w:tabs>
        <w:ind w:hanging="360" w:start="1080" w:end="0"/>
        <w:rPr/>
      </w:pPr>
      <w:r>
        <w:rPr/>
        <w:t>Collateral Trust &amp; Security Agreement</w:t>
      </w:r>
    </w:p>
    <w:p>
      <w:pPr>
        <w:pStyle w:val="BodyTextIndent3"/>
        <w:numPr>
          <w:ilvl w:val="0"/>
          <w:numId w:val="9"/>
        </w:numPr>
        <w:tabs>
          <w:tab w:val="clear" w:pos="720"/>
          <w:tab w:val="left" w:pos="1080" w:leader="none"/>
        </w:tabs>
        <w:ind w:hanging="360" w:start="1080" w:end="0"/>
        <w:rPr/>
      </w:pPr>
      <w:r>
        <w:rPr/>
        <w:t>Local trust Agreement</w:t>
      </w:r>
    </w:p>
    <w:p>
      <w:pPr>
        <w:pStyle w:val="BodyTextIndent3"/>
        <w:numPr>
          <w:ilvl w:val="0"/>
          <w:numId w:val="9"/>
        </w:numPr>
        <w:tabs>
          <w:tab w:val="clear" w:pos="720"/>
          <w:tab w:val="left" w:pos="1080" w:leader="none"/>
        </w:tabs>
        <w:ind w:hanging="360" w:start="1080" w:end="0"/>
        <w:rPr/>
      </w:pPr>
      <w:r>
        <w:rPr/>
        <w:t>Quota Pledge Agreement relating to Pledge of Shares of Company by Enron Stockholders</w:t>
      </w:r>
    </w:p>
    <w:p>
      <w:pPr>
        <w:pStyle w:val="BodyTextIndent3"/>
        <w:numPr>
          <w:ilvl w:val="0"/>
          <w:numId w:val="9"/>
        </w:numPr>
        <w:tabs>
          <w:tab w:val="clear" w:pos="720"/>
          <w:tab w:val="left" w:pos="1080" w:leader="none"/>
        </w:tabs>
        <w:ind w:hanging="360" w:start="1080" w:end="0"/>
        <w:rPr/>
      </w:pPr>
      <w:r>
        <w:rPr/>
        <w:t>Pledge of Contract Rights</w:t>
      </w:r>
    </w:p>
    <w:p>
      <w:pPr>
        <w:pStyle w:val="BodyTextIndent3"/>
        <w:numPr>
          <w:ilvl w:val="0"/>
          <w:numId w:val="9"/>
        </w:numPr>
        <w:tabs>
          <w:tab w:val="clear" w:pos="720"/>
          <w:tab w:val="left" w:pos="1080" w:leader="none"/>
        </w:tabs>
        <w:ind w:hanging="360" w:start="1080" w:end="0"/>
        <w:rPr/>
      </w:pPr>
      <w:r>
        <w:rPr/>
        <w:t>Conditional Administrative Mandate / Irrevocable Power of Attorney by Company to OPIC &amp; Citibank</w:t>
      </w:r>
    </w:p>
    <w:p>
      <w:pPr>
        <w:pStyle w:val="BodyTextIndent3"/>
        <w:numPr>
          <w:ilvl w:val="0"/>
          <w:numId w:val="9"/>
        </w:numPr>
        <w:tabs>
          <w:tab w:val="clear" w:pos="720"/>
          <w:tab w:val="left" w:pos="1080" w:leader="none"/>
        </w:tabs>
        <w:ind w:hanging="360" w:start="1080" w:end="0"/>
        <w:rPr/>
      </w:pPr>
      <w:r>
        <w:rPr/>
        <w:t>Form of Mortgage Agreement</w:t>
      </w:r>
    </w:p>
    <w:p>
      <w:pPr>
        <w:pStyle w:val="BodyTextIndent3"/>
        <w:ind w:hanging="1800" w:start="2160" w:end="0"/>
        <w:rPr>
          <w:i/>
          <w:i/>
        </w:rPr>
      </w:pPr>
      <w:r>
        <w:rPr>
          <w:i/>
        </w:rPr>
      </w:r>
    </w:p>
    <w:p>
      <w:pPr>
        <w:pStyle w:val="BodyTextIndent3"/>
        <w:ind w:hanging="1800" w:start="2160" w:end="0"/>
        <w:rPr/>
      </w:pPr>
      <w:r>
        <w:rPr>
          <w:u w:val="single"/>
        </w:rPr>
        <w:t>Bachaquero</w:t>
      </w:r>
      <w:r>
        <w:rPr/>
        <w:tab/>
        <w:t>See Loan Agreement w/Compression Projects Finance Ltd.</w:t>
      </w:r>
    </w:p>
    <w:p>
      <w:pPr>
        <w:pStyle w:val="BodyTextIndent3"/>
        <w:ind w:firstLine="720" w:start="1440" w:end="0"/>
        <w:rPr/>
      </w:pPr>
      <w:r>
        <w:rPr/>
        <w:t>Deed of change on Hanovers stock only</w:t>
      </w:r>
    </w:p>
    <w:p>
      <w:pPr>
        <w:pStyle w:val="BodyTextIndent3"/>
        <w:tabs>
          <w:tab w:val="left" w:pos="720" w:leader="none"/>
        </w:tabs>
        <w:rPr/>
      </w:pPr>
      <w:r>
        <w:rPr/>
      </w:r>
    </w:p>
    <w:p>
      <w:pPr>
        <w:pStyle w:val="BodyTextIndent3"/>
        <w:tabs>
          <w:tab w:val="left" w:pos="720" w:leader="none"/>
        </w:tabs>
        <w:rPr/>
      </w:pPr>
      <w:r>
        <w:rPr>
          <w:u w:val="single"/>
        </w:rPr>
        <w:t>Calife</w:t>
      </w:r>
      <w:r>
        <w:rPr/>
        <w:tab/>
        <w:tab/>
        <w:t>None to our knowledge.</w:t>
      </w:r>
    </w:p>
    <w:p>
      <w:pPr>
        <w:pStyle w:val="BodyTextIndent3"/>
        <w:tabs>
          <w:tab w:val="left" w:pos="720" w:leader="none"/>
        </w:tabs>
        <w:rPr/>
      </w:pPr>
      <w:r>
        <w:rPr/>
      </w:r>
    </w:p>
    <w:p>
      <w:pPr>
        <w:pStyle w:val="BodyTextIndent3"/>
        <w:tabs>
          <w:tab w:val="left" w:pos="720" w:leader="none"/>
        </w:tabs>
        <w:rPr/>
      </w:pPr>
      <w:r>
        <w:rPr>
          <w:u w:val="single"/>
        </w:rPr>
        <w:t>Ventane</w:t>
      </w:r>
      <w:r>
        <w:rPr/>
        <w:tab/>
        <w:tab/>
        <w:t>None to our knowledge.</w:t>
      </w:r>
    </w:p>
    <w:p>
      <w:pPr>
        <w:pStyle w:val="Normal"/>
        <w:rPr>
          <w:sz w:val="24"/>
        </w:rPr>
      </w:pPr>
      <w:r>
        <w:rPr>
          <w:sz w:val="24"/>
        </w:rPr>
      </w:r>
    </w:p>
    <w:p>
      <w:pPr>
        <w:pStyle w:val="Normal"/>
        <w:rPr>
          <w:sz w:val="24"/>
        </w:rPr>
      </w:pPr>
      <w:r>
        <w:rPr>
          <w:sz w:val="24"/>
        </w:rPr>
      </w:r>
    </w:p>
    <w:p>
      <w:pPr>
        <w:pStyle w:val="Normal"/>
        <w:numPr>
          <w:ilvl w:val="0"/>
          <w:numId w:val="24"/>
        </w:numPr>
        <w:rPr>
          <w:b/>
          <w:i/>
          <w:i/>
          <w:sz w:val="24"/>
        </w:rPr>
      </w:pPr>
      <w:r>
        <w:rPr>
          <w:b/>
          <w:i/>
          <w:sz w:val="24"/>
        </w:rPr>
        <w:t>Any obligations of an entity to buy or sell its own securities 5.03(c)(iii)</w:t>
      </w:r>
    </w:p>
    <w:p>
      <w:pPr>
        <w:pStyle w:val="Normal"/>
        <w:rPr>
          <w:b/>
          <w:i/>
          <w:i/>
          <w:sz w:val="24"/>
        </w:rPr>
      </w:pPr>
      <w:r>
        <w:rPr>
          <w:b/>
          <w:i/>
          <w:sz w:val="24"/>
        </w:rPr>
      </w:r>
    </w:p>
    <w:p>
      <w:pPr>
        <w:pStyle w:val="Normal"/>
        <w:ind w:start="360" w:end="0"/>
        <w:rPr/>
      </w:pPr>
      <w:r>
        <w:rPr>
          <w:b/>
          <w:sz w:val="24"/>
        </w:rPr>
        <w:t xml:space="preserve">United Stated – </w:t>
      </w:r>
      <w:r>
        <w:rPr>
          <w:sz w:val="24"/>
          <w:u w:val="single"/>
        </w:rPr>
        <w:t>IEC</w:t>
      </w:r>
      <w:r>
        <w:rPr>
          <w:sz w:val="24"/>
        </w:rPr>
        <w:t xml:space="preserve"> - None to our knowledge.</w:t>
      </w:r>
    </w:p>
    <w:p>
      <w:pPr>
        <w:pStyle w:val="Normal"/>
        <w:ind w:start="360" w:end="0"/>
        <w:rPr/>
      </w:pPr>
      <w:r>
        <w:rPr>
          <w:sz w:val="24"/>
          <w:u w:val="single"/>
        </w:rPr>
        <w:t>CBPF</w:t>
      </w:r>
      <w:r>
        <w:rPr>
          <w:sz w:val="24"/>
        </w:rPr>
        <w:t xml:space="preserve"> - None to our knowledge.</w:t>
      </w:r>
    </w:p>
    <w:p>
      <w:pPr>
        <w:pStyle w:val="Normal"/>
        <w:ind w:start="360" w:end="0"/>
        <w:rPr>
          <w:b/>
          <w:sz w:val="24"/>
        </w:rPr>
      </w:pPr>
      <w:r>
        <w:rPr>
          <w:b/>
          <w:sz w:val="24"/>
        </w:rPr>
      </w:r>
    </w:p>
    <w:p>
      <w:pPr>
        <w:pStyle w:val="Normal"/>
        <w:ind w:start="360" w:end="0"/>
        <w:rPr/>
      </w:pPr>
      <w:r>
        <w:rPr>
          <w:b/>
          <w:sz w:val="24"/>
        </w:rPr>
        <w:t xml:space="preserve">Colombia - </w:t>
      </w:r>
      <w:r>
        <w:rPr>
          <w:sz w:val="24"/>
          <w:u w:val="single"/>
        </w:rPr>
        <w:t>Centragas</w:t>
      </w:r>
      <w:r>
        <w:rPr>
          <w:b/>
          <w:sz w:val="24"/>
        </w:rPr>
        <w:t xml:space="preserve"> </w:t>
      </w:r>
      <w:r>
        <w:rPr>
          <w:sz w:val="24"/>
        </w:rPr>
        <w:t>– None to our knowledge.</w:t>
      </w:r>
    </w:p>
    <w:p>
      <w:pPr>
        <w:pStyle w:val="Heading9"/>
        <w:rPr>
          <w:sz w:val="24"/>
        </w:rPr>
      </w:pPr>
      <w:r>
        <w:rPr>
          <w:sz w:val="24"/>
        </w:rPr>
      </w:r>
    </w:p>
    <w:p>
      <w:pPr>
        <w:pStyle w:val="Heading9"/>
        <w:rPr/>
      </w:pPr>
      <w:r>
        <w:rPr/>
        <w:t>Dominican Republic</w:t>
      </w:r>
      <w:r>
        <w:rPr>
          <w:b w:val="false"/>
        </w:rPr>
        <w:t xml:space="preserve"> - </w:t>
      </w:r>
      <w:r>
        <w:rPr>
          <w:b w:val="false"/>
          <w:u w:val="single"/>
        </w:rPr>
        <w:t>SECLP</w:t>
      </w:r>
      <w:r>
        <w:rPr>
          <w:b w:val="false"/>
        </w:rPr>
        <w:t xml:space="preserve"> – None to our knowledge.</w:t>
      </w:r>
    </w:p>
    <w:p>
      <w:pPr>
        <w:pStyle w:val="Normal"/>
        <w:ind w:start="360" w:end="0"/>
        <w:rPr>
          <w:sz w:val="24"/>
        </w:rPr>
      </w:pPr>
      <w:r>
        <w:rPr>
          <w:sz w:val="24"/>
        </w:rPr>
      </w:r>
    </w:p>
    <w:p>
      <w:pPr>
        <w:pStyle w:val="Normal"/>
        <w:ind w:start="360" w:end="0"/>
        <w:rPr/>
      </w:pPr>
      <w:r>
        <w:rPr>
          <w:b/>
          <w:sz w:val="24"/>
        </w:rPr>
        <w:t>Guatemala</w:t>
      </w:r>
      <w:r>
        <w:rPr>
          <w:sz w:val="24"/>
        </w:rPr>
        <w:t xml:space="preserve"> – </w:t>
      </w:r>
      <w:r>
        <w:rPr>
          <w:sz w:val="24"/>
          <w:u w:val="single"/>
        </w:rPr>
        <w:t>PQP</w:t>
      </w:r>
      <w:r>
        <w:rPr>
          <w:sz w:val="24"/>
        </w:rPr>
        <w:t xml:space="preserve"> – None to our knowledge.</w:t>
      </w:r>
    </w:p>
    <w:p>
      <w:pPr>
        <w:pStyle w:val="Normal"/>
        <w:ind w:start="360" w:end="0"/>
        <w:rPr>
          <w:sz w:val="24"/>
        </w:rPr>
      </w:pPr>
      <w:r>
        <w:rPr>
          <w:sz w:val="24"/>
        </w:rPr>
      </w:r>
    </w:p>
    <w:p>
      <w:pPr>
        <w:pStyle w:val="Normal"/>
        <w:ind w:start="360" w:end="0"/>
        <w:rPr/>
      </w:pPr>
      <w:r>
        <w:rPr>
          <w:b/>
          <w:sz w:val="24"/>
        </w:rPr>
        <w:t>Nicaragua</w:t>
      </w:r>
      <w:r>
        <w:rPr>
          <w:sz w:val="24"/>
        </w:rPr>
        <w:t xml:space="preserve"> – </w:t>
      </w:r>
      <w:r>
        <w:rPr>
          <w:sz w:val="24"/>
          <w:u w:val="single"/>
        </w:rPr>
        <w:t>Corinto</w:t>
      </w:r>
      <w:r>
        <w:rPr>
          <w:sz w:val="24"/>
        </w:rPr>
        <w:t xml:space="preserve"> – None to our knowledge.</w:t>
      </w:r>
    </w:p>
    <w:p>
      <w:pPr>
        <w:pStyle w:val="Normal"/>
        <w:ind w:start="360" w:end="0"/>
        <w:rPr>
          <w:sz w:val="24"/>
        </w:rPr>
      </w:pPr>
      <w:r>
        <w:rPr>
          <w:sz w:val="24"/>
        </w:rPr>
      </w:r>
    </w:p>
    <w:p>
      <w:pPr>
        <w:pStyle w:val="Normal"/>
        <w:ind w:start="360" w:end="0"/>
        <w:rPr/>
      </w:pPr>
      <w:r>
        <w:rPr>
          <w:b/>
          <w:sz w:val="24"/>
        </w:rPr>
        <w:t>Panama</w:t>
      </w:r>
      <w:r>
        <w:rPr>
          <w:sz w:val="24"/>
        </w:rPr>
        <w:t xml:space="preserve"> – </w:t>
      </w:r>
      <w:r>
        <w:rPr>
          <w:sz w:val="24"/>
          <w:u w:val="single"/>
        </w:rPr>
        <w:t>EGEMINSA</w:t>
      </w:r>
      <w:r>
        <w:rPr>
          <w:sz w:val="24"/>
        </w:rPr>
        <w:t xml:space="preserve"> – None to our knowledge.</w:t>
      </w:r>
    </w:p>
    <w:p>
      <w:pPr>
        <w:pStyle w:val="Normal"/>
        <w:ind w:start="360" w:end="0"/>
        <w:rPr>
          <w:sz w:val="24"/>
        </w:rPr>
      </w:pPr>
      <w:r>
        <w:rPr>
          <w:sz w:val="24"/>
        </w:rPr>
      </w:r>
    </w:p>
    <w:p>
      <w:pPr>
        <w:pStyle w:val="Normal"/>
        <w:ind w:start="360" w:end="0"/>
        <w:rPr/>
      </w:pPr>
      <w:r>
        <w:rPr>
          <w:b/>
          <w:sz w:val="24"/>
        </w:rPr>
        <w:t>Puerto Rico</w:t>
      </w:r>
      <w:r>
        <w:rPr>
          <w:i/>
          <w:sz w:val="24"/>
        </w:rPr>
        <w:t xml:space="preserve"> - </w:t>
      </w:r>
      <w:r>
        <w:rPr>
          <w:sz w:val="24"/>
          <w:u w:val="single"/>
        </w:rPr>
        <w:t>EcoElectrica, Pro Caribe, Progasco and San Juan Gas</w:t>
      </w:r>
      <w:r>
        <w:rPr>
          <w:sz w:val="24"/>
        </w:rPr>
        <w:t xml:space="preserve"> – </w:t>
      </w:r>
    </w:p>
    <w:p>
      <w:pPr>
        <w:pStyle w:val="Normal"/>
        <w:ind w:start="360" w:end="0"/>
        <w:rPr>
          <w:sz w:val="24"/>
          <w:u w:val="single"/>
        </w:rPr>
      </w:pPr>
      <w:r>
        <w:rPr>
          <w:sz w:val="24"/>
          <w:u w:val="single"/>
        </w:rPr>
        <w:t>EcoElectrica</w:t>
      </w:r>
    </w:p>
    <w:p>
      <w:pPr>
        <w:pStyle w:val="Normal"/>
        <w:numPr>
          <w:ilvl w:val="0"/>
          <w:numId w:val="15"/>
        </w:numPr>
        <w:tabs>
          <w:tab w:val="clear" w:pos="720"/>
          <w:tab w:val="left" w:pos="1080" w:leader="none"/>
        </w:tabs>
        <w:ind w:hanging="360" w:start="1080" w:end="0"/>
        <w:rPr>
          <w:sz w:val="24"/>
        </w:rPr>
      </w:pPr>
      <w:r>
        <w:rPr>
          <w:sz w:val="24"/>
        </w:rPr>
        <w:t>Enron LNG Power (Atlantic) Ltd. (“Enron Atlantic”) is required to buy all of GE’s (PFXI) preferred units in LNG Power II, L.L.C. if Eco (or any of the relevant affiliates) causes GE to have Public Utility Status under PUHCA – Second Amended and Restated L.L.C. of LNG Power II dated 3/31/00 (</w:t>
      </w:r>
      <w:r>
        <w:rPr>
          <w:sz w:val="24"/>
          <w:lang w:eastAsia="en-US"/>
        </w:rPr>
        <w:t xml:space="preserve">§ </w:t>
      </w:r>
      <w:r>
        <w:rPr>
          <w:sz w:val="24"/>
        </w:rPr>
        <w:t>14.2).</w:t>
      </w:r>
    </w:p>
    <w:p>
      <w:pPr>
        <w:pStyle w:val="Normal"/>
        <w:numPr>
          <w:ilvl w:val="0"/>
          <w:numId w:val="15"/>
        </w:numPr>
        <w:tabs>
          <w:tab w:val="clear" w:pos="720"/>
          <w:tab w:val="left" w:pos="1080" w:leader="none"/>
        </w:tabs>
        <w:ind w:hanging="360" w:start="1080" w:end="0"/>
        <w:rPr>
          <w:sz w:val="24"/>
        </w:rPr>
      </w:pPr>
      <w:r>
        <w:rPr>
          <w:sz w:val="24"/>
        </w:rPr>
        <w:t>Enron Atlantic is required to buy all of GE’s (PFXI) preferred units in LNG Power VI, L.L.C. if Eco (or any of the relevant affiliates) causes GE to have Public Utility Status under PUHCA – Member Agreement dated 3/23/00 (§ 7.2).</w:t>
      </w:r>
    </w:p>
    <w:p>
      <w:pPr>
        <w:pStyle w:val="Normal"/>
        <w:rPr>
          <w:sz w:val="24"/>
        </w:rPr>
      </w:pPr>
      <w:r>
        <w:rPr>
          <w:sz w:val="24"/>
        </w:rPr>
      </w:r>
    </w:p>
    <w:p>
      <w:pPr>
        <w:pStyle w:val="Heading9"/>
        <w:rPr/>
      </w:pPr>
      <w:r>
        <w:rPr/>
        <w:t>Venezuela</w:t>
      </w:r>
      <w:r>
        <w:rPr>
          <w:b w:val="false"/>
        </w:rPr>
        <w:t xml:space="preserve"> - </w:t>
      </w:r>
      <w:r>
        <w:rPr>
          <w:b w:val="false"/>
          <w:u w:val="single"/>
        </w:rPr>
        <w:t>Accroven, Accroserv, Bachaquero, Calife, Ventane</w:t>
      </w:r>
      <w:r>
        <w:rPr>
          <w:b w:val="false"/>
        </w:rPr>
        <w:t xml:space="preserve"> - None to our knowledge.</w:t>
      </w:r>
    </w:p>
    <w:p>
      <w:pPr>
        <w:pStyle w:val="Normal"/>
        <w:rPr>
          <w:b/>
          <w:sz w:val="24"/>
        </w:rPr>
      </w:pPr>
      <w:r>
        <w:rPr>
          <w:b/>
          <w:sz w:val="24"/>
        </w:rPr>
      </w:r>
    </w:p>
    <w:p>
      <w:pPr>
        <w:pStyle w:val="Normal"/>
        <w:rPr>
          <w:sz w:val="24"/>
        </w:rPr>
      </w:pPr>
      <w:r>
        <w:rPr>
          <w:sz w:val="24"/>
        </w:rPr>
      </w:r>
    </w:p>
    <w:p>
      <w:pPr>
        <w:pStyle w:val="Normal"/>
        <w:numPr>
          <w:ilvl w:val="0"/>
          <w:numId w:val="24"/>
        </w:numPr>
        <w:rPr>
          <w:b/>
          <w:i/>
          <w:i/>
          <w:sz w:val="24"/>
        </w:rPr>
      </w:pPr>
      <w:r>
        <w:rPr>
          <w:b/>
          <w:i/>
          <w:sz w:val="24"/>
        </w:rPr>
        <w:t>Disclose any hold requirements, rights of first refusal or offer, etc. 5.03(c)(iv)</w:t>
      </w:r>
    </w:p>
    <w:p>
      <w:pPr>
        <w:pStyle w:val="Normal"/>
        <w:rPr>
          <w:b/>
          <w:i/>
          <w:i/>
          <w:sz w:val="24"/>
        </w:rPr>
      </w:pPr>
      <w:r>
        <w:rPr>
          <w:b/>
          <w:i/>
          <w:sz w:val="24"/>
        </w:rPr>
      </w:r>
    </w:p>
    <w:p>
      <w:pPr>
        <w:pStyle w:val="Normal"/>
        <w:rPr/>
      </w:pPr>
      <w:r>
        <w:rPr>
          <w:sz w:val="22"/>
        </w:rPr>
        <w:t>[</w:t>
      </w:r>
      <w:r>
        <w:rPr>
          <w:sz w:val="24"/>
        </w:rPr>
        <w:t>See attached chart outlining all hold requirements right of first refusal or offer, etc. for all companies. Transfer Restriction-Non-Compete-Confidentiality List by Company]</w:t>
      </w:r>
    </w:p>
    <w:p>
      <w:pPr>
        <w:pStyle w:val="Normal"/>
        <w:rPr>
          <w:sz w:val="24"/>
        </w:rPr>
      </w:pPr>
      <w:r>
        <w:rPr>
          <w:sz w:val="24"/>
        </w:rPr>
      </w:r>
    </w:p>
    <w:p>
      <w:pPr>
        <w:pStyle w:val="Normal"/>
        <w:rPr>
          <w:sz w:val="24"/>
        </w:rPr>
      </w:pPr>
      <w:r>
        <w:rPr>
          <w:sz w:val="24"/>
        </w:rPr>
      </w:r>
    </w:p>
    <w:p>
      <w:pPr>
        <w:pStyle w:val="Normal"/>
        <w:numPr>
          <w:ilvl w:val="0"/>
          <w:numId w:val="24"/>
        </w:numPr>
        <w:rPr>
          <w:b/>
          <w:i/>
          <w:i/>
          <w:sz w:val="24"/>
        </w:rPr>
      </w:pPr>
      <w:r>
        <w:rPr>
          <w:b/>
          <w:i/>
          <w:sz w:val="24"/>
        </w:rPr>
        <w:t>Are there any voting arrangements (voting trusts, non-revocable proxies or others) in any of our deals? 5.03(d)</w:t>
      </w:r>
    </w:p>
    <w:p>
      <w:pPr>
        <w:pStyle w:val="Normal"/>
        <w:rPr>
          <w:b/>
          <w:i/>
          <w:i/>
          <w:sz w:val="24"/>
        </w:rPr>
      </w:pPr>
      <w:r>
        <w:rPr>
          <w:b/>
          <w:i/>
          <w:sz w:val="24"/>
        </w:rPr>
      </w:r>
    </w:p>
    <w:p>
      <w:pPr>
        <w:pStyle w:val="Normal"/>
        <w:ind w:start="360" w:end="0"/>
        <w:rPr/>
      </w:pPr>
      <w:r>
        <w:rPr>
          <w:b/>
          <w:sz w:val="24"/>
        </w:rPr>
        <w:t xml:space="preserve">United Stated – </w:t>
      </w:r>
      <w:r>
        <w:rPr>
          <w:sz w:val="24"/>
          <w:u w:val="single"/>
        </w:rPr>
        <w:t>IEC</w:t>
      </w:r>
      <w:r>
        <w:rPr>
          <w:sz w:val="24"/>
        </w:rPr>
        <w:t xml:space="preserve"> - None to our knowledge.</w:t>
      </w:r>
    </w:p>
    <w:p>
      <w:pPr>
        <w:pStyle w:val="Normal"/>
        <w:ind w:start="360" w:end="0"/>
        <w:rPr/>
      </w:pPr>
      <w:r>
        <w:rPr>
          <w:sz w:val="24"/>
          <w:u w:val="single"/>
        </w:rPr>
        <w:t>CBPF</w:t>
      </w:r>
      <w:r>
        <w:rPr>
          <w:sz w:val="24"/>
        </w:rPr>
        <w:t xml:space="preserve"> - None to our knowledge.</w:t>
      </w:r>
    </w:p>
    <w:p>
      <w:pPr>
        <w:pStyle w:val="Heading9"/>
        <w:rPr>
          <w:sz w:val="24"/>
        </w:rPr>
      </w:pPr>
      <w:r>
        <w:rPr>
          <w:sz w:val="24"/>
        </w:rPr>
      </w:r>
    </w:p>
    <w:p>
      <w:pPr>
        <w:pStyle w:val="Heading9"/>
        <w:rPr/>
      </w:pPr>
      <w:r>
        <w:rPr/>
        <w:t xml:space="preserve">Colombia – </w:t>
      </w:r>
      <w:r>
        <w:rPr>
          <w:b w:val="false"/>
          <w:u w:val="single"/>
        </w:rPr>
        <w:t>Centragas</w:t>
      </w:r>
      <w:r>
        <w:rPr/>
        <w:t xml:space="preserve"> - </w:t>
      </w:r>
      <w:r>
        <w:rPr>
          <w:b w:val="false"/>
        </w:rPr>
        <w:t>None to our knowledge.</w:t>
      </w:r>
    </w:p>
    <w:p>
      <w:pPr>
        <w:pStyle w:val="Normal"/>
        <w:ind w:start="360" w:end="0"/>
        <w:rPr>
          <w:b/>
          <w:sz w:val="24"/>
        </w:rPr>
      </w:pPr>
      <w:r>
        <w:rPr>
          <w:sz w:val="24"/>
          <w:u w:val="single"/>
        </w:rPr>
        <w:t>Promigas</w:t>
      </w:r>
      <w:r>
        <w:rPr>
          <w:b/>
          <w:sz w:val="24"/>
        </w:rPr>
        <w:t xml:space="preserve"> – </w:t>
      </w:r>
      <w:r>
        <w:rPr>
          <w:sz w:val="24"/>
        </w:rPr>
        <w:t>None to our knowledge.</w:t>
      </w:r>
    </w:p>
    <w:p>
      <w:pPr>
        <w:pStyle w:val="Normal"/>
        <w:ind w:firstLine="360" w:end="0"/>
        <w:rPr>
          <w:b/>
          <w:sz w:val="24"/>
        </w:rPr>
      </w:pPr>
      <w:r>
        <w:rPr>
          <w:b/>
          <w:sz w:val="24"/>
        </w:rPr>
      </w:r>
    </w:p>
    <w:p>
      <w:pPr>
        <w:pStyle w:val="Normal"/>
        <w:ind w:firstLine="360" w:end="0"/>
        <w:rPr>
          <w:i/>
          <w:i/>
          <w:sz w:val="24"/>
        </w:rPr>
      </w:pPr>
      <w:r>
        <w:rPr>
          <w:b/>
          <w:sz w:val="24"/>
        </w:rPr>
        <w:t>Dominican Republic</w:t>
      </w:r>
      <w:r>
        <w:rPr>
          <w:sz w:val="24"/>
        </w:rPr>
        <w:t xml:space="preserve"> - </w:t>
      </w:r>
      <w:r>
        <w:rPr>
          <w:sz w:val="24"/>
          <w:u w:val="single"/>
        </w:rPr>
        <w:t>SECLP</w:t>
      </w:r>
      <w:r>
        <w:rPr>
          <w:sz w:val="24"/>
        </w:rPr>
        <w:t xml:space="preserve"> </w:t>
      </w:r>
      <w:r>
        <w:rPr>
          <w:b/>
          <w:sz w:val="24"/>
        </w:rPr>
        <w:t xml:space="preserve">- </w:t>
      </w:r>
      <w:r>
        <w:rPr>
          <w:sz w:val="24"/>
        </w:rPr>
        <w:t>None to our knowledge.</w:t>
      </w:r>
    </w:p>
    <w:p>
      <w:pPr>
        <w:pStyle w:val="Normal"/>
        <w:ind w:firstLine="360" w:end="0"/>
        <w:rPr>
          <w:i/>
          <w:i/>
          <w:sz w:val="24"/>
        </w:rPr>
      </w:pPr>
      <w:r>
        <w:rPr>
          <w:i/>
          <w:sz w:val="24"/>
        </w:rPr>
      </w:r>
    </w:p>
    <w:p>
      <w:pPr>
        <w:pStyle w:val="Heading9"/>
        <w:rPr/>
      </w:pPr>
      <w:r>
        <w:rPr/>
        <w:t xml:space="preserve">Guatemala – </w:t>
      </w:r>
      <w:r>
        <w:rPr>
          <w:b w:val="false"/>
          <w:u w:val="single"/>
        </w:rPr>
        <w:t>PQP</w:t>
      </w:r>
      <w:r>
        <w:rPr/>
        <w:t xml:space="preserve"> - </w:t>
      </w:r>
      <w:r>
        <w:rPr>
          <w:b w:val="false"/>
        </w:rPr>
        <w:t>None to our knowledge.</w:t>
      </w:r>
    </w:p>
    <w:p>
      <w:pPr>
        <w:pStyle w:val="Normal"/>
        <w:ind w:firstLine="360" w:end="0"/>
        <w:rPr>
          <w:b/>
          <w:sz w:val="24"/>
        </w:rPr>
      </w:pPr>
      <w:r>
        <w:rPr>
          <w:b/>
          <w:sz w:val="24"/>
        </w:rPr>
      </w:r>
    </w:p>
    <w:p>
      <w:pPr>
        <w:pStyle w:val="Heading9"/>
        <w:rPr/>
      </w:pPr>
      <w:r>
        <w:rPr/>
        <w:t xml:space="preserve">Nicaragua – </w:t>
      </w:r>
      <w:r>
        <w:rPr>
          <w:b w:val="false"/>
          <w:u w:val="single"/>
        </w:rPr>
        <w:t>Corinto</w:t>
      </w:r>
      <w:r>
        <w:rPr/>
        <w:t xml:space="preserve"> - </w:t>
      </w:r>
      <w:r>
        <w:rPr>
          <w:b w:val="false"/>
        </w:rPr>
        <w:t>None to our knowledge.</w:t>
      </w:r>
    </w:p>
    <w:p>
      <w:pPr>
        <w:pStyle w:val="Normal"/>
        <w:ind w:firstLine="360" w:end="0"/>
        <w:rPr>
          <w:b/>
          <w:sz w:val="24"/>
        </w:rPr>
      </w:pPr>
      <w:r>
        <w:rPr>
          <w:b/>
          <w:sz w:val="24"/>
        </w:rPr>
      </w:r>
    </w:p>
    <w:p>
      <w:pPr>
        <w:pStyle w:val="Heading9"/>
        <w:rPr/>
      </w:pPr>
      <w:r>
        <w:rPr/>
        <w:t xml:space="preserve">Panama – </w:t>
      </w:r>
      <w:r>
        <w:rPr>
          <w:b w:val="false"/>
          <w:u w:val="single"/>
        </w:rPr>
        <w:t>EGEMINSA</w:t>
      </w:r>
      <w:r>
        <w:rPr/>
        <w:t xml:space="preserve"> - </w:t>
      </w:r>
      <w:r>
        <w:rPr>
          <w:b w:val="false"/>
        </w:rPr>
        <w:t>None to our knowledge.</w:t>
      </w:r>
    </w:p>
    <w:p>
      <w:pPr>
        <w:pStyle w:val="Normal"/>
        <w:ind w:firstLine="360" w:end="0"/>
        <w:rPr>
          <w:b/>
          <w:sz w:val="24"/>
        </w:rPr>
      </w:pPr>
      <w:r>
        <w:rPr>
          <w:b/>
          <w:sz w:val="24"/>
        </w:rPr>
      </w:r>
    </w:p>
    <w:p>
      <w:pPr>
        <w:pStyle w:val="Normal"/>
        <w:ind w:firstLine="360" w:end="0"/>
        <w:rPr/>
      </w:pPr>
      <w:r>
        <w:rPr>
          <w:b/>
          <w:sz w:val="24"/>
        </w:rPr>
        <w:t>Puerto Rico</w:t>
      </w:r>
      <w:r>
        <w:rPr>
          <w:sz w:val="24"/>
        </w:rPr>
        <w:t xml:space="preserve"> - </w:t>
      </w:r>
      <w:r>
        <w:rPr>
          <w:sz w:val="24"/>
          <w:u w:val="single"/>
        </w:rPr>
        <w:t>EcoElectrica</w:t>
      </w:r>
    </w:p>
    <w:p>
      <w:pPr>
        <w:pStyle w:val="BodyTextIndent3"/>
        <w:rPr/>
      </w:pPr>
      <w:r>
        <w:rPr>
          <w:u w:val="single"/>
        </w:rPr>
        <w:t>Eco Holdings</w:t>
      </w:r>
      <w:r>
        <w:rPr/>
        <w:t>– Irrevocable Proxy granted to Chase dated 12/15/97 (in connection with Credit Agreement).</w:t>
      </w:r>
    </w:p>
    <w:p>
      <w:pPr>
        <w:pStyle w:val="BodyTextIndent3"/>
        <w:rPr/>
      </w:pPr>
      <w:r>
        <w:rPr>
          <w:u w:val="single"/>
        </w:rPr>
        <w:t>Pro Caribe, Progasco and San Juan Gas</w:t>
      </w:r>
      <w:r>
        <w:rPr/>
        <w:t xml:space="preserve"> – None to our knowledge.</w:t>
      </w:r>
    </w:p>
    <w:p>
      <w:pPr>
        <w:pStyle w:val="Normal"/>
        <w:rPr>
          <w:sz w:val="24"/>
        </w:rPr>
      </w:pPr>
      <w:r>
        <w:rPr>
          <w:sz w:val="24"/>
        </w:rPr>
      </w:r>
    </w:p>
    <w:p>
      <w:pPr>
        <w:pStyle w:val="Heading9"/>
        <w:rPr/>
      </w:pPr>
      <w:r>
        <w:rPr/>
        <w:t>Venezuela</w:t>
      </w:r>
      <w:r>
        <w:rPr>
          <w:b w:val="false"/>
        </w:rPr>
        <w:t xml:space="preserve"> </w:t>
      </w:r>
      <w:r>
        <w:rPr/>
        <w:t xml:space="preserve">- </w:t>
      </w:r>
      <w:r>
        <w:rPr>
          <w:b w:val="false"/>
          <w:u w:val="single"/>
        </w:rPr>
        <w:t>Accroven, Accroserv, Bachaquero, Calife, Ventane</w:t>
      </w:r>
      <w:r>
        <w:rPr>
          <w:b w:val="false"/>
        </w:rPr>
        <w:t xml:space="preserve"> -  None to our knowledge.</w:t>
      </w:r>
    </w:p>
    <w:p>
      <w:pPr>
        <w:pStyle w:val="Normal"/>
        <w:rPr>
          <w:b/>
          <w:sz w:val="24"/>
        </w:rPr>
      </w:pPr>
      <w:r>
        <w:rPr>
          <w:b/>
          <w:sz w:val="24"/>
        </w:rPr>
      </w:r>
    </w:p>
    <w:p>
      <w:pPr>
        <w:pStyle w:val="Normal"/>
        <w:rPr>
          <w:sz w:val="24"/>
        </w:rPr>
      </w:pPr>
      <w:r>
        <w:rPr>
          <w:sz w:val="24"/>
        </w:rPr>
      </w:r>
    </w:p>
    <w:p>
      <w:pPr>
        <w:pStyle w:val="Normal"/>
        <w:numPr>
          <w:ilvl w:val="0"/>
          <w:numId w:val="24"/>
        </w:numPr>
        <w:rPr>
          <w:b/>
          <w:i/>
          <w:i/>
          <w:sz w:val="24"/>
        </w:rPr>
      </w:pPr>
      <w:r>
        <w:rPr>
          <w:b/>
          <w:i/>
          <w:sz w:val="24"/>
        </w:rPr>
        <w:t xml:space="preserve">Do we have proper title to all property, including effective leases, etc.? 5.04 </w:t>
      </w:r>
    </w:p>
    <w:p>
      <w:pPr>
        <w:pStyle w:val="Normal"/>
        <w:rPr>
          <w:b/>
          <w:i/>
          <w:i/>
          <w:sz w:val="24"/>
        </w:rPr>
      </w:pPr>
      <w:r>
        <w:rPr>
          <w:b/>
          <w:i/>
          <w:sz w:val="24"/>
        </w:rPr>
      </w:r>
    </w:p>
    <w:p>
      <w:pPr>
        <w:pStyle w:val="Heading9"/>
        <w:rPr>
          <w:b w:val="false"/>
        </w:rPr>
      </w:pPr>
      <w:r>
        <w:rPr/>
        <w:t>Colombia</w:t>
      </w:r>
      <w:r>
        <w:rPr>
          <w:b w:val="false"/>
        </w:rPr>
        <w:t xml:space="preserve"> - </w:t>
      </w:r>
      <w:r>
        <w:rPr>
          <w:b w:val="false"/>
          <w:u w:val="single"/>
        </w:rPr>
        <w:t>Centragas</w:t>
      </w:r>
    </w:p>
    <w:p>
      <w:pPr>
        <w:pStyle w:val="Normal"/>
        <w:ind w:start="720" w:end="0"/>
        <w:jc w:val="both"/>
        <w:rPr>
          <w:rFonts w:ascii="CG Times" w:hAnsi="CG Times" w:cs="CG Times"/>
          <w:sz w:val="24"/>
        </w:rPr>
      </w:pPr>
      <w:r>
        <w:rPr>
          <w:rFonts w:cs="CG Times" w:ascii="CG Times" w:hAnsi="CG Times"/>
          <w:sz w:val="24"/>
        </w:rPr>
        <w:t>There is proper title to all property with the following exceptions:</w:t>
      </w:r>
    </w:p>
    <w:p>
      <w:pPr>
        <w:pStyle w:val="Normal"/>
        <w:ind w:start="720" w:end="0"/>
        <w:jc w:val="both"/>
        <w:rPr>
          <w:rFonts w:ascii="CG Times" w:hAnsi="CG Times" w:cs="CG Times"/>
          <w:sz w:val="24"/>
        </w:rPr>
      </w:pPr>
      <w:r>
        <w:rPr>
          <w:rFonts w:cs="CG Times" w:ascii="CG Times" w:hAnsi="CG Times"/>
          <w:sz w:val="24"/>
        </w:rPr>
      </w:r>
    </w:p>
    <w:p>
      <w:pPr>
        <w:pStyle w:val="Normal"/>
        <w:tabs>
          <w:tab w:val="left" w:pos="720" w:leader="none"/>
          <w:tab w:val="left" w:pos="1440" w:leader="none"/>
        </w:tabs>
        <w:ind w:hanging="720" w:start="1440" w:end="0"/>
        <w:jc w:val="both"/>
        <w:rPr/>
      </w:pPr>
      <w:r>
        <w:rPr>
          <w:rFonts w:cs="CG Times" w:ascii="CG Times" w:hAnsi="CG Times"/>
          <w:sz w:val="24"/>
        </w:rPr>
        <w:t>A.</w:t>
        <w:tab/>
      </w:r>
      <w:r>
        <w:rPr>
          <w:rFonts w:cs="CG Times" w:ascii="CG Times" w:hAnsi="CG Times"/>
          <w:sz w:val="24"/>
          <w:u w:val="single"/>
        </w:rPr>
        <w:t>Ballena Station lot</w:t>
      </w:r>
      <w:r>
        <w:rPr>
          <w:rFonts w:cs="CG Times" w:ascii="CG Times" w:hAnsi="CG Times"/>
          <w:sz w:val="24"/>
        </w:rPr>
        <w:t>: The off-shore gas transported in Centragas’ pipeline is received by the Texaco/Ecopetrol Association at the Ballenas site, which is located within a Wayuu Indian reservation. Under Colombian Indian law, reservation lands are not subject to commercial transactions of any sort, except for land leases, the term of which cannot exceed 3 years. A lease agreement was originally entered into by Ecopetrol with the Wayuu community (represented according to Colombian Indian law by its natural leaders). Notwithstanding the forementioned term of law, such lease agreement has continued to be performed by the parties, it being Centragas who has routinely made the lease payments to the Wayuu community. There was recently a negotiation in regards of the lease price without there having been any questions as to the continuance of the agreement. Nonetheless, in the event that the agreement would cease to be honored by the Wayuu Indian community, Centragas may resort to terminating the Transportation Services Agreement (TSA) entered into with Ecopetrol/Ecogas an be indemnified by such entity under Clauses 29(l) and 31 (b)(v) of the TSA (as amended by Amendment No. 1 dated November 2, 1994). In particular, this indemnity calls for the full amount of remaining permanent availability tariffs to be brought to present value as the worth to be paid, using the project debt rate plus 175 basis points as the applicable discount rate.</w:t>
      </w:r>
    </w:p>
    <w:p>
      <w:pPr>
        <w:pStyle w:val="Normal"/>
        <w:jc w:val="both"/>
        <w:rPr>
          <w:rFonts w:ascii="CG Times" w:hAnsi="CG Times" w:cs="CG Times"/>
          <w:sz w:val="24"/>
        </w:rPr>
      </w:pPr>
      <w:r>
        <w:rPr>
          <w:rFonts w:cs="CG Times" w:ascii="CG Times" w:hAnsi="CG Times"/>
          <w:sz w:val="24"/>
        </w:rPr>
      </w:r>
    </w:p>
    <w:p>
      <w:pPr>
        <w:pStyle w:val="Normal"/>
        <w:tabs>
          <w:tab w:val="left" w:pos="720" w:leader="none"/>
          <w:tab w:val="left" w:pos="1440" w:leader="none"/>
        </w:tabs>
        <w:ind w:hanging="720" w:start="1440" w:end="0"/>
        <w:jc w:val="both"/>
        <w:rPr/>
      </w:pPr>
      <w:r>
        <w:rPr>
          <w:rFonts w:cs="CG Times" w:ascii="CG Times" w:hAnsi="CG Times"/>
          <w:sz w:val="24"/>
        </w:rPr>
        <w:t>B.</w:t>
        <w:tab/>
      </w:r>
      <w:r>
        <w:rPr>
          <w:rFonts w:cs="CG Times" w:ascii="CG Times" w:hAnsi="CG Times"/>
          <w:sz w:val="24"/>
          <w:u w:val="single"/>
        </w:rPr>
        <w:t>Rights of way</w:t>
      </w:r>
      <w:r>
        <w:rPr>
          <w:rFonts w:cs="CG Times" w:ascii="CG Times" w:hAnsi="CG Times"/>
          <w:sz w:val="24"/>
        </w:rPr>
        <w:t>: Apparently 95% of the rights of way for the whole pipeline have been duly obtained and assigned to Centragas by Ecopetrol.</w:t>
      </w:r>
      <w:r>
        <w:rPr>
          <w:rStyle w:val="FootnoteCharacters"/>
          <w:rStyle w:val="FootnoteReference"/>
        </w:rPr>
        <w:footnoteReference w:id="2"/>
      </w:r>
      <w:r>
        <w:rPr>
          <w:rFonts w:cs="CG Times" w:ascii="CG Times" w:hAnsi="CG Times"/>
          <w:sz w:val="24"/>
        </w:rPr>
        <w:t xml:space="preserve">  There are exceptions where one or more of the following may have occurred:</w:t>
      </w:r>
    </w:p>
    <w:p>
      <w:pPr>
        <w:pStyle w:val="Normal"/>
        <w:jc w:val="both"/>
        <w:rPr>
          <w:rFonts w:ascii="CG Times" w:hAnsi="CG Times" w:cs="CG Times"/>
          <w:sz w:val="24"/>
        </w:rPr>
      </w:pPr>
      <w:r>
        <w:rPr>
          <w:rFonts w:cs="CG Times" w:ascii="CG Times" w:hAnsi="CG Times"/>
          <w:sz w:val="24"/>
        </w:rPr>
      </w:r>
    </w:p>
    <w:p>
      <w:pPr>
        <w:pStyle w:val="Normal"/>
        <w:tabs>
          <w:tab w:val="left" w:pos="720" w:leader="none"/>
          <w:tab w:val="left" w:pos="1440" w:leader="none"/>
          <w:tab w:val="left" w:pos="2160" w:leader="none"/>
          <w:tab w:val="left" w:pos="2880" w:leader="none"/>
        </w:tabs>
        <w:ind w:hanging="720" w:start="2880" w:end="0"/>
        <w:jc w:val="both"/>
        <w:rPr>
          <w:rFonts w:ascii="CG Times" w:hAnsi="CG Times" w:cs="CG Times"/>
          <w:sz w:val="24"/>
        </w:rPr>
      </w:pPr>
      <w:r>
        <w:rPr>
          <w:rFonts w:cs="CG Times" w:ascii="CG Times" w:hAnsi="CG Times"/>
          <w:sz w:val="24"/>
        </w:rPr>
        <w:t>(i)</w:t>
        <w:tab/>
        <w:t>the rights of way have been obtained and are in place but have not yet been assigned to Centragas;</w:t>
      </w:r>
    </w:p>
    <w:p>
      <w:pPr>
        <w:pStyle w:val="Normal"/>
        <w:tabs>
          <w:tab w:val="left" w:pos="720" w:leader="none"/>
          <w:tab w:val="left" w:pos="1440" w:leader="none"/>
          <w:tab w:val="left" w:pos="2160" w:leader="none"/>
          <w:tab w:val="left" w:pos="2880" w:leader="none"/>
        </w:tabs>
        <w:ind w:hanging="720" w:start="2880" w:end="0"/>
        <w:jc w:val="both"/>
        <w:rPr/>
      </w:pPr>
      <w:r>
        <w:rPr>
          <w:rFonts w:cs="CG Times" w:ascii="CG Times" w:hAnsi="CG Times"/>
          <w:sz w:val="24"/>
        </w:rPr>
        <w:t>(ii)</w:t>
        <w:tab/>
        <w:t>the owner of the corresponding land has refused to grant the right of way and Ecopetrol has initiated a right of way imposition procedure</w:t>
      </w:r>
      <w:r>
        <w:rPr>
          <w:rStyle w:val="FootnoteCharacters"/>
          <w:rStyle w:val="FootnoteReference"/>
        </w:rPr>
        <w:footnoteReference w:id="3"/>
      </w:r>
      <w:r>
        <w:rPr>
          <w:rFonts w:cs="CG Times" w:ascii="CG Times" w:hAnsi="CG Times"/>
          <w:sz w:val="24"/>
        </w:rPr>
        <w:t xml:space="preserve"> , which has not yet been completed; and,</w:t>
      </w:r>
    </w:p>
    <w:p>
      <w:pPr>
        <w:pStyle w:val="Normal"/>
        <w:ind w:hanging="720" w:start="2880" w:end="0"/>
        <w:rPr>
          <w:sz w:val="24"/>
        </w:rPr>
      </w:pPr>
      <w:r>
        <w:rPr>
          <w:rFonts w:cs="CG Times" w:ascii="CG Times" w:hAnsi="CG Times"/>
          <w:sz w:val="24"/>
        </w:rPr>
        <w:t>(iii)</w:t>
        <w:tab/>
        <w:t>as with the Ballena station land, part of the initial lands whose rights of way are required for the project are located in the Wayuu Indian reservation. Therefore, no right of way could be granted. Nevertheless, there are damage compensation minutes in place for all those properties, which are a valid title for lands in which there is no registered owner, only an indigenous occupant.</w:t>
      </w:r>
    </w:p>
    <w:p>
      <w:pPr>
        <w:pStyle w:val="Normal"/>
        <w:rPr>
          <w:sz w:val="24"/>
        </w:rPr>
      </w:pPr>
      <w:r>
        <w:rPr>
          <w:sz w:val="24"/>
        </w:rPr>
      </w:r>
    </w:p>
    <w:p>
      <w:pPr>
        <w:pStyle w:val="Normal"/>
        <w:ind w:start="360" w:end="0"/>
        <w:rPr/>
      </w:pPr>
      <w:r>
        <w:rPr>
          <w:b/>
          <w:sz w:val="24"/>
        </w:rPr>
        <w:t>Dominican Republic</w:t>
      </w:r>
      <w:r>
        <w:rPr>
          <w:sz w:val="24"/>
        </w:rPr>
        <w:t xml:space="preserve"> - </w:t>
      </w:r>
      <w:r>
        <w:rPr>
          <w:sz w:val="24"/>
          <w:u w:val="single"/>
        </w:rPr>
        <w:t>SECLP</w:t>
      </w:r>
      <w:r>
        <w:rPr>
          <w:sz w:val="24"/>
        </w:rPr>
        <w:t xml:space="preserve"> – There is proper title to all property.</w:t>
      </w:r>
    </w:p>
    <w:p>
      <w:pPr>
        <w:pStyle w:val="Normal"/>
        <w:ind w:start="360" w:end="0"/>
        <w:rPr>
          <w:b/>
          <w:sz w:val="24"/>
        </w:rPr>
      </w:pPr>
      <w:r>
        <w:rPr>
          <w:b/>
          <w:sz w:val="24"/>
        </w:rPr>
      </w:r>
    </w:p>
    <w:p>
      <w:pPr>
        <w:pStyle w:val="Normal"/>
        <w:ind w:start="360" w:end="0"/>
        <w:rPr/>
      </w:pPr>
      <w:r>
        <w:rPr>
          <w:b/>
          <w:sz w:val="24"/>
        </w:rPr>
        <w:t>Guatemala</w:t>
      </w:r>
      <w:r>
        <w:rPr>
          <w:sz w:val="24"/>
        </w:rPr>
        <w:t xml:space="preserve"> –</w:t>
      </w:r>
      <w:r>
        <w:rPr>
          <w:sz w:val="24"/>
          <w:u w:val="single"/>
        </w:rPr>
        <w:t>PQP</w:t>
      </w:r>
      <w:r>
        <w:rPr>
          <w:sz w:val="24"/>
        </w:rPr>
        <w:t xml:space="preserve"> - There is proper title to all property.</w:t>
      </w:r>
    </w:p>
    <w:p>
      <w:pPr>
        <w:pStyle w:val="Normal"/>
        <w:ind w:start="360" w:end="0"/>
        <w:rPr>
          <w:sz w:val="24"/>
        </w:rPr>
      </w:pPr>
      <w:r>
        <w:rPr>
          <w:sz w:val="24"/>
        </w:rPr>
      </w:r>
    </w:p>
    <w:p>
      <w:pPr>
        <w:pStyle w:val="Normal"/>
        <w:ind w:start="360" w:end="0"/>
        <w:rPr/>
      </w:pPr>
      <w:r>
        <w:rPr>
          <w:b/>
          <w:sz w:val="24"/>
        </w:rPr>
        <w:t xml:space="preserve">Nicaragua </w:t>
      </w:r>
      <w:r>
        <w:rPr>
          <w:sz w:val="24"/>
        </w:rPr>
        <w:t xml:space="preserve">– </w:t>
      </w:r>
      <w:r>
        <w:rPr>
          <w:sz w:val="24"/>
          <w:u w:val="single"/>
        </w:rPr>
        <w:t>Corinto</w:t>
      </w:r>
      <w:r>
        <w:rPr>
          <w:sz w:val="24"/>
        </w:rPr>
        <w:t xml:space="preserve"> - There is proper title to all property.</w:t>
      </w:r>
    </w:p>
    <w:p>
      <w:pPr>
        <w:pStyle w:val="Normal"/>
        <w:ind w:start="360" w:end="0"/>
        <w:rPr>
          <w:b/>
          <w:sz w:val="24"/>
        </w:rPr>
      </w:pPr>
      <w:r>
        <w:rPr>
          <w:b/>
          <w:sz w:val="24"/>
        </w:rPr>
      </w:r>
    </w:p>
    <w:p>
      <w:pPr>
        <w:pStyle w:val="Normal"/>
        <w:ind w:start="360" w:end="0"/>
        <w:rPr/>
      </w:pPr>
      <w:r>
        <w:rPr>
          <w:b/>
          <w:sz w:val="24"/>
        </w:rPr>
        <w:t xml:space="preserve">Panama – </w:t>
      </w:r>
      <w:r>
        <w:rPr>
          <w:sz w:val="24"/>
          <w:u w:val="single"/>
        </w:rPr>
        <w:t>EGEMINSA</w:t>
      </w:r>
      <w:r>
        <w:rPr>
          <w:sz w:val="24"/>
        </w:rPr>
        <w:t xml:space="preserve"> - There is proper title to all property.</w:t>
      </w:r>
    </w:p>
    <w:p>
      <w:pPr>
        <w:pStyle w:val="Normal"/>
        <w:ind w:start="360" w:end="0"/>
        <w:rPr>
          <w:b/>
          <w:sz w:val="24"/>
        </w:rPr>
      </w:pPr>
      <w:r>
        <w:rPr>
          <w:b/>
          <w:sz w:val="24"/>
        </w:rPr>
      </w:r>
    </w:p>
    <w:p>
      <w:pPr>
        <w:pStyle w:val="Normal"/>
        <w:ind w:start="360" w:end="0"/>
        <w:rPr/>
      </w:pPr>
      <w:r>
        <w:rPr>
          <w:b/>
          <w:sz w:val="24"/>
        </w:rPr>
        <w:t>Puerto Rico</w:t>
      </w:r>
      <w:r>
        <w:rPr>
          <w:sz w:val="24"/>
        </w:rPr>
        <w:t xml:space="preserve"> - </w:t>
      </w:r>
      <w:r>
        <w:rPr>
          <w:sz w:val="24"/>
          <w:u w:val="single"/>
        </w:rPr>
        <w:t>EcoElectrica, Pro Caribe, Progasco and San Juan Gas</w:t>
      </w:r>
      <w:r>
        <w:rPr>
          <w:sz w:val="24"/>
        </w:rPr>
        <w:t xml:space="preserve"> - There is proper title to all property.</w:t>
      </w:r>
    </w:p>
    <w:p>
      <w:pPr>
        <w:pStyle w:val="Normal"/>
        <w:ind w:start="360" w:end="0"/>
        <w:rPr>
          <w:sz w:val="24"/>
        </w:rPr>
      </w:pPr>
      <w:r>
        <w:rPr>
          <w:sz w:val="24"/>
        </w:rPr>
      </w:r>
    </w:p>
    <w:p>
      <w:pPr>
        <w:pStyle w:val="Normal"/>
        <w:ind w:start="360" w:end="0"/>
        <w:rPr/>
      </w:pPr>
      <w:r>
        <w:rPr>
          <w:b/>
          <w:sz w:val="24"/>
        </w:rPr>
        <w:t>Venezuela</w:t>
      </w:r>
      <w:r>
        <w:rPr>
          <w:sz w:val="24"/>
        </w:rPr>
        <w:t xml:space="preserve"> – </w:t>
      </w:r>
      <w:r>
        <w:rPr>
          <w:sz w:val="24"/>
          <w:u w:val="single"/>
        </w:rPr>
        <w:t>Accroven, Accroserv, Bachaquero, Calife, Ventane</w:t>
      </w:r>
      <w:r>
        <w:rPr>
          <w:sz w:val="24"/>
        </w:rPr>
        <w:t xml:space="preserve"> - There is proper title to all property.</w:t>
      </w:r>
    </w:p>
    <w:p>
      <w:pPr>
        <w:pStyle w:val="Normal"/>
        <w:ind w:start="360" w:end="0"/>
        <w:rPr>
          <w:sz w:val="24"/>
        </w:rPr>
      </w:pPr>
      <w:r>
        <w:rPr>
          <w:sz w:val="24"/>
        </w:rPr>
      </w:r>
    </w:p>
    <w:p>
      <w:pPr>
        <w:pStyle w:val="BodyTextIndent3"/>
        <w:rPr>
          <w:sz w:val="24"/>
        </w:rPr>
      </w:pPr>
      <w:r>
        <w:rPr>
          <w:sz w:val="24"/>
        </w:rPr>
      </w:r>
    </w:p>
    <w:p>
      <w:pPr>
        <w:pStyle w:val="Normal"/>
        <w:numPr>
          <w:ilvl w:val="0"/>
          <w:numId w:val="24"/>
        </w:numPr>
        <w:rPr>
          <w:b/>
          <w:i/>
          <w:i/>
          <w:sz w:val="24"/>
        </w:rPr>
      </w:pPr>
      <w:r>
        <w:rPr>
          <w:b/>
          <w:i/>
          <w:sz w:val="24"/>
        </w:rPr>
        <w:t>Developed Business Authorizations 5.06(a)</w:t>
      </w:r>
    </w:p>
    <w:p>
      <w:pPr>
        <w:pStyle w:val="Normal"/>
        <w:rPr>
          <w:b/>
          <w:i/>
          <w:i/>
          <w:sz w:val="24"/>
        </w:rPr>
      </w:pPr>
      <w:r>
        <w:rPr>
          <w:b/>
          <w:i/>
          <w:sz w:val="24"/>
        </w:rPr>
      </w:r>
    </w:p>
    <w:p>
      <w:pPr>
        <w:pStyle w:val="BodyTextIndent3"/>
        <w:numPr>
          <w:ilvl w:val="0"/>
          <w:numId w:val="19"/>
        </w:numPr>
        <w:rPr>
          <w:b/>
          <w:i/>
          <w:i/>
        </w:rPr>
      </w:pPr>
      <w:r>
        <w:rPr>
          <w:b/>
          <w:i/>
        </w:rPr>
        <w:t>Are there any authorizations that have not been obtained for developed businesses that may have a material adverse effect?</w:t>
      </w:r>
    </w:p>
    <w:p>
      <w:pPr>
        <w:pStyle w:val="BodyTextIndent3"/>
        <w:rPr>
          <w:b/>
          <w:i/>
          <w:i/>
        </w:rPr>
      </w:pPr>
      <w:r>
        <w:rPr>
          <w:b/>
          <w:i/>
        </w:rPr>
      </w:r>
    </w:p>
    <w:p>
      <w:pPr>
        <w:pStyle w:val="BodyTextIndent3"/>
        <w:rPr/>
      </w:pPr>
      <w:r>
        <w:rPr>
          <w:b/>
        </w:rPr>
        <w:t>Colombia</w:t>
      </w:r>
      <w:r>
        <w:rPr/>
        <w:t xml:space="preserve"> – </w:t>
      </w:r>
      <w:r>
        <w:rPr>
          <w:u w:val="single"/>
        </w:rPr>
        <w:t>Centragas</w:t>
      </w:r>
      <w:r>
        <w:rPr/>
        <w:t xml:space="preserve"> – Not to our knowledge.</w:t>
      </w:r>
    </w:p>
    <w:p>
      <w:pPr>
        <w:pStyle w:val="BodyTextIndent3"/>
        <w:rPr/>
      </w:pPr>
      <w:r>
        <w:rPr/>
      </w:r>
    </w:p>
    <w:p>
      <w:pPr>
        <w:pStyle w:val="Normal"/>
        <w:ind w:start="360" w:end="0"/>
        <w:rPr/>
      </w:pPr>
      <w:r>
        <w:rPr>
          <w:b/>
          <w:sz w:val="24"/>
        </w:rPr>
        <w:t>Dominican Republic</w:t>
      </w:r>
      <w:r>
        <w:rPr>
          <w:sz w:val="24"/>
        </w:rPr>
        <w:t xml:space="preserve"> - </w:t>
      </w:r>
      <w:r>
        <w:rPr>
          <w:sz w:val="24"/>
          <w:u w:val="single"/>
        </w:rPr>
        <w:t>SECLP</w:t>
      </w:r>
      <w:r>
        <w:rPr>
          <w:sz w:val="24"/>
        </w:rPr>
        <w:t xml:space="preserve"> – Not to our knowledge.</w:t>
      </w:r>
    </w:p>
    <w:p>
      <w:pPr>
        <w:pStyle w:val="Normal"/>
        <w:ind w:start="360" w:end="0"/>
        <w:rPr>
          <w:b/>
          <w:sz w:val="24"/>
        </w:rPr>
      </w:pPr>
      <w:r>
        <w:rPr>
          <w:b/>
          <w:sz w:val="24"/>
        </w:rPr>
      </w:r>
    </w:p>
    <w:p>
      <w:pPr>
        <w:pStyle w:val="Normal"/>
        <w:ind w:start="360" w:end="0"/>
        <w:rPr/>
      </w:pPr>
      <w:r>
        <w:rPr>
          <w:b/>
          <w:sz w:val="24"/>
        </w:rPr>
        <w:t>Guatemala</w:t>
      </w:r>
      <w:r>
        <w:rPr>
          <w:sz w:val="24"/>
        </w:rPr>
        <w:t xml:space="preserve"> – </w:t>
      </w:r>
      <w:r>
        <w:rPr>
          <w:sz w:val="24"/>
          <w:u w:val="single"/>
        </w:rPr>
        <w:t>PQP</w:t>
      </w:r>
      <w:r>
        <w:rPr>
          <w:sz w:val="24"/>
        </w:rPr>
        <w:t xml:space="preserve"> - Not to our knowledge.</w:t>
      </w:r>
    </w:p>
    <w:p>
      <w:pPr>
        <w:pStyle w:val="Normal"/>
        <w:ind w:start="360" w:end="0"/>
        <w:rPr>
          <w:b/>
          <w:sz w:val="24"/>
        </w:rPr>
      </w:pPr>
      <w:r>
        <w:rPr>
          <w:b/>
          <w:sz w:val="24"/>
        </w:rPr>
      </w:r>
    </w:p>
    <w:p>
      <w:pPr>
        <w:pStyle w:val="Heading9"/>
        <w:rPr/>
      </w:pPr>
      <w:r>
        <w:rPr/>
        <w:t>Nicaragua</w:t>
      </w:r>
      <w:r>
        <w:rPr>
          <w:b w:val="false"/>
        </w:rPr>
        <w:t xml:space="preserve"> </w:t>
      </w:r>
      <w:r>
        <w:rPr/>
        <w:t xml:space="preserve">– </w:t>
      </w:r>
      <w:r>
        <w:rPr>
          <w:b w:val="false"/>
          <w:u w:val="single"/>
        </w:rPr>
        <w:t>Corinto</w:t>
      </w:r>
      <w:r>
        <w:rPr/>
        <w:t xml:space="preserve"> </w:t>
      </w:r>
      <w:r>
        <w:rPr>
          <w:b w:val="false"/>
        </w:rPr>
        <w:t>- Not to our knowledge.</w:t>
      </w:r>
    </w:p>
    <w:p>
      <w:pPr>
        <w:pStyle w:val="Normal"/>
        <w:rPr>
          <w:b/>
        </w:rPr>
      </w:pPr>
      <w:r>
        <w:rPr>
          <w:b/>
        </w:rPr>
      </w:r>
    </w:p>
    <w:p>
      <w:pPr>
        <w:pStyle w:val="Normal"/>
        <w:ind w:start="360" w:end="0"/>
        <w:rPr>
          <w:b/>
          <w:sz w:val="24"/>
        </w:rPr>
      </w:pPr>
      <w:r>
        <w:rPr>
          <w:b/>
          <w:sz w:val="24"/>
        </w:rPr>
        <w:t xml:space="preserve">Panama – </w:t>
      </w:r>
      <w:r>
        <w:rPr>
          <w:sz w:val="24"/>
          <w:u w:val="single"/>
        </w:rPr>
        <w:t>EGEMINSA</w:t>
      </w:r>
      <w:r>
        <w:rPr>
          <w:sz w:val="24"/>
        </w:rPr>
        <w:t xml:space="preserve"> - Not to our knowledge.</w:t>
      </w:r>
    </w:p>
    <w:p>
      <w:pPr>
        <w:pStyle w:val="Normal"/>
        <w:ind w:start="360" w:end="0"/>
        <w:rPr>
          <w:b/>
          <w:sz w:val="24"/>
        </w:rPr>
      </w:pPr>
      <w:r>
        <w:rPr>
          <w:b/>
          <w:sz w:val="24"/>
        </w:rPr>
      </w:r>
    </w:p>
    <w:p>
      <w:pPr>
        <w:pStyle w:val="Normal"/>
        <w:ind w:start="360" w:end="0"/>
        <w:rPr/>
      </w:pPr>
      <w:r>
        <w:rPr>
          <w:b/>
          <w:sz w:val="24"/>
        </w:rPr>
        <w:t>Puerto Rico</w:t>
      </w:r>
      <w:r>
        <w:rPr>
          <w:sz w:val="24"/>
        </w:rPr>
        <w:t xml:space="preserve"> - </w:t>
      </w:r>
      <w:r>
        <w:rPr>
          <w:sz w:val="24"/>
          <w:u w:val="single"/>
        </w:rPr>
        <w:t xml:space="preserve">EcoElectrica, Pro Caribe, Progasco and San Juan Gas </w:t>
      </w:r>
      <w:r>
        <w:rPr>
          <w:sz w:val="24"/>
        </w:rPr>
        <w:t>- Not to our knowledge.</w:t>
      </w:r>
    </w:p>
    <w:p>
      <w:pPr>
        <w:pStyle w:val="Normal"/>
        <w:ind w:start="360" w:end="0"/>
        <w:rPr>
          <w:sz w:val="24"/>
        </w:rPr>
      </w:pPr>
      <w:r>
        <w:rPr>
          <w:sz w:val="24"/>
        </w:rPr>
      </w:r>
    </w:p>
    <w:p>
      <w:pPr>
        <w:pStyle w:val="Normal"/>
        <w:ind w:start="360" w:end="0"/>
        <w:rPr>
          <w:b/>
          <w:sz w:val="24"/>
        </w:rPr>
      </w:pPr>
      <w:r>
        <w:rPr>
          <w:b/>
          <w:sz w:val="24"/>
        </w:rPr>
        <w:t xml:space="preserve">Venezuela </w:t>
      </w:r>
      <w:r>
        <w:rPr>
          <w:sz w:val="24"/>
        </w:rPr>
        <w:t>–</w:t>
      </w:r>
      <w:r>
        <w:rPr>
          <w:sz w:val="24"/>
          <w:u w:val="single"/>
        </w:rPr>
        <w:t>Accroven, Accroserv, Bachaquero, Calife, Ventane</w:t>
      </w:r>
      <w:r>
        <w:rPr>
          <w:sz w:val="24"/>
        </w:rPr>
        <w:t xml:space="preserve"> – Not to our knowledge.</w:t>
      </w:r>
    </w:p>
    <w:p>
      <w:pPr>
        <w:pStyle w:val="Normal"/>
        <w:ind w:start="360" w:end="0"/>
        <w:rPr>
          <w:b/>
          <w:sz w:val="24"/>
        </w:rPr>
      </w:pPr>
      <w:r>
        <w:rPr>
          <w:b/>
          <w:sz w:val="24"/>
        </w:rPr>
      </w:r>
    </w:p>
    <w:p>
      <w:pPr>
        <w:pStyle w:val="Normal"/>
        <w:numPr>
          <w:ilvl w:val="0"/>
          <w:numId w:val="19"/>
        </w:numPr>
        <w:rPr>
          <w:b/>
          <w:i/>
          <w:i/>
          <w:sz w:val="24"/>
        </w:rPr>
      </w:pPr>
      <w:r>
        <w:rPr>
          <w:b/>
          <w:i/>
          <w:sz w:val="24"/>
        </w:rPr>
        <w:t>Are there any Government notices that authorizations are not in effect?</w:t>
      </w:r>
    </w:p>
    <w:p>
      <w:pPr>
        <w:pStyle w:val="Normal"/>
        <w:rPr>
          <w:b/>
          <w:i/>
          <w:i/>
          <w:sz w:val="24"/>
        </w:rPr>
      </w:pPr>
      <w:r>
        <w:rPr>
          <w:b/>
          <w:i/>
          <w:sz w:val="24"/>
        </w:rPr>
      </w:r>
    </w:p>
    <w:p>
      <w:pPr>
        <w:pStyle w:val="Normal"/>
        <w:ind w:start="360" w:end="0"/>
        <w:rPr/>
      </w:pPr>
      <w:r>
        <w:rPr>
          <w:b/>
          <w:sz w:val="24"/>
        </w:rPr>
        <w:t>Colombia</w:t>
      </w:r>
      <w:r>
        <w:rPr>
          <w:sz w:val="24"/>
        </w:rPr>
        <w:t xml:space="preserve"> – </w:t>
      </w:r>
      <w:r>
        <w:rPr>
          <w:sz w:val="24"/>
          <w:u w:val="single"/>
        </w:rPr>
        <w:t>Centragas</w:t>
      </w:r>
      <w:r>
        <w:rPr>
          <w:b/>
          <w:sz w:val="24"/>
        </w:rPr>
        <w:t xml:space="preserve"> - </w:t>
      </w:r>
      <w:r>
        <w:rPr>
          <w:sz w:val="24"/>
        </w:rPr>
        <w:t>Not to our knowledge.</w:t>
      </w:r>
    </w:p>
    <w:p>
      <w:pPr>
        <w:pStyle w:val="Normal"/>
        <w:rPr>
          <w:sz w:val="24"/>
        </w:rPr>
      </w:pPr>
      <w:r>
        <w:rPr>
          <w:sz w:val="24"/>
        </w:rPr>
      </w:r>
    </w:p>
    <w:p>
      <w:pPr>
        <w:pStyle w:val="Normal"/>
        <w:ind w:start="360" w:end="0"/>
        <w:rPr/>
      </w:pPr>
      <w:r>
        <w:rPr>
          <w:b/>
          <w:sz w:val="24"/>
        </w:rPr>
        <w:t>Dominican Republic</w:t>
      </w:r>
      <w:r>
        <w:rPr>
          <w:sz w:val="24"/>
        </w:rPr>
        <w:t xml:space="preserve"> - </w:t>
      </w:r>
      <w:r>
        <w:rPr>
          <w:sz w:val="24"/>
          <w:u w:val="single"/>
        </w:rPr>
        <w:t>SECLP</w:t>
      </w:r>
      <w:r>
        <w:rPr>
          <w:sz w:val="24"/>
        </w:rPr>
        <w:t xml:space="preserve"> - Not to our knowledge.</w:t>
      </w:r>
    </w:p>
    <w:p>
      <w:pPr>
        <w:pStyle w:val="Normal"/>
        <w:ind w:start="360" w:end="0"/>
        <w:rPr>
          <w:sz w:val="24"/>
        </w:rPr>
      </w:pPr>
      <w:r>
        <w:rPr>
          <w:sz w:val="24"/>
        </w:rPr>
      </w:r>
    </w:p>
    <w:p>
      <w:pPr>
        <w:pStyle w:val="Normal"/>
        <w:ind w:start="360" w:end="0"/>
        <w:rPr/>
      </w:pPr>
      <w:r>
        <w:rPr>
          <w:b/>
          <w:sz w:val="24"/>
        </w:rPr>
        <w:t>Guatemala</w:t>
      </w:r>
      <w:r>
        <w:rPr>
          <w:sz w:val="24"/>
        </w:rPr>
        <w:t xml:space="preserve"> – </w:t>
      </w:r>
      <w:r>
        <w:rPr>
          <w:sz w:val="24"/>
          <w:u w:val="single"/>
        </w:rPr>
        <w:t>PQP</w:t>
      </w:r>
      <w:r>
        <w:rPr>
          <w:sz w:val="24"/>
        </w:rPr>
        <w:t xml:space="preserve"> - Not to our knowledge.</w:t>
      </w:r>
    </w:p>
    <w:p>
      <w:pPr>
        <w:pStyle w:val="Normal"/>
        <w:ind w:start="360" w:end="0"/>
        <w:rPr>
          <w:sz w:val="24"/>
        </w:rPr>
      </w:pPr>
      <w:r>
        <w:rPr>
          <w:sz w:val="24"/>
        </w:rPr>
      </w:r>
    </w:p>
    <w:p>
      <w:pPr>
        <w:pStyle w:val="Normal"/>
        <w:ind w:start="360" w:end="0"/>
        <w:rPr/>
      </w:pPr>
      <w:r>
        <w:rPr>
          <w:b/>
          <w:sz w:val="24"/>
        </w:rPr>
        <w:t xml:space="preserve">Nicaragua – </w:t>
      </w:r>
      <w:r>
        <w:rPr>
          <w:sz w:val="24"/>
          <w:u w:val="single"/>
        </w:rPr>
        <w:t>Corinto</w:t>
      </w:r>
      <w:r>
        <w:rPr>
          <w:b/>
          <w:sz w:val="24"/>
        </w:rPr>
        <w:t xml:space="preserve"> - </w:t>
      </w:r>
      <w:r>
        <w:rPr>
          <w:sz w:val="24"/>
        </w:rPr>
        <w:t>Not to our knowledge.</w:t>
      </w:r>
    </w:p>
    <w:p>
      <w:pPr>
        <w:pStyle w:val="Normal"/>
        <w:ind w:start="360" w:end="0"/>
        <w:rPr>
          <w:sz w:val="24"/>
        </w:rPr>
      </w:pPr>
      <w:r>
        <w:rPr>
          <w:sz w:val="24"/>
        </w:rPr>
      </w:r>
    </w:p>
    <w:p>
      <w:pPr>
        <w:pStyle w:val="Normal"/>
        <w:tabs>
          <w:tab w:val="left" w:pos="720" w:leader="none"/>
        </w:tabs>
        <w:ind w:start="360" w:end="0"/>
        <w:rPr/>
      </w:pPr>
      <w:r>
        <w:rPr>
          <w:b/>
          <w:sz w:val="24"/>
        </w:rPr>
        <w:t>Panama</w:t>
      </w:r>
      <w:r>
        <w:rPr>
          <w:sz w:val="24"/>
        </w:rPr>
        <w:t xml:space="preserve"> – </w:t>
      </w:r>
      <w:r>
        <w:rPr>
          <w:sz w:val="24"/>
          <w:u w:val="single"/>
        </w:rPr>
        <w:t>EGEMINSA</w:t>
      </w:r>
      <w:r>
        <w:rPr>
          <w:sz w:val="24"/>
        </w:rPr>
        <w:t xml:space="preserve"> – Not to our knowledge.</w:t>
      </w:r>
    </w:p>
    <w:p>
      <w:pPr>
        <w:pStyle w:val="Normal"/>
        <w:tabs>
          <w:tab w:val="left" w:pos="720" w:leader="none"/>
        </w:tabs>
        <w:ind w:start="360" w:end="0"/>
        <w:rPr>
          <w:b/>
          <w:sz w:val="24"/>
        </w:rPr>
      </w:pPr>
      <w:r>
        <w:rPr>
          <w:b/>
          <w:sz w:val="24"/>
        </w:rPr>
      </w:r>
    </w:p>
    <w:p>
      <w:pPr>
        <w:pStyle w:val="Normal"/>
        <w:tabs>
          <w:tab w:val="left" w:pos="720" w:leader="none"/>
        </w:tabs>
        <w:ind w:start="360" w:end="0"/>
        <w:rPr/>
      </w:pPr>
      <w:r>
        <w:rPr>
          <w:b/>
          <w:sz w:val="24"/>
        </w:rPr>
        <w:t xml:space="preserve">Puerto Rico </w:t>
      </w:r>
      <w:r>
        <w:rPr>
          <w:sz w:val="24"/>
        </w:rPr>
        <w:t xml:space="preserve">– </w:t>
      </w:r>
      <w:r>
        <w:rPr>
          <w:sz w:val="24"/>
          <w:u w:val="single"/>
        </w:rPr>
        <w:t>EcoElectrica, Pro Caribe, Progasco and San Juan Gas</w:t>
      </w:r>
      <w:r>
        <w:rPr>
          <w:sz w:val="24"/>
        </w:rPr>
        <w:t xml:space="preserve">  - Not to our knowledge.</w:t>
      </w:r>
    </w:p>
    <w:p>
      <w:pPr>
        <w:pStyle w:val="Normal"/>
        <w:tabs>
          <w:tab w:val="left" w:pos="720" w:leader="none"/>
        </w:tabs>
        <w:ind w:start="720" w:end="0"/>
        <w:rPr>
          <w:sz w:val="24"/>
        </w:rPr>
      </w:pPr>
      <w:r>
        <w:rPr>
          <w:sz w:val="24"/>
        </w:rPr>
      </w:r>
    </w:p>
    <w:p>
      <w:pPr>
        <w:pStyle w:val="Normal"/>
        <w:ind w:start="360" w:end="0"/>
        <w:rPr>
          <w:b/>
          <w:sz w:val="24"/>
        </w:rPr>
      </w:pPr>
      <w:r>
        <w:rPr>
          <w:b/>
          <w:sz w:val="24"/>
        </w:rPr>
        <w:t xml:space="preserve">Venezuela </w:t>
      </w:r>
      <w:r>
        <w:rPr>
          <w:sz w:val="24"/>
        </w:rPr>
        <w:t xml:space="preserve">– </w:t>
      </w:r>
      <w:r>
        <w:rPr>
          <w:sz w:val="24"/>
          <w:u w:val="single"/>
        </w:rPr>
        <w:t>Accroven, Accroserv, Bachaquero, Calife, Ventane</w:t>
      </w:r>
      <w:r>
        <w:rPr>
          <w:sz w:val="24"/>
        </w:rPr>
        <w:t xml:space="preserve"> – Not to our knowledge.</w:t>
      </w:r>
    </w:p>
    <w:p>
      <w:pPr>
        <w:pStyle w:val="BodyTextIndent3"/>
        <w:ind w:start="720" w:end="0"/>
        <w:rPr>
          <w:b/>
          <w:sz w:val="24"/>
        </w:rPr>
      </w:pPr>
      <w:r>
        <w:rPr>
          <w:b/>
          <w:sz w:val="24"/>
        </w:rPr>
      </w:r>
    </w:p>
    <w:p>
      <w:pPr>
        <w:pStyle w:val="Normal"/>
        <w:tabs>
          <w:tab w:val="left" w:pos="720" w:leader="none"/>
        </w:tabs>
        <w:ind w:start="720" w:end="0"/>
        <w:rPr>
          <w:sz w:val="24"/>
        </w:rPr>
      </w:pPr>
      <w:r>
        <w:rPr>
          <w:sz w:val="24"/>
        </w:rPr>
      </w:r>
    </w:p>
    <w:p>
      <w:pPr>
        <w:pStyle w:val="Normal"/>
        <w:numPr>
          <w:ilvl w:val="0"/>
          <w:numId w:val="19"/>
        </w:numPr>
        <w:rPr>
          <w:b/>
          <w:i/>
          <w:i/>
          <w:sz w:val="24"/>
        </w:rPr>
      </w:pPr>
      <w:r>
        <w:rPr>
          <w:b/>
          <w:i/>
          <w:sz w:val="24"/>
        </w:rPr>
        <w:t>Are there any Government actions or proceedings concerning improper or missing authorizations?</w:t>
      </w:r>
    </w:p>
    <w:p>
      <w:pPr>
        <w:pStyle w:val="Normal"/>
        <w:ind w:start="360" w:end="0"/>
        <w:rPr>
          <w:b/>
          <w:i/>
          <w:i/>
          <w:sz w:val="24"/>
        </w:rPr>
      </w:pPr>
      <w:r>
        <w:rPr>
          <w:b/>
          <w:i/>
          <w:sz w:val="24"/>
        </w:rPr>
      </w:r>
    </w:p>
    <w:p>
      <w:pPr>
        <w:pStyle w:val="Normal"/>
        <w:ind w:start="360" w:end="0"/>
        <w:rPr/>
      </w:pPr>
      <w:r>
        <w:rPr>
          <w:b/>
          <w:sz w:val="24"/>
        </w:rPr>
        <w:t>Colombia</w:t>
      </w:r>
      <w:r>
        <w:rPr>
          <w:sz w:val="24"/>
        </w:rPr>
        <w:t xml:space="preserve"> – </w:t>
      </w:r>
      <w:r>
        <w:rPr>
          <w:sz w:val="24"/>
          <w:u w:val="single"/>
        </w:rPr>
        <w:t>Centragas</w:t>
      </w:r>
      <w:r>
        <w:rPr>
          <w:sz w:val="24"/>
        </w:rPr>
        <w:t xml:space="preserve"> - Not to our knowledge.</w:t>
      </w:r>
    </w:p>
    <w:p>
      <w:pPr>
        <w:pStyle w:val="Normal"/>
        <w:rPr>
          <w:sz w:val="24"/>
        </w:rPr>
      </w:pPr>
      <w:r>
        <w:rPr>
          <w:sz w:val="24"/>
        </w:rPr>
      </w:r>
    </w:p>
    <w:p>
      <w:pPr>
        <w:pStyle w:val="Heading9"/>
        <w:rPr/>
      </w:pPr>
      <w:r>
        <w:rPr/>
        <w:t>Dominican Republic</w:t>
      </w:r>
      <w:r>
        <w:rPr>
          <w:b w:val="false"/>
        </w:rPr>
        <w:t xml:space="preserve"> - </w:t>
      </w:r>
      <w:r>
        <w:rPr>
          <w:b w:val="false"/>
          <w:u w:val="single"/>
        </w:rPr>
        <w:t>SECLP</w:t>
      </w:r>
      <w:r>
        <w:rPr>
          <w:b w:val="false"/>
        </w:rPr>
        <w:t xml:space="preserve"> - Not to our knowledge.</w:t>
      </w:r>
    </w:p>
    <w:p>
      <w:pPr>
        <w:pStyle w:val="Normal"/>
        <w:ind w:start="360" w:end="0"/>
        <w:rPr>
          <w:b/>
          <w:sz w:val="24"/>
        </w:rPr>
      </w:pPr>
      <w:r>
        <w:rPr>
          <w:b/>
          <w:sz w:val="24"/>
        </w:rPr>
      </w:r>
    </w:p>
    <w:p>
      <w:pPr>
        <w:pStyle w:val="Normal"/>
        <w:ind w:start="360" w:end="0"/>
        <w:rPr/>
      </w:pPr>
      <w:r>
        <w:rPr>
          <w:b/>
          <w:sz w:val="24"/>
        </w:rPr>
        <w:t>Guatemala</w:t>
      </w:r>
      <w:r>
        <w:rPr>
          <w:sz w:val="24"/>
        </w:rPr>
        <w:t xml:space="preserve"> – </w:t>
      </w:r>
      <w:r>
        <w:rPr>
          <w:sz w:val="24"/>
          <w:u w:val="single"/>
        </w:rPr>
        <w:t>PQP</w:t>
      </w:r>
      <w:r>
        <w:rPr>
          <w:sz w:val="24"/>
        </w:rPr>
        <w:t xml:space="preserve"> - Not to our knowledge.</w:t>
      </w:r>
    </w:p>
    <w:p>
      <w:pPr>
        <w:pStyle w:val="Normal"/>
        <w:ind w:start="360" w:end="0"/>
        <w:rPr>
          <w:sz w:val="24"/>
        </w:rPr>
      </w:pPr>
      <w:r>
        <w:rPr>
          <w:sz w:val="24"/>
        </w:rPr>
      </w:r>
    </w:p>
    <w:p>
      <w:pPr>
        <w:pStyle w:val="Normal"/>
        <w:ind w:start="360" w:end="0"/>
        <w:rPr>
          <w:b/>
          <w:sz w:val="24"/>
        </w:rPr>
      </w:pPr>
      <w:r>
        <w:rPr>
          <w:b/>
          <w:sz w:val="24"/>
        </w:rPr>
        <w:t xml:space="preserve">Nicaragua </w:t>
      </w:r>
      <w:r>
        <w:rPr>
          <w:sz w:val="24"/>
        </w:rPr>
        <w:t xml:space="preserve">– </w:t>
      </w:r>
      <w:r>
        <w:rPr>
          <w:sz w:val="24"/>
          <w:u w:val="single"/>
        </w:rPr>
        <w:t>Corinto</w:t>
      </w:r>
      <w:r>
        <w:rPr>
          <w:sz w:val="24"/>
        </w:rPr>
        <w:t xml:space="preserve"> - Not to our knowledge.</w:t>
      </w:r>
    </w:p>
    <w:p>
      <w:pPr>
        <w:pStyle w:val="Normal"/>
        <w:ind w:start="360" w:end="0"/>
        <w:rPr>
          <w:b/>
          <w:sz w:val="24"/>
        </w:rPr>
      </w:pPr>
      <w:r>
        <w:rPr>
          <w:b/>
          <w:sz w:val="24"/>
        </w:rPr>
      </w:r>
    </w:p>
    <w:p>
      <w:pPr>
        <w:pStyle w:val="Normal"/>
        <w:ind w:start="360" w:end="0"/>
        <w:rPr/>
      </w:pPr>
      <w:r>
        <w:rPr>
          <w:b/>
          <w:sz w:val="24"/>
        </w:rPr>
        <w:t>Panama</w:t>
      </w:r>
      <w:r>
        <w:rPr>
          <w:sz w:val="24"/>
        </w:rPr>
        <w:t xml:space="preserve"> – </w:t>
      </w:r>
      <w:r>
        <w:rPr>
          <w:sz w:val="24"/>
          <w:u w:val="single"/>
        </w:rPr>
        <w:t>EGEMINSA</w:t>
      </w:r>
      <w:r>
        <w:rPr>
          <w:sz w:val="24"/>
        </w:rPr>
        <w:t xml:space="preserve"> - Not to our knowledge.</w:t>
      </w:r>
    </w:p>
    <w:p>
      <w:pPr>
        <w:pStyle w:val="Normal"/>
        <w:ind w:start="360" w:end="0"/>
        <w:rPr>
          <w:b/>
          <w:sz w:val="24"/>
        </w:rPr>
      </w:pPr>
      <w:r>
        <w:rPr>
          <w:b/>
          <w:sz w:val="24"/>
        </w:rPr>
      </w:r>
    </w:p>
    <w:p>
      <w:pPr>
        <w:pStyle w:val="Normal"/>
        <w:ind w:start="360" w:end="0"/>
        <w:rPr/>
      </w:pPr>
      <w:r>
        <w:rPr>
          <w:b/>
          <w:sz w:val="24"/>
        </w:rPr>
        <w:t>Puerto Rico</w:t>
      </w:r>
      <w:r>
        <w:rPr>
          <w:sz w:val="24"/>
        </w:rPr>
        <w:t xml:space="preserve"> - </w:t>
      </w:r>
      <w:r>
        <w:rPr>
          <w:sz w:val="24"/>
          <w:u w:val="single"/>
        </w:rPr>
        <w:t>EcoElectrica, Pro Caribe, Progasco and San Juan Gas</w:t>
      </w:r>
      <w:r>
        <w:rPr>
          <w:sz w:val="24"/>
        </w:rPr>
        <w:t xml:space="preserve"> - See item 14 below.</w:t>
      </w:r>
    </w:p>
    <w:p>
      <w:pPr>
        <w:pStyle w:val="Normal"/>
        <w:ind w:start="360" w:end="0"/>
        <w:rPr>
          <w:sz w:val="24"/>
        </w:rPr>
      </w:pPr>
      <w:r>
        <w:rPr>
          <w:sz w:val="24"/>
        </w:rPr>
      </w:r>
    </w:p>
    <w:p>
      <w:pPr>
        <w:pStyle w:val="BodyTextIndent3"/>
        <w:rPr/>
      </w:pPr>
      <w:r>
        <w:rPr>
          <w:b/>
        </w:rPr>
        <w:t xml:space="preserve">Venezuela </w:t>
      </w:r>
      <w:r>
        <w:rPr/>
        <w:t xml:space="preserve">- </w:t>
      </w:r>
      <w:r>
        <w:rPr>
          <w:u w:val="single"/>
        </w:rPr>
        <w:t>Accroven, Accroserv, Bachaquero, Calife, Ventane</w:t>
      </w:r>
      <w:r>
        <w:rPr/>
        <w:t xml:space="preserve"> - Not to our knowledge.</w:t>
      </w:r>
    </w:p>
    <w:p>
      <w:pPr>
        <w:pStyle w:val="Normal"/>
        <w:rPr>
          <w:sz w:val="24"/>
        </w:rPr>
      </w:pPr>
      <w:r>
        <w:rPr>
          <w:sz w:val="24"/>
        </w:rPr>
      </w:r>
    </w:p>
    <w:p>
      <w:pPr>
        <w:pStyle w:val="Normal"/>
        <w:rPr>
          <w:sz w:val="24"/>
        </w:rPr>
      </w:pPr>
      <w:r>
        <w:rPr>
          <w:sz w:val="24"/>
        </w:rPr>
      </w:r>
    </w:p>
    <w:p>
      <w:pPr>
        <w:pStyle w:val="Normal"/>
        <w:numPr>
          <w:ilvl w:val="0"/>
          <w:numId w:val="24"/>
        </w:numPr>
        <w:rPr>
          <w:b/>
          <w:i/>
          <w:i/>
          <w:sz w:val="24"/>
        </w:rPr>
      </w:pPr>
      <w:r>
        <w:rPr>
          <w:b/>
          <w:i/>
          <w:sz w:val="24"/>
        </w:rPr>
        <w:t>Developing Business Authorizations 5.06(b)</w:t>
      </w:r>
    </w:p>
    <w:p>
      <w:pPr>
        <w:pStyle w:val="Normal"/>
        <w:rPr>
          <w:b/>
          <w:i/>
          <w:i/>
          <w:sz w:val="24"/>
        </w:rPr>
      </w:pPr>
      <w:r>
        <w:rPr>
          <w:b/>
          <w:i/>
          <w:sz w:val="24"/>
        </w:rPr>
      </w:r>
    </w:p>
    <w:p>
      <w:pPr>
        <w:pStyle w:val="Normal"/>
        <w:numPr>
          <w:ilvl w:val="0"/>
          <w:numId w:val="5"/>
        </w:numPr>
        <w:tabs>
          <w:tab w:val="clear" w:pos="720"/>
          <w:tab w:val="left" w:pos="1080" w:leader="none"/>
        </w:tabs>
        <w:ind w:hanging="720" w:start="1080" w:end="0"/>
        <w:rPr>
          <w:b/>
          <w:i/>
          <w:i/>
          <w:sz w:val="24"/>
        </w:rPr>
      </w:pPr>
      <w:r>
        <w:rPr>
          <w:b/>
          <w:i/>
          <w:sz w:val="24"/>
        </w:rPr>
        <w:t>List all authorizations received</w:t>
      </w:r>
    </w:p>
    <w:p>
      <w:pPr>
        <w:pStyle w:val="Normal"/>
        <w:rPr>
          <w:b/>
          <w:i/>
          <w:i/>
          <w:sz w:val="24"/>
        </w:rPr>
      </w:pPr>
      <w:r>
        <w:rPr>
          <w:b/>
          <w:i/>
          <w:sz w:val="24"/>
        </w:rPr>
      </w:r>
    </w:p>
    <w:p>
      <w:pPr>
        <w:pStyle w:val="Normal"/>
        <w:ind w:start="360" w:end="0"/>
        <w:rPr>
          <w:sz w:val="24"/>
        </w:rPr>
      </w:pPr>
      <w:r>
        <w:rPr>
          <w:b/>
          <w:sz w:val="24"/>
        </w:rPr>
        <w:t>Colombia</w:t>
      </w:r>
      <w:r>
        <w:rPr>
          <w:sz w:val="24"/>
        </w:rPr>
        <w:t xml:space="preserve"> - </w:t>
      </w:r>
      <w:r>
        <w:rPr>
          <w:sz w:val="24"/>
          <w:u w:val="single"/>
        </w:rPr>
        <w:t>Centragas</w:t>
      </w:r>
    </w:p>
    <w:p>
      <w:pPr>
        <w:pStyle w:val="Normal"/>
        <w:numPr>
          <w:ilvl w:val="0"/>
          <w:numId w:val="27"/>
        </w:numPr>
        <w:tabs>
          <w:tab w:val="clear" w:pos="720"/>
          <w:tab w:val="left" w:pos="1080" w:leader="none"/>
        </w:tabs>
        <w:ind w:hanging="360" w:start="1080" w:end="0"/>
        <w:rPr>
          <w:rFonts w:ascii="CG Times" w:hAnsi="CG Times" w:cs="CG Times"/>
          <w:sz w:val="24"/>
        </w:rPr>
      </w:pPr>
      <w:r>
        <w:rPr>
          <w:rFonts w:cs="CG Times" w:ascii="CG Times" w:hAnsi="CG Times"/>
          <w:sz w:val="24"/>
        </w:rPr>
        <w:t>Approval of definitive pipeline layout - Issued by the Ministry of Mines and Energy by means of Resolution 80730 dated April 21, 1994.</w:t>
      </w:r>
    </w:p>
    <w:p>
      <w:pPr>
        <w:pStyle w:val="Normal"/>
        <w:numPr>
          <w:ilvl w:val="0"/>
          <w:numId w:val="27"/>
        </w:numPr>
        <w:tabs>
          <w:tab w:val="clear" w:pos="720"/>
          <w:tab w:val="left" w:pos="1080" w:leader="none"/>
        </w:tabs>
        <w:ind w:hanging="360" w:start="1080" w:end="0"/>
        <w:rPr>
          <w:rFonts w:ascii="CG Times" w:hAnsi="CG Times" w:cs="CG Times"/>
          <w:sz w:val="24"/>
        </w:rPr>
      </w:pPr>
      <w:r>
        <w:rPr>
          <w:rFonts w:cs="CG Times" w:ascii="CG Times" w:hAnsi="CG Times"/>
          <w:sz w:val="24"/>
        </w:rPr>
        <w:t>Environmental License - Issued by the Ministry of the Environment by means of Resolution 00204 dated July 25, 1994. Amended by Resolution 348 and Auto 266 dated respectively October 19 and 25, 1994.</w:t>
      </w:r>
    </w:p>
    <w:p>
      <w:pPr>
        <w:pStyle w:val="Normal"/>
        <w:numPr>
          <w:ilvl w:val="0"/>
          <w:numId w:val="27"/>
        </w:numPr>
        <w:tabs>
          <w:tab w:val="left" w:pos="720" w:leader="none"/>
          <w:tab w:val="left" w:pos="1080" w:leader="none"/>
          <w:tab w:val="left" w:pos="1440" w:leader="none"/>
        </w:tabs>
        <w:ind w:hanging="360" w:start="1080" w:end="0"/>
        <w:rPr>
          <w:rFonts w:ascii="CG Times" w:hAnsi="CG Times" w:cs="CG Times"/>
          <w:sz w:val="24"/>
        </w:rPr>
      </w:pPr>
      <w:r>
        <w:rPr>
          <w:rFonts w:cs="CG Times" w:ascii="CG Times" w:hAnsi="CG Times"/>
          <w:sz w:val="24"/>
        </w:rPr>
        <w:t>Authorization for issuance of the Notes outside of Colombia - Issued by the Superintendency of Securities by means of Resolution 1048 dated October 24, 1994.</w:t>
      </w:r>
    </w:p>
    <w:p>
      <w:pPr>
        <w:pStyle w:val="Normal"/>
        <w:ind w:start="1080" w:end="0"/>
        <w:rPr>
          <w:rFonts w:ascii="CG Times" w:hAnsi="CG Times" w:cs="CG Times"/>
          <w:b/>
          <w:sz w:val="24"/>
        </w:rPr>
      </w:pPr>
      <w:r>
        <w:rPr>
          <w:rFonts w:cs="CG Times" w:ascii="CG Times" w:hAnsi="CG Times"/>
          <w:b/>
          <w:sz w:val="24"/>
        </w:rPr>
      </w:r>
    </w:p>
    <w:p>
      <w:pPr>
        <w:pStyle w:val="Normal"/>
        <w:ind w:start="360" w:end="0"/>
        <w:rPr/>
      </w:pPr>
      <w:r>
        <w:rPr>
          <w:b/>
          <w:sz w:val="24"/>
        </w:rPr>
        <w:t>Dominican Republic</w:t>
      </w:r>
      <w:r>
        <w:rPr>
          <w:sz w:val="24"/>
        </w:rPr>
        <w:t xml:space="preserve"> - </w:t>
      </w:r>
      <w:r>
        <w:rPr>
          <w:sz w:val="24"/>
          <w:u w:val="single"/>
        </w:rPr>
        <w:t>SECLP</w:t>
      </w:r>
      <w:r>
        <w:rPr>
          <w:sz w:val="24"/>
        </w:rPr>
        <w:t xml:space="preserve"> – Not applicable.</w:t>
      </w:r>
    </w:p>
    <w:p>
      <w:pPr>
        <w:pStyle w:val="Normal"/>
        <w:ind w:start="360" w:end="0"/>
        <w:rPr>
          <w:sz w:val="24"/>
        </w:rPr>
      </w:pPr>
      <w:r>
        <w:rPr>
          <w:sz w:val="24"/>
        </w:rPr>
      </w:r>
    </w:p>
    <w:p>
      <w:pPr>
        <w:pStyle w:val="Normal"/>
        <w:ind w:start="360" w:end="0"/>
        <w:rPr/>
      </w:pPr>
      <w:r>
        <w:rPr>
          <w:b/>
          <w:sz w:val="24"/>
        </w:rPr>
        <w:t>Guatemala</w:t>
      </w:r>
      <w:r>
        <w:rPr>
          <w:sz w:val="24"/>
        </w:rPr>
        <w:t xml:space="preserve"> – </w:t>
      </w:r>
      <w:r>
        <w:rPr>
          <w:sz w:val="24"/>
          <w:u w:val="single"/>
        </w:rPr>
        <w:t>PQP</w:t>
      </w:r>
      <w:r>
        <w:rPr>
          <w:sz w:val="24"/>
        </w:rPr>
        <w:t xml:space="preserve"> – License to storage fuel.</w:t>
      </w:r>
    </w:p>
    <w:p>
      <w:pPr>
        <w:pStyle w:val="Normal"/>
        <w:ind w:start="1080" w:end="0"/>
        <w:rPr>
          <w:b/>
          <w:sz w:val="24"/>
        </w:rPr>
      </w:pPr>
      <w:r>
        <w:rPr>
          <w:b/>
          <w:sz w:val="24"/>
        </w:rPr>
      </w:r>
    </w:p>
    <w:p>
      <w:pPr>
        <w:pStyle w:val="Heading9"/>
        <w:rPr>
          <w:b w:val="false"/>
        </w:rPr>
      </w:pPr>
      <w:r>
        <w:rPr/>
        <w:t>Nicaragua</w:t>
      </w:r>
      <w:r>
        <w:rPr>
          <w:b w:val="false"/>
        </w:rPr>
        <w:t xml:space="preserve"> - </w:t>
      </w:r>
      <w:r>
        <w:rPr>
          <w:b w:val="false"/>
          <w:u w:val="single"/>
        </w:rPr>
        <w:t>Corinto</w:t>
      </w:r>
    </w:p>
    <w:p>
      <w:pPr>
        <w:pStyle w:val="Normal"/>
        <w:tabs>
          <w:tab w:val="clear" w:pos="720"/>
          <w:tab w:val="left" w:pos="-1440" w:leader="none"/>
        </w:tabs>
        <w:ind w:start="720" w:end="0"/>
        <w:jc w:val="both"/>
        <w:rPr>
          <w:sz w:val="24"/>
          <w:u w:val="single"/>
          <w:lang w:val="es-ES_tradnl"/>
        </w:rPr>
      </w:pPr>
      <w:r>
        <w:rPr>
          <w:sz w:val="24"/>
          <w:u w:val="single"/>
          <w:lang w:val="es-ES_tradnl"/>
        </w:rPr>
        <w:t>Enron Electricidad de Nicaragua, S.A.</w:t>
      </w:r>
    </w:p>
    <w:p>
      <w:pPr>
        <w:pStyle w:val="Normal"/>
        <w:numPr>
          <w:ilvl w:val="0"/>
          <w:numId w:val="12"/>
        </w:numPr>
        <w:tabs>
          <w:tab w:val="clear" w:pos="720"/>
          <w:tab w:val="left" w:pos="-1440" w:leader="none"/>
          <w:tab w:val="left" w:pos="1080" w:leader="none"/>
        </w:tabs>
        <w:ind w:hanging="360" w:start="1080" w:end="0"/>
        <w:jc w:val="both"/>
        <w:rPr>
          <w:sz w:val="24"/>
          <w:lang w:val="es-ES_tradnl"/>
        </w:rPr>
      </w:pPr>
      <w:r>
        <w:rPr>
          <w:sz w:val="24"/>
          <w:lang w:val="es-ES_tradnl"/>
        </w:rPr>
        <w:t>Registration of Enron Electricidad de Nicaragua, S.A. on October 23rd 1998.</w:t>
      </w:r>
    </w:p>
    <w:p>
      <w:pPr>
        <w:pStyle w:val="Normal"/>
        <w:numPr>
          <w:ilvl w:val="0"/>
          <w:numId w:val="12"/>
        </w:numPr>
        <w:tabs>
          <w:tab w:val="clear" w:pos="720"/>
          <w:tab w:val="left" w:pos="-1440" w:leader="none"/>
          <w:tab w:val="left" w:pos="1080" w:leader="none"/>
        </w:tabs>
        <w:ind w:hanging="360" w:start="1080" w:end="0"/>
        <w:jc w:val="both"/>
        <w:rPr>
          <w:sz w:val="24"/>
          <w:lang w:val="es-ES_tradnl"/>
        </w:rPr>
      </w:pPr>
      <w:r>
        <w:rPr>
          <w:sz w:val="24"/>
          <w:lang w:val="es-ES_tradnl"/>
        </w:rPr>
        <w:t>Registration of Enron Electricidad de Nicaragua, S.A. on December 7th 1998 as a Merchant</w:t>
      </w:r>
    </w:p>
    <w:p>
      <w:pPr>
        <w:pStyle w:val="Normal"/>
        <w:jc w:val="both"/>
        <w:rPr/>
      </w:pPr>
      <w:r>
        <w:rPr>
          <w:sz w:val="24"/>
          <w:lang w:val="es-ES_tradnl"/>
        </w:rPr>
        <w:tab/>
      </w:r>
      <w:r>
        <w:rPr>
          <w:sz w:val="24"/>
          <w:u w:val="single"/>
          <w:lang w:val="es-ES_tradnl"/>
        </w:rPr>
        <w:t>Empresa Energetica Corinto, Ltd., Nicaraguan Branch</w:t>
      </w:r>
    </w:p>
    <w:p>
      <w:pPr>
        <w:pStyle w:val="Normal"/>
        <w:numPr>
          <w:ilvl w:val="0"/>
          <w:numId w:val="2"/>
        </w:numPr>
        <w:tabs>
          <w:tab w:val="clear" w:pos="720"/>
          <w:tab w:val="left" w:pos="-1440" w:leader="none"/>
          <w:tab w:val="left" w:pos="1080" w:leader="none"/>
        </w:tabs>
        <w:ind w:hanging="360" w:start="1080" w:end="0"/>
        <w:jc w:val="both"/>
        <w:rPr>
          <w:sz w:val="24"/>
          <w:lang w:val="es-ES_tradnl"/>
        </w:rPr>
      </w:pPr>
      <w:r>
        <w:rPr>
          <w:sz w:val="24"/>
          <w:lang w:val="es-ES_tradnl"/>
        </w:rPr>
        <w:t>Registration of Empresa Energetica Corinto Ltd. – Nicaragua Branch on September 23, 1998.</w:t>
      </w:r>
    </w:p>
    <w:p>
      <w:pPr>
        <w:pStyle w:val="Normal"/>
        <w:numPr>
          <w:ilvl w:val="0"/>
          <w:numId w:val="3"/>
        </w:numPr>
        <w:tabs>
          <w:tab w:val="clear" w:pos="720"/>
          <w:tab w:val="left" w:pos="-1440" w:leader="none"/>
          <w:tab w:val="left" w:pos="1080" w:leader="none"/>
        </w:tabs>
        <w:ind w:hanging="360" w:start="1080" w:end="0"/>
        <w:jc w:val="both"/>
        <w:rPr>
          <w:sz w:val="24"/>
          <w:lang w:val="es-ES_tradnl"/>
        </w:rPr>
      </w:pPr>
      <w:r>
        <w:rPr>
          <w:sz w:val="24"/>
          <w:lang w:val="es-ES_tradnl"/>
        </w:rPr>
        <w:t>Agreement Num. 14-98 in which the Council of Management of the Instituto Nicaraguense de Energía(INE) agrees to grant a license</w:t>
      </w:r>
      <w:r>
        <w:rPr>
          <w:b/>
          <w:sz w:val="24"/>
          <w:lang w:val="es-ES_tradnl"/>
        </w:rPr>
        <w:t xml:space="preserve"> </w:t>
      </w:r>
      <w:r>
        <w:rPr>
          <w:sz w:val="24"/>
          <w:lang w:val="es-ES_tradnl"/>
        </w:rPr>
        <w:t>for Generation of</w:t>
      </w:r>
      <w:r>
        <w:rPr>
          <w:b/>
          <w:sz w:val="24"/>
          <w:lang w:val="es-ES_tradnl"/>
        </w:rPr>
        <w:t xml:space="preserve"> </w:t>
      </w:r>
      <w:r>
        <w:rPr>
          <w:sz w:val="24"/>
          <w:lang w:val="es-ES_tradnl"/>
        </w:rPr>
        <w:t>Electric Energy to Empresa Energética Corinto Ltd. for the term of twenty years starting on the date of signing of the respective Contract.</w:t>
      </w:r>
    </w:p>
    <w:p>
      <w:pPr>
        <w:pStyle w:val="Normal"/>
        <w:jc w:val="both"/>
        <w:rPr>
          <w:b/>
          <w:sz w:val="24"/>
          <w:lang w:val="es-ES_tradnl"/>
        </w:rPr>
      </w:pPr>
      <w:r>
        <w:rPr>
          <w:b/>
          <w:sz w:val="24"/>
          <w:lang w:val="es-ES_tradnl"/>
        </w:rPr>
      </w:r>
    </w:p>
    <w:p>
      <w:pPr>
        <w:pStyle w:val="Normal"/>
        <w:ind w:firstLine="360" w:end="0"/>
        <w:jc w:val="both"/>
        <w:rPr>
          <w:sz w:val="24"/>
          <w:lang w:val="es-ES_tradnl"/>
        </w:rPr>
      </w:pPr>
      <w:r>
        <w:rPr>
          <w:b/>
          <w:sz w:val="24"/>
          <w:lang w:val="es-ES_tradnl"/>
        </w:rPr>
        <w:t xml:space="preserve">Panama – </w:t>
      </w:r>
      <w:r>
        <w:rPr>
          <w:sz w:val="24"/>
          <w:u w:val="single"/>
          <w:lang w:val="es-ES_tradnl"/>
        </w:rPr>
        <w:t>EGEMINSA</w:t>
      </w:r>
      <w:r>
        <w:rPr>
          <w:b/>
          <w:sz w:val="24"/>
          <w:lang w:val="es-ES_tradnl"/>
        </w:rPr>
        <w:t xml:space="preserve"> – </w:t>
      </w:r>
    </w:p>
    <w:p>
      <w:pPr>
        <w:pStyle w:val="Normal"/>
        <w:numPr>
          <w:ilvl w:val="0"/>
          <w:numId w:val="20"/>
        </w:numPr>
        <w:tabs>
          <w:tab w:val="clear" w:pos="720"/>
          <w:tab w:val="left" w:pos="1080" w:leader="none"/>
        </w:tabs>
        <w:spacing w:lineRule="atLeast" w:line="240"/>
        <w:ind w:hanging="360" w:start="1080" w:end="0"/>
        <w:rPr>
          <w:color w:val="000000"/>
          <w:sz w:val="24"/>
          <w:lang w:eastAsia="en-US"/>
        </w:rPr>
      </w:pPr>
      <w:r>
        <w:rPr>
          <w:color w:val="000000"/>
          <w:sz w:val="24"/>
          <w:lang w:eastAsia="en-US"/>
        </w:rPr>
        <w:t>License to operate as a generator of thermal energy issued by the Ente Regulador de los Servicios Públicos.</w:t>
      </w:r>
    </w:p>
    <w:p>
      <w:pPr>
        <w:pStyle w:val="Normal"/>
        <w:numPr>
          <w:ilvl w:val="0"/>
          <w:numId w:val="20"/>
        </w:numPr>
        <w:tabs>
          <w:tab w:val="clear" w:pos="720"/>
          <w:tab w:val="left" w:pos="1080" w:leader="none"/>
        </w:tabs>
        <w:spacing w:lineRule="atLeast" w:line="240"/>
        <w:ind w:hanging="360" w:start="1080" w:end="0"/>
        <w:rPr>
          <w:b/>
          <w:sz w:val="24"/>
          <w:lang w:val="es-ES_tradnl"/>
        </w:rPr>
      </w:pPr>
      <w:r>
        <w:rPr>
          <w:color w:val="000000"/>
          <w:sz w:val="24"/>
          <w:lang w:eastAsia="en-US"/>
        </w:rPr>
        <w:t xml:space="preserve">Commercial License Type A from the Ministry of Commerce and Industries. </w:t>
      </w:r>
    </w:p>
    <w:p>
      <w:pPr>
        <w:pStyle w:val="Normal"/>
        <w:spacing w:lineRule="atLeast" w:line="240"/>
        <w:ind w:start="720" w:end="0"/>
        <w:rPr>
          <w:b/>
          <w:sz w:val="24"/>
          <w:lang w:val="es-ES_tradnl"/>
        </w:rPr>
      </w:pPr>
      <w:r>
        <w:rPr>
          <w:b/>
          <w:sz w:val="24"/>
          <w:lang w:val="es-ES_tradnl"/>
        </w:rPr>
      </w:r>
    </w:p>
    <w:p>
      <w:pPr>
        <w:pStyle w:val="Normal"/>
        <w:ind w:start="360" w:end="0"/>
        <w:rPr>
          <w:sz w:val="24"/>
        </w:rPr>
      </w:pPr>
      <w:r>
        <w:rPr>
          <w:b/>
          <w:sz w:val="24"/>
        </w:rPr>
        <w:t xml:space="preserve">Puerto Rico </w:t>
      </w:r>
      <w:r>
        <w:rPr>
          <w:sz w:val="24"/>
        </w:rPr>
        <w:t xml:space="preserve">- </w:t>
      </w:r>
      <w:r>
        <w:rPr>
          <w:sz w:val="24"/>
          <w:u w:val="single"/>
        </w:rPr>
        <w:t>EcoElectrica, Pro Caribe, Progasco and San Juan Gas-</w:t>
      </w:r>
    </w:p>
    <w:p>
      <w:pPr>
        <w:pStyle w:val="Normal"/>
        <w:ind w:firstLine="720" w:end="0"/>
        <w:rPr>
          <w:sz w:val="24"/>
          <w:u w:val="single"/>
        </w:rPr>
      </w:pPr>
      <w:r>
        <w:rPr>
          <w:sz w:val="24"/>
          <w:u w:val="single"/>
        </w:rPr>
        <w:t>San Juan Gas – Fiber Optics Joint Venture:</w:t>
      </w:r>
    </w:p>
    <w:p>
      <w:pPr>
        <w:pStyle w:val="Normal"/>
        <w:numPr>
          <w:ilvl w:val="0"/>
          <w:numId w:val="23"/>
        </w:numPr>
        <w:tabs>
          <w:tab w:val="clear" w:pos="720"/>
          <w:tab w:val="left" w:pos="1080" w:leader="none"/>
        </w:tabs>
        <w:ind w:hanging="360" w:start="1080" w:end="0"/>
        <w:rPr>
          <w:sz w:val="24"/>
        </w:rPr>
      </w:pPr>
      <w:r>
        <w:rPr>
          <w:sz w:val="24"/>
        </w:rPr>
        <w:t>P.R. Telecommunications Board Certificate #JRT-1999-CER-0042 (5/5/00).</w:t>
      </w:r>
    </w:p>
    <w:p>
      <w:pPr>
        <w:pStyle w:val="Normal"/>
        <w:numPr>
          <w:ilvl w:val="0"/>
          <w:numId w:val="23"/>
        </w:numPr>
        <w:tabs>
          <w:tab w:val="clear" w:pos="720"/>
          <w:tab w:val="left" w:pos="1080" w:leader="none"/>
        </w:tabs>
        <w:ind w:hanging="360" w:start="1080" w:end="0"/>
        <w:rPr>
          <w:sz w:val="24"/>
        </w:rPr>
      </w:pPr>
      <w:r>
        <w:rPr>
          <w:sz w:val="24"/>
        </w:rPr>
        <w:t>P.R. Public Service Commission (“PSC”) #0-264 (9/22/99), as amended (7/3/00).</w:t>
      </w:r>
    </w:p>
    <w:p>
      <w:pPr>
        <w:pStyle w:val="Normal"/>
        <w:rPr>
          <w:sz w:val="24"/>
        </w:rPr>
      </w:pPr>
      <w:r>
        <w:rPr>
          <w:sz w:val="24"/>
        </w:rPr>
      </w:r>
    </w:p>
    <w:p>
      <w:pPr>
        <w:pStyle w:val="Heading7"/>
        <w:ind w:start="360" w:end="0"/>
        <w:rPr/>
      </w:pPr>
      <w:r>
        <w:rPr>
          <w:b/>
        </w:rPr>
        <w:t xml:space="preserve">Venezuela </w:t>
      </w:r>
      <w:r>
        <w:rPr/>
        <w:t xml:space="preserve">– </w:t>
      </w:r>
      <w:r>
        <w:rPr>
          <w:u w:val="single"/>
        </w:rPr>
        <w:t>Accroven, Accroserv, Bachaquero, Calife, Ventane</w:t>
      </w:r>
      <w:r>
        <w:rPr/>
        <w:t xml:space="preserve"> -</w:t>
      </w:r>
      <w:r>
        <w:rPr>
          <w:u w:val="single"/>
        </w:rPr>
        <w:t xml:space="preserve"> </w:t>
      </w:r>
      <w:r>
        <w:rPr/>
        <w:t>See Schedule 4.02(c) of OPIC-ACCRO loan attached as Exhibit A.  Consult Venezuela counsel re Bachaquero, Calife and Ventane.</w:t>
      </w:r>
    </w:p>
    <w:p>
      <w:pPr>
        <w:pStyle w:val="Normal"/>
        <w:ind w:start="720" w:end="0"/>
        <w:rPr>
          <w:b/>
          <w:sz w:val="24"/>
        </w:rPr>
      </w:pPr>
      <w:r>
        <w:rPr>
          <w:b/>
          <w:sz w:val="24"/>
        </w:rPr>
      </w:r>
    </w:p>
    <w:p>
      <w:pPr>
        <w:pStyle w:val="Normal"/>
        <w:ind w:firstLine="720" w:start="-360" w:end="0"/>
        <w:rPr>
          <w:b/>
          <w:i/>
          <w:i/>
          <w:sz w:val="24"/>
        </w:rPr>
      </w:pPr>
      <w:r>
        <w:rPr>
          <w:b/>
          <w:i/>
          <w:sz w:val="24"/>
        </w:rPr>
        <w:t>(b)</w:t>
        <w:tab/>
        <w:tab/>
        <w:t>List all authorizations we anticipate will be received by 6/30/2001</w:t>
      </w:r>
    </w:p>
    <w:p>
      <w:pPr>
        <w:pStyle w:val="Normal"/>
        <w:ind w:start="360" w:end="0"/>
        <w:rPr>
          <w:b/>
          <w:i/>
          <w:i/>
          <w:sz w:val="24"/>
        </w:rPr>
      </w:pPr>
      <w:r>
        <w:rPr>
          <w:b/>
          <w:i/>
          <w:sz w:val="24"/>
        </w:rPr>
      </w:r>
    </w:p>
    <w:p>
      <w:pPr>
        <w:pStyle w:val="Normal"/>
        <w:ind w:start="360" w:end="0"/>
        <w:rPr>
          <w:b/>
          <w:sz w:val="24"/>
        </w:rPr>
      </w:pPr>
      <w:r>
        <w:rPr>
          <w:b/>
          <w:sz w:val="24"/>
        </w:rPr>
        <w:t xml:space="preserve">Colombia – </w:t>
      </w:r>
      <w:r>
        <w:rPr>
          <w:sz w:val="24"/>
          <w:u w:val="single"/>
        </w:rPr>
        <w:t>Centragas</w:t>
      </w:r>
      <w:r>
        <w:rPr>
          <w:sz w:val="24"/>
        </w:rPr>
        <w:t xml:space="preserve"> - </w:t>
      </w:r>
      <w:r>
        <w:rPr>
          <w:sz w:val="24"/>
          <w:lang w:val="es-ES_tradnl"/>
        </w:rPr>
        <w:t>None to our knowledge.</w:t>
      </w:r>
    </w:p>
    <w:p>
      <w:pPr>
        <w:pStyle w:val="Normal"/>
        <w:ind w:start="360" w:end="0"/>
        <w:rPr>
          <w:b/>
          <w:sz w:val="24"/>
        </w:rPr>
      </w:pPr>
      <w:r>
        <w:rPr>
          <w:b/>
          <w:sz w:val="24"/>
        </w:rPr>
      </w:r>
    </w:p>
    <w:p>
      <w:pPr>
        <w:pStyle w:val="Normal"/>
        <w:ind w:start="360" w:end="0"/>
        <w:rPr/>
      </w:pPr>
      <w:r>
        <w:rPr>
          <w:b/>
          <w:sz w:val="24"/>
        </w:rPr>
        <w:t>Dominican Republic</w:t>
      </w:r>
      <w:r>
        <w:rPr>
          <w:sz w:val="24"/>
        </w:rPr>
        <w:t xml:space="preserve"> - </w:t>
      </w:r>
      <w:r>
        <w:rPr>
          <w:sz w:val="24"/>
          <w:u w:val="single"/>
        </w:rPr>
        <w:t>SECLP</w:t>
      </w:r>
      <w:r>
        <w:rPr>
          <w:sz w:val="24"/>
        </w:rPr>
        <w:t xml:space="preserve"> – </w:t>
      </w:r>
      <w:r>
        <w:rPr>
          <w:sz w:val="24"/>
          <w:lang w:val="es-ES_tradnl"/>
        </w:rPr>
        <w:t>None to our knowledge</w:t>
      </w:r>
      <w:r>
        <w:rPr>
          <w:sz w:val="24"/>
        </w:rPr>
        <w:t>.</w:t>
      </w:r>
    </w:p>
    <w:p>
      <w:pPr>
        <w:pStyle w:val="Normal"/>
        <w:ind w:start="360" w:end="0"/>
        <w:rPr>
          <w:sz w:val="24"/>
        </w:rPr>
      </w:pPr>
      <w:r>
        <w:rPr>
          <w:sz w:val="24"/>
        </w:rPr>
      </w:r>
    </w:p>
    <w:p>
      <w:pPr>
        <w:pStyle w:val="Normal"/>
        <w:ind w:start="360" w:end="0"/>
        <w:rPr>
          <w:sz w:val="24"/>
        </w:rPr>
      </w:pPr>
      <w:r>
        <w:rPr>
          <w:b/>
          <w:sz w:val="24"/>
        </w:rPr>
        <w:t>Guatemala</w:t>
      </w:r>
      <w:r>
        <w:rPr>
          <w:sz w:val="24"/>
        </w:rPr>
        <w:t xml:space="preserve"> – </w:t>
      </w:r>
      <w:r>
        <w:rPr>
          <w:sz w:val="24"/>
          <w:u w:val="single"/>
        </w:rPr>
        <w:t>PQP</w:t>
      </w:r>
      <w:r>
        <w:rPr>
          <w:sz w:val="24"/>
        </w:rPr>
        <w:t xml:space="preserve"> - </w:t>
      </w:r>
      <w:r>
        <w:rPr>
          <w:sz w:val="24"/>
          <w:lang w:val="es-ES_tradnl"/>
        </w:rPr>
        <w:t>None to our knowledge</w:t>
      </w:r>
    </w:p>
    <w:p>
      <w:pPr>
        <w:pStyle w:val="Normal"/>
        <w:ind w:start="360" w:end="0"/>
        <w:rPr>
          <w:sz w:val="24"/>
        </w:rPr>
      </w:pPr>
      <w:r>
        <w:rPr>
          <w:sz w:val="24"/>
        </w:rPr>
      </w:r>
    </w:p>
    <w:p>
      <w:pPr>
        <w:pStyle w:val="Normal"/>
        <w:ind w:start="360" w:end="0"/>
        <w:rPr/>
      </w:pPr>
      <w:r>
        <w:rPr>
          <w:b/>
          <w:sz w:val="24"/>
        </w:rPr>
        <w:t>Panama</w:t>
      </w:r>
      <w:r>
        <w:rPr>
          <w:sz w:val="24"/>
        </w:rPr>
        <w:t xml:space="preserve"> – </w:t>
      </w:r>
      <w:r>
        <w:rPr>
          <w:sz w:val="24"/>
          <w:u w:val="single"/>
        </w:rPr>
        <w:t>EGEMINSA</w:t>
      </w:r>
      <w:r>
        <w:rPr>
          <w:sz w:val="24"/>
        </w:rPr>
        <w:t xml:space="preserve"> – None to our knowledge.</w:t>
      </w:r>
    </w:p>
    <w:p>
      <w:pPr>
        <w:pStyle w:val="Normal"/>
        <w:ind w:start="360" w:end="0"/>
        <w:rPr>
          <w:sz w:val="24"/>
        </w:rPr>
      </w:pPr>
      <w:r>
        <w:rPr>
          <w:sz w:val="24"/>
        </w:rPr>
      </w:r>
    </w:p>
    <w:p>
      <w:pPr>
        <w:pStyle w:val="Normal"/>
        <w:ind w:start="360" w:end="0"/>
        <w:rPr/>
      </w:pPr>
      <w:r>
        <w:rPr>
          <w:b/>
          <w:sz w:val="24"/>
        </w:rPr>
        <w:t xml:space="preserve">Puerto Rico </w:t>
      </w:r>
      <w:r>
        <w:rPr>
          <w:sz w:val="24"/>
        </w:rPr>
        <w:t xml:space="preserve">- </w:t>
      </w:r>
      <w:r>
        <w:rPr>
          <w:sz w:val="24"/>
          <w:u w:val="single"/>
        </w:rPr>
        <w:t>EcoElectrica, Pro Caribe, Progasco and San Juan Gas</w:t>
      </w:r>
      <w:r>
        <w:rPr>
          <w:sz w:val="24"/>
        </w:rPr>
        <w:t xml:space="preserve"> - </w:t>
      </w:r>
      <w:r>
        <w:rPr>
          <w:sz w:val="24"/>
          <w:lang w:val="es-ES_tradnl"/>
        </w:rPr>
        <w:t>None to our knowledge</w:t>
      </w:r>
      <w:r>
        <w:rPr>
          <w:sz w:val="24"/>
        </w:rPr>
        <w:t>.</w:t>
      </w:r>
    </w:p>
    <w:p>
      <w:pPr>
        <w:pStyle w:val="Normal"/>
        <w:ind w:start="360" w:end="0"/>
        <w:rPr>
          <w:b/>
          <w:sz w:val="24"/>
        </w:rPr>
      </w:pPr>
      <w:r>
        <w:rPr>
          <w:b/>
          <w:sz w:val="24"/>
        </w:rPr>
      </w:r>
    </w:p>
    <w:p>
      <w:pPr>
        <w:pStyle w:val="Normal"/>
        <w:ind w:start="360" w:end="0"/>
        <w:rPr>
          <w:sz w:val="24"/>
        </w:rPr>
      </w:pPr>
      <w:r>
        <w:rPr>
          <w:b/>
          <w:sz w:val="24"/>
        </w:rPr>
        <w:t>Nicaragua</w:t>
      </w:r>
      <w:r>
        <w:rPr>
          <w:sz w:val="24"/>
        </w:rPr>
        <w:t xml:space="preserve"> – </w:t>
      </w:r>
      <w:r>
        <w:rPr>
          <w:sz w:val="24"/>
          <w:u w:val="single"/>
        </w:rPr>
        <w:t>Corinto</w:t>
      </w:r>
      <w:r>
        <w:rPr>
          <w:sz w:val="24"/>
        </w:rPr>
        <w:t xml:space="preserve"> - </w:t>
      </w:r>
      <w:r>
        <w:rPr>
          <w:sz w:val="24"/>
          <w:lang w:val="es-ES_tradnl"/>
        </w:rPr>
        <w:t>None to our knowledge.</w:t>
      </w:r>
    </w:p>
    <w:p>
      <w:pPr>
        <w:pStyle w:val="Normal"/>
        <w:ind w:start="360" w:end="0"/>
        <w:rPr>
          <w:sz w:val="24"/>
        </w:rPr>
      </w:pPr>
      <w:r>
        <w:rPr>
          <w:sz w:val="24"/>
        </w:rPr>
      </w:r>
    </w:p>
    <w:p>
      <w:pPr>
        <w:pStyle w:val="Heading7"/>
        <w:ind w:start="360" w:end="0"/>
        <w:rPr/>
      </w:pPr>
      <w:r>
        <w:rPr>
          <w:b/>
        </w:rPr>
        <w:t xml:space="preserve">Venezuela </w:t>
      </w:r>
      <w:r>
        <w:rPr/>
        <w:t xml:space="preserve">– </w:t>
      </w:r>
      <w:r>
        <w:rPr>
          <w:u w:val="single"/>
        </w:rPr>
        <w:t>Accroven, Accroserv, Bachaquero, Calife, Ventane</w:t>
      </w:r>
      <w:r>
        <w:rPr/>
        <w:t xml:space="preserve"> - </w:t>
      </w:r>
      <w:r>
        <w:rPr>
          <w:lang w:val="es-ES_tradnl"/>
        </w:rPr>
        <w:t>None to our knowledge</w:t>
      </w:r>
      <w:r>
        <w:rPr/>
        <w:t>.</w:t>
      </w:r>
    </w:p>
    <w:p>
      <w:pPr>
        <w:pStyle w:val="Normal"/>
        <w:ind w:start="360" w:end="0"/>
        <w:rPr>
          <w:b/>
          <w:sz w:val="24"/>
        </w:rPr>
      </w:pPr>
      <w:r>
        <w:rPr>
          <w:b/>
          <w:sz w:val="24"/>
        </w:rPr>
      </w:r>
    </w:p>
    <w:p>
      <w:pPr>
        <w:pStyle w:val="Normal"/>
        <w:ind w:start="360" w:end="0"/>
        <w:rPr>
          <w:b/>
          <w:i/>
          <w:i/>
          <w:sz w:val="24"/>
        </w:rPr>
      </w:pPr>
      <w:r>
        <w:rPr>
          <w:b/>
          <w:i/>
          <w:sz w:val="24"/>
        </w:rPr>
        <w:t>(c)</w:t>
        <w:tab/>
        <w:tab/>
        <w:t>List all authorizations we anticipate will not be received by 6/30/2001</w:t>
      </w:r>
    </w:p>
    <w:p>
      <w:pPr>
        <w:pStyle w:val="Normal"/>
        <w:ind w:start="360" w:end="0"/>
        <w:rPr>
          <w:b/>
          <w:i/>
          <w:i/>
          <w:sz w:val="24"/>
        </w:rPr>
      </w:pPr>
      <w:r>
        <w:rPr>
          <w:b/>
          <w:i/>
          <w:sz w:val="24"/>
        </w:rPr>
      </w:r>
    </w:p>
    <w:p>
      <w:pPr>
        <w:pStyle w:val="Heading4"/>
        <w:ind w:start="360" w:end="0"/>
        <w:rPr/>
      </w:pPr>
      <w:r>
        <w:rPr>
          <w:b/>
        </w:rPr>
        <w:t>Colombia</w:t>
      </w:r>
      <w:r>
        <w:rPr/>
        <w:t xml:space="preserve"> – </w:t>
      </w:r>
      <w:r>
        <w:rPr>
          <w:u w:val="single"/>
        </w:rPr>
        <w:t>Centragas</w:t>
      </w:r>
      <w:r>
        <w:rPr/>
        <w:t xml:space="preserve"> - </w:t>
      </w:r>
      <w:r>
        <w:rPr>
          <w:lang w:val="es-ES_tradnl"/>
        </w:rPr>
        <w:t>None to our knowledge.</w:t>
      </w:r>
    </w:p>
    <w:p>
      <w:pPr>
        <w:pStyle w:val="Footer"/>
        <w:tabs>
          <w:tab w:val="clear" w:pos="4320"/>
          <w:tab w:val="clear" w:pos="8640"/>
        </w:tabs>
        <w:ind w:start="360" w:end="0"/>
        <w:rPr/>
      </w:pPr>
      <w:r>
        <w:rPr/>
      </w:r>
    </w:p>
    <w:p>
      <w:pPr>
        <w:pStyle w:val="Heading4"/>
        <w:ind w:start="360" w:end="0"/>
        <w:rPr/>
      </w:pPr>
      <w:r>
        <w:rPr>
          <w:b/>
        </w:rPr>
        <w:t>Dominican Republic</w:t>
      </w:r>
      <w:r>
        <w:rPr/>
        <w:t xml:space="preserve"> - </w:t>
      </w:r>
      <w:r>
        <w:rPr>
          <w:u w:val="single"/>
        </w:rPr>
        <w:t>SECLP</w:t>
      </w:r>
      <w:r>
        <w:rPr/>
        <w:t xml:space="preserve"> - </w:t>
      </w:r>
      <w:r>
        <w:rPr>
          <w:lang w:val="es-ES_tradnl"/>
        </w:rPr>
        <w:t>None to our knowledge.</w:t>
      </w:r>
    </w:p>
    <w:p>
      <w:pPr>
        <w:pStyle w:val="Normal"/>
        <w:rPr>
          <w:b/>
          <w:sz w:val="24"/>
        </w:rPr>
      </w:pPr>
      <w:r>
        <w:rPr>
          <w:b/>
          <w:sz w:val="24"/>
        </w:rPr>
      </w:r>
    </w:p>
    <w:p>
      <w:pPr>
        <w:pStyle w:val="Heading4"/>
        <w:ind w:start="360" w:end="0"/>
        <w:rPr/>
      </w:pPr>
      <w:r>
        <w:rPr>
          <w:b/>
        </w:rPr>
        <w:t>Guatemala</w:t>
      </w:r>
      <w:r>
        <w:rPr/>
        <w:t xml:space="preserve"> - </w:t>
      </w:r>
      <w:r>
        <w:rPr>
          <w:u w:val="single"/>
        </w:rPr>
        <w:t>PQP</w:t>
      </w:r>
      <w:r>
        <w:rPr/>
        <w:t xml:space="preserve"> - </w:t>
      </w:r>
      <w:r>
        <w:rPr>
          <w:lang w:val="es-ES_tradnl"/>
        </w:rPr>
        <w:t>None to our knowledge.</w:t>
      </w:r>
    </w:p>
    <w:p>
      <w:pPr>
        <w:pStyle w:val="Heading4"/>
        <w:ind w:start="360" w:end="0"/>
        <w:rPr>
          <w:b/>
        </w:rPr>
      </w:pPr>
      <w:r>
        <w:rPr>
          <w:b/>
        </w:rPr>
      </w:r>
    </w:p>
    <w:p>
      <w:pPr>
        <w:pStyle w:val="Heading4"/>
        <w:ind w:start="360" w:end="0"/>
        <w:rPr/>
      </w:pPr>
      <w:r>
        <w:rPr>
          <w:b/>
        </w:rPr>
        <w:t>Nicaragua</w:t>
      </w:r>
      <w:r>
        <w:rPr/>
        <w:t xml:space="preserve"> – </w:t>
      </w:r>
      <w:r>
        <w:rPr>
          <w:u w:val="single"/>
        </w:rPr>
        <w:t>Corinto</w:t>
      </w:r>
      <w:r>
        <w:rPr/>
        <w:t xml:space="preserve"> - </w:t>
      </w:r>
      <w:r>
        <w:rPr>
          <w:lang w:val="es-ES_tradnl"/>
        </w:rPr>
        <w:t>None to our knowledge.</w:t>
      </w:r>
    </w:p>
    <w:p>
      <w:pPr>
        <w:pStyle w:val="Normal"/>
        <w:ind w:start="360" w:end="0"/>
        <w:rPr/>
      </w:pPr>
      <w:r>
        <w:rPr/>
      </w:r>
    </w:p>
    <w:p>
      <w:pPr>
        <w:pStyle w:val="Normal"/>
        <w:ind w:start="360" w:end="0"/>
        <w:rPr/>
      </w:pPr>
      <w:r>
        <w:rPr>
          <w:b/>
          <w:sz w:val="24"/>
        </w:rPr>
        <w:t xml:space="preserve">Panama – </w:t>
      </w:r>
      <w:r>
        <w:rPr>
          <w:sz w:val="24"/>
          <w:u w:val="single"/>
        </w:rPr>
        <w:t>EGEMINSA</w:t>
      </w:r>
      <w:r>
        <w:rPr>
          <w:sz w:val="24"/>
        </w:rPr>
        <w:t xml:space="preserve"> – None to our knowledge.</w:t>
      </w:r>
    </w:p>
    <w:p>
      <w:pPr>
        <w:pStyle w:val="Normal"/>
        <w:ind w:start="360" w:end="0"/>
        <w:rPr>
          <w:b/>
          <w:sz w:val="24"/>
        </w:rPr>
      </w:pPr>
      <w:r>
        <w:rPr>
          <w:b/>
          <w:sz w:val="24"/>
        </w:rPr>
      </w:r>
    </w:p>
    <w:p>
      <w:pPr>
        <w:pStyle w:val="Normal"/>
        <w:ind w:start="360" w:end="0"/>
        <w:rPr/>
      </w:pPr>
      <w:r>
        <w:rPr>
          <w:b/>
          <w:sz w:val="24"/>
        </w:rPr>
        <w:t>Puerto Rico</w:t>
      </w:r>
      <w:r>
        <w:rPr>
          <w:sz w:val="24"/>
        </w:rPr>
        <w:t xml:space="preserve"> - </w:t>
      </w:r>
      <w:r>
        <w:rPr>
          <w:sz w:val="24"/>
          <w:u w:val="single"/>
        </w:rPr>
        <w:t>EcoElectrica, Pro Caribe, Progasco and San Juan Gas</w:t>
      </w:r>
      <w:r>
        <w:rPr>
          <w:sz w:val="24"/>
        </w:rPr>
        <w:t xml:space="preserve"> - None to our knowledge.</w:t>
      </w:r>
    </w:p>
    <w:p>
      <w:pPr>
        <w:pStyle w:val="Normal"/>
        <w:ind w:start="360" w:end="0"/>
        <w:rPr>
          <w:sz w:val="24"/>
        </w:rPr>
      </w:pPr>
      <w:r>
        <w:rPr>
          <w:sz w:val="24"/>
        </w:rPr>
      </w:r>
    </w:p>
    <w:p>
      <w:pPr>
        <w:pStyle w:val="Heading7"/>
        <w:ind w:start="360" w:end="0"/>
        <w:rPr/>
      </w:pPr>
      <w:r>
        <w:rPr>
          <w:b/>
        </w:rPr>
        <w:t>Venezuela</w:t>
      </w:r>
      <w:r>
        <w:rPr/>
        <w:t xml:space="preserve"> - </w:t>
      </w:r>
      <w:r>
        <w:rPr>
          <w:u w:val="single"/>
        </w:rPr>
        <w:t>Accroven, Accroserv, Bachaquero, Calife, Ventane</w:t>
      </w:r>
      <w:r>
        <w:rPr/>
        <w:t xml:space="preserve"> - None to my knowledge.</w:t>
      </w:r>
    </w:p>
    <w:p>
      <w:pPr>
        <w:pStyle w:val="Normal"/>
        <w:ind w:start="360" w:end="0"/>
        <w:rPr>
          <w:b/>
          <w:sz w:val="24"/>
        </w:rPr>
      </w:pPr>
      <w:r>
        <w:rPr>
          <w:b/>
          <w:sz w:val="24"/>
        </w:rPr>
      </w:r>
    </w:p>
    <w:p>
      <w:pPr>
        <w:pStyle w:val="Heading4"/>
        <w:ind w:start="360" w:end="0"/>
        <w:rPr>
          <w:b/>
          <w:i/>
          <w:i/>
        </w:rPr>
      </w:pPr>
      <w:r>
        <w:rPr>
          <w:b/>
          <w:i/>
        </w:rPr>
        <w:t>(d)</w:t>
        <w:tab/>
        <w:tab/>
        <w:t>List any specific written notification from any franchiser, licensor or permittor that their required authorizations are not in force.</w:t>
      </w:r>
    </w:p>
    <w:p>
      <w:pPr>
        <w:pStyle w:val="Normal"/>
        <w:ind w:start="360" w:end="0"/>
        <w:rPr>
          <w:b/>
          <w:i/>
          <w:i/>
        </w:rPr>
      </w:pPr>
      <w:r>
        <w:rPr>
          <w:b/>
          <w:i/>
        </w:rPr>
      </w:r>
    </w:p>
    <w:p>
      <w:pPr>
        <w:pStyle w:val="Heading9"/>
        <w:rPr/>
      </w:pPr>
      <w:r>
        <w:rPr/>
        <w:t>Colombia</w:t>
      </w:r>
      <w:r>
        <w:rPr>
          <w:b w:val="false"/>
        </w:rPr>
        <w:t xml:space="preserve"> – </w:t>
      </w:r>
      <w:r>
        <w:rPr>
          <w:b w:val="false"/>
          <w:u w:val="single"/>
        </w:rPr>
        <w:t>Centragas</w:t>
      </w:r>
      <w:r>
        <w:rPr>
          <w:b w:val="false"/>
        </w:rPr>
        <w:t xml:space="preserve"> - None to our knowledge.</w:t>
      </w:r>
    </w:p>
    <w:p>
      <w:pPr>
        <w:pStyle w:val="Heading9"/>
        <w:rPr>
          <w:b w:val="false"/>
        </w:rPr>
      </w:pPr>
      <w:r>
        <w:rPr>
          <w:b w:val="false"/>
        </w:rPr>
      </w:r>
    </w:p>
    <w:p>
      <w:pPr>
        <w:pStyle w:val="Heading9"/>
        <w:rPr/>
      </w:pPr>
      <w:r>
        <w:rPr/>
        <w:t>Dominican Republic</w:t>
      </w:r>
      <w:r>
        <w:rPr>
          <w:b w:val="false"/>
        </w:rPr>
        <w:t xml:space="preserve"> - </w:t>
      </w:r>
      <w:r>
        <w:rPr>
          <w:b w:val="false"/>
          <w:u w:val="single"/>
        </w:rPr>
        <w:t>SECLP</w:t>
      </w:r>
      <w:r>
        <w:rPr>
          <w:b w:val="false"/>
        </w:rPr>
        <w:t xml:space="preserve"> - None to our knowledge.</w:t>
      </w:r>
    </w:p>
    <w:p>
      <w:pPr>
        <w:pStyle w:val="Normal"/>
        <w:ind w:start="360" w:end="0"/>
        <w:rPr>
          <w:sz w:val="24"/>
        </w:rPr>
      </w:pPr>
      <w:r>
        <w:rPr>
          <w:sz w:val="24"/>
        </w:rPr>
      </w:r>
    </w:p>
    <w:p>
      <w:pPr>
        <w:pStyle w:val="Normal"/>
        <w:ind w:start="360" w:end="0"/>
        <w:rPr/>
      </w:pPr>
      <w:r>
        <w:rPr>
          <w:b/>
          <w:sz w:val="24"/>
        </w:rPr>
        <w:t>Guatemala</w:t>
      </w:r>
      <w:r>
        <w:rPr>
          <w:sz w:val="24"/>
        </w:rPr>
        <w:t xml:space="preserve"> – </w:t>
      </w:r>
      <w:r>
        <w:rPr>
          <w:sz w:val="24"/>
          <w:u w:val="single"/>
        </w:rPr>
        <w:t>PQP</w:t>
      </w:r>
      <w:r>
        <w:rPr>
          <w:sz w:val="24"/>
        </w:rPr>
        <w:t xml:space="preserve"> – None to our knowledge.</w:t>
      </w:r>
    </w:p>
    <w:p>
      <w:pPr>
        <w:pStyle w:val="Normal"/>
        <w:ind w:start="360" w:end="0"/>
        <w:rPr>
          <w:b/>
          <w:sz w:val="24"/>
        </w:rPr>
      </w:pPr>
      <w:r>
        <w:rPr>
          <w:b/>
          <w:sz w:val="24"/>
        </w:rPr>
      </w:r>
    </w:p>
    <w:p>
      <w:pPr>
        <w:pStyle w:val="Normal"/>
        <w:ind w:start="360" w:end="0"/>
        <w:rPr/>
      </w:pPr>
      <w:r>
        <w:rPr>
          <w:b/>
          <w:sz w:val="24"/>
        </w:rPr>
        <w:t>Nicaragua</w:t>
      </w:r>
      <w:r>
        <w:rPr>
          <w:sz w:val="24"/>
        </w:rPr>
        <w:t xml:space="preserve"> – </w:t>
      </w:r>
      <w:r>
        <w:rPr>
          <w:sz w:val="24"/>
          <w:u w:val="single"/>
        </w:rPr>
        <w:t>Corinto</w:t>
      </w:r>
      <w:r>
        <w:rPr>
          <w:sz w:val="24"/>
        </w:rPr>
        <w:t xml:space="preserve"> – None to our knowledge.</w:t>
      </w:r>
    </w:p>
    <w:p>
      <w:pPr>
        <w:pStyle w:val="Normal"/>
        <w:ind w:start="360" w:end="0"/>
        <w:rPr>
          <w:sz w:val="24"/>
        </w:rPr>
      </w:pPr>
      <w:r>
        <w:rPr>
          <w:sz w:val="24"/>
        </w:rPr>
      </w:r>
    </w:p>
    <w:p>
      <w:pPr>
        <w:pStyle w:val="Normal"/>
        <w:ind w:start="360" w:end="0"/>
        <w:rPr/>
      </w:pPr>
      <w:r>
        <w:rPr>
          <w:b/>
          <w:sz w:val="24"/>
        </w:rPr>
        <w:t>Panama</w:t>
      </w:r>
      <w:r>
        <w:rPr>
          <w:sz w:val="24"/>
        </w:rPr>
        <w:t xml:space="preserve"> – </w:t>
      </w:r>
      <w:r>
        <w:rPr>
          <w:sz w:val="24"/>
          <w:u w:val="single"/>
        </w:rPr>
        <w:t>EGEMINSA</w:t>
      </w:r>
      <w:r>
        <w:rPr>
          <w:sz w:val="24"/>
        </w:rPr>
        <w:t xml:space="preserve"> - None to our knowledge.</w:t>
      </w:r>
    </w:p>
    <w:p>
      <w:pPr>
        <w:pStyle w:val="Normal"/>
        <w:ind w:start="360" w:end="0"/>
        <w:rPr>
          <w:b/>
          <w:sz w:val="24"/>
        </w:rPr>
      </w:pPr>
      <w:r>
        <w:rPr>
          <w:b/>
          <w:sz w:val="24"/>
        </w:rPr>
      </w:r>
    </w:p>
    <w:p>
      <w:pPr>
        <w:pStyle w:val="Normal"/>
        <w:ind w:start="360" w:end="0"/>
        <w:rPr/>
      </w:pPr>
      <w:r>
        <w:rPr>
          <w:b/>
          <w:sz w:val="24"/>
        </w:rPr>
        <w:t>Puerto Rico –</w:t>
      </w:r>
      <w:r>
        <w:rPr>
          <w:sz w:val="24"/>
        </w:rPr>
        <w:t xml:space="preserve"> </w:t>
      </w:r>
      <w:r>
        <w:rPr>
          <w:sz w:val="24"/>
          <w:u w:val="single"/>
        </w:rPr>
        <w:t>EcoElectrica, Pro Caribe, Progasco and San Juan Gas</w:t>
      </w:r>
      <w:r>
        <w:rPr>
          <w:sz w:val="24"/>
        </w:rPr>
        <w:t xml:space="preserve"> - None to our knowledge.</w:t>
      </w:r>
    </w:p>
    <w:p>
      <w:pPr>
        <w:pStyle w:val="Normal"/>
        <w:ind w:start="360" w:end="0"/>
        <w:rPr>
          <w:sz w:val="24"/>
          <w:u w:val="single"/>
        </w:rPr>
      </w:pPr>
      <w:r>
        <w:rPr>
          <w:sz w:val="24"/>
          <w:u w:val="single"/>
        </w:rPr>
      </w:r>
    </w:p>
    <w:p>
      <w:pPr>
        <w:pStyle w:val="Heading7"/>
        <w:ind w:start="360" w:end="0"/>
        <w:rPr/>
      </w:pPr>
      <w:r>
        <w:rPr>
          <w:b/>
        </w:rPr>
        <w:t>Venezuela –</w:t>
      </w:r>
      <w:r>
        <w:rPr/>
        <w:t xml:space="preserve"> </w:t>
      </w:r>
      <w:r>
        <w:rPr>
          <w:u w:val="single"/>
        </w:rPr>
        <w:t>Accroven, Accroserv, Bachaquero, Calife, Ventane</w:t>
      </w:r>
      <w:r>
        <w:rPr/>
        <w:t xml:space="preserve"> - None to our knowledge. </w:t>
      </w:r>
    </w:p>
    <w:p>
      <w:pPr>
        <w:pStyle w:val="Normal"/>
        <w:ind w:start="360" w:end="0"/>
        <w:rPr>
          <w:b/>
          <w:sz w:val="24"/>
        </w:rPr>
      </w:pPr>
      <w:r>
        <w:rPr>
          <w:b/>
          <w:sz w:val="24"/>
        </w:rPr>
      </w:r>
    </w:p>
    <w:p>
      <w:pPr>
        <w:pStyle w:val="Normal"/>
        <w:ind w:firstLine="720" w:start="-360" w:end="0"/>
        <w:rPr>
          <w:b/>
          <w:i/>
          <w:i/>
          <w:sz w:val="24"/>
        </w:rPr>
      </w:pPr>
      <w:r>
        <w:rPr>
          <w:b/>
          <w:i/>
          <w:sz w:val="24"/>
        </w:rPr>
        <w:t>(e)</w:t>
        <w:tab/>
        <w:tab/>
        <w:t>List any action or proceeding.</w:t>
      </w:r>
    </w:p>
    <w:p>
      <w:pPr>
        <w:pStyle w:val="Normal"/>
        <w:rPr>
          <w:b/>
          <w:i/>
          <w:i/>
          <w:sz w:val="24"/>
        </w:rPr>
      </w:pPr>
      <w:r>
        <w:rPr>
          <w:b/>
          <w:i/>
          <w:sz w:val="24"/>
        </w:rPr>
      </w:r>
    </w:p>
    <w:p>
      <w:pPr>
        <w:pStyle w:val="Normal"/>
        <w:ind w:start="360" w:end="0"/>
        <w:rPr>
          <w:sz w:val="24"/>
        </w:rPr>
      </w:pPr>
      <w:r>
        <w:rPr>
          <w:b/>
          <w:sz w:val="24"/>
        </w:rPr>
        <w:t>Colombia</w:t>
      </w:r>
      <w:r>
        <w:rPr>
          <w:sz w:val="24"/>
        </w:rPr>
        <w:t xml:space="preserve"> - </w:t>
      </w:r>
      <w:r>
        <w:rPr>
          <w:sz w:val="24"/>
          <w:u w:val="single"/>
        </w:rPr>
        <w:t>Centragas</w:t>
      </w:r>
    </w:p>
    <w:p>
      <w:pPr>
        <w:pStyle w:val="Normal"/>
        <w:numPr>
          <w:ilvl w:val="0"/>
          <w:numId w:val="11"/>
        </w:numPr>
        <w:tabs>
          <w:tab w:val="left" w:pos="720" w:leader="none"/>
          <w:tab w:val="left" w:pos="1080" w:leader="none"/>
          <w:tab w:val="left" w:pos="1440" w:leader="none"/>
          <w:tab w:val="left" w:pos="2160" w:leader="none"/>
        </w:tabs>
        <w:ind w:hanging="360" w:start="1080" w:end="0"/>
        <w:jc w:val="both"/>
        <w:rPr>
          <w:rFonts w:ascii="CG Times" w:hAnsi="CG Times" w:cs="CG Times"/>
          <w:sz w:val="24"/>
        </w:rPr>
      </w:pPr>
      <w:r>
        <w:rPr>
          <w:rFonts w:cs="CG Times" w:ascii="CG Times" w:hAnsi="CG Times"/>
          <w:sz w:val="24"/>
        </w:rPr>
        <w:t>Ordinary procedure before the Single Judge of the Aguachica municipality seeking compensation of damages allegedly caused during the construction of the pipeline.</w:t>
      </w:r>
    </w:p>
    <w:p>
      <w:pPr>
        <w:pStyle w:val="Normal"/>
        <w:tabs>
          <w:tab w:val="left" w:pos="720" w:leader="none"/>
          <w:tab w:val="left" w:pos="1440" w:leader="none"/>
          <w:tab w:val="left" w:pos="2160" w:leader="none"/>
          <w:tab w:val="left" w:pos="2880" w:leader="none"/>
          <w:tab w:val="left" w:pos="3600" w:leader="none"/>
        </w:tabs>
        <w:ind w:start="720" w:end="0"/>
        <w:jc w:val="both"/>
        <w:rPr>
          <w:rFonts w:ascii="CG Times" w:hAnsi="CG Times" w:cs="CG Times"/>
          <w:sz w:val="24"/>
        </w:rPr>
      </w:pPr>
      <w:r>
        <w:rPr>
          <w:rFonts w:cs="CG Times" w:ascii="CG Times" w:hAnsi="CG Times"/>
          <w:sz w:val="24"/>
        </w:rPr>
        <w:tab/>
        <w:t xml:space="preserve">Plaintiff: </w:t>
        <w:tab/>
        <w:t xml:space="preserve">Mr. Jorge Eliécer Zúñiga López </w:t>
      </w:r>
    </w:p>
    <w:p>
      <w:pPr>
        <w:pStyle w:val="Normal"/>
        <w:tabs>
          <w:tab w:val="left" w:pos="720" w:leader="none"/>
          <w:tab w:val="left" w:pos="1440" w:leader="none"/>
          <w:tab w:val="left" w:pos="2160" w:leader="none"/>
          <w:tab w:val="left" w:pos="2880" w:leader="none"/>
          <w:tab w:val="left" w:pos="3600" w:leader="none"/>
        </w:tabs>
        <w:ind w:start="720" w:end="0"/>
        <w:jc w:val="both"/>
        <w:rPr>
          <w:rFonts w:ascii="CG Times" w:hAnsi="CG Times" w:cs="CG Times"/>
          <w:sz w:val="24"/>
        </w:rPr>
      </w:pPr>
      <w:r>
        <w:rPr>
          <w:rFonts w:cs="CG Times" w:ascii="CG Times" w:hAnsi="CG Times"/>
          <w:sz w:val="24"/>
        </w:rPr>
        <w:tab/>
        <w:t xml:space="preserve">Defendants: </w:t>
        <w:tab/>
        <w:t>Centragas and Ecopetrol.</w:t>
      </w:r>
    </w:p>
    <w:p>
      <w:pPr>
        <w:pStyle w:val="Normal"/>
        <w:ind w:start="1440" w:end="0"/>
        <w:jc w:val="both"/>
        <w:rPr>
          <w:rFonts w:ascii="CG Times" w:hAnsi="CG Times" w:cs="CG Times"/>
          <w:sz w:val="24"/>
        </w:rPr>
      </w:pPr>
      <w:r>
        <w:rPr>
          <w:rFonts w:cs="CG Times" w:ascii="CG Times" w:hAnsi="CG Times"/>
          <w:sz w:val="24"/>
        </w:rPr>
        <w:t xml:space="preserve">Worth of claim: COL$500,000,000 (US$231,911 at the exchange rate of COL$2156 per US dollar applicable for July 21, 2000). </w:t>
      </w:r>
    </w:p>
    <w:p>
      <w:pPr>
        <w:pStyle w:val="Normal"/>
        <w:numPr>
          <w:ilvl w:val="0"/>
          <w:numId w:val="11"/>
        </w:numPr>
        <w:tabs>
          <w:tab w:val="left" w:pos="720" w:leader="none"/>
          <w:tab w:val="left" w:pos="1080" w:leader="none"/>
          <w:tab w:val="left" w:pos="1440" w:leader="none"/>
          <w:tab w:val="left" w:pos="2160" w:leader="none"/>
        </w:tabs>
        <w:ind w:hanging="360" w:start="1080" w:end="0"/>
        <w:jc w:val="both"/>
        <w:rPr>
          <w:rFonts w:ascii="CG Times" w:hAnsi="CG Times" w:cs="CG Times"/>
          <w:sz w:val="24"/>
        </w:rPr>
      </w:pPr>
      <w:r>
        <w:rPr>
          <w:rFonts w:cs="CG Times" w:ascii="CG Times" w:hAnsi="CG Times"/>
          <w:sz w:val="24"/>
        </w:rPr>
        <w:t>Direct repair action before the Administrative Tribunal of the Cesar department seeking compensation of damages allegedly caused during the construction of the pipeline to water sources.</w:t>
      </w:r>
    </w:p>
    <w:p>
      <w:pPr>
        <w:pStyle w:val="Normal"/>
        <w:tabs>
          <w:tab w:val="left" w:pos="720" w:leader="none"/>
          <w:tab w:val="left" w:pos="1440" w:leader="none"/>
          <w:tab w:val="left" w:pos="2160" w:leader="none"/>
          <w:tab w:val="left" w:pos="2880" w:leader="none"/>
          <w:tab w:val="left" w:pos="3600" w:leader="none"/>
        </w:tabs>
        <w:ind w:start="720" w:end="0"/>
        <w:jc w:val="both"/>
        <w:rPr>
          <w:rFonts w:ascii="CG Times" w:hAnsi="CG Times" w:cs="CG Times"/>
          <w:sz w:val="24"/>
        </w:rPr>
      </w:pPr>
      <w:r>
        <w:rPr>
          <w:rFonts w:cs="CG Times" w:ascii="CG Times" w:hAnsi="CG Times"/>
          <w:sz w:val="24"/>
        </w:rPr>
        <w:tab/>
        <w:t>Plaintiffs:</w:t>
        <w:tab/>
        <w:t xml:space="preserve">Ovalle &amp; Cía. S. en C. And Mr. Joaquín Tomás Ovalle Pumarejo </w:t>
      </w:r>
    </w:p>
    <w:p>
      <w:pPr>
        <w:pStyle w:val="Normal"/>
        <w:tabs>
          <w:tab w:val="left" w:pos="720" w:leader="none"/>
          <w:tab w:val="left" w:pos="1440" w:leader="none"/>
          <w:tab w:val="left" w:pos="2160" w:leader="none"/>
          <w:tab w:val="left" w:pos="2880" w:leader="none"/>
          <w:tab w:val="left" w:pos="3600" w:leader="none"/>
        </w:tabs>
        <w:ind w:start="720" w:end="0"/>
        <w:jc w:val="both"/>
        <w:rPr>
          <w:rFonts w:ascii="CG Times" w:hAnsi="CG Times" w:cs="CG Times"/>
          <w:sz w:val="24"/>
        </w:rPr>
      </w:pPr>
      <w:r>
        <w:rPr>
          <w:rFonts w:cs="CG Times" w:ascii="CG Times" w:hAnsi="CG Times"/>
          <w:sz w:val="24"/>
        </w:rPr>
        <w:tab/>
        <w:t>Defendants:</w:t>
        <w:tab/>
        <w:t>Ecopetrol, Centragas, Ecogas and Techint.</w:t>
      </w:r>
    </w:p>
    <w:p>
      <w:pPr>
        <w:pStyle w:val="Normal"/>
        <w:tabs>
          <w:tab w:val="left" w:pos="720" w:leader="none"/>
          <w:tab w:val="left" w:pos="1440" w:leader="none"/>
          <w:tab w:val="left" w:pos="2160" w:leader="none"/>
        </w:tabs>
        <w:ind w:start="1440" w:end="0"/>
        <w:jc w:val="both"/>
        <w:rPr>
          <w:rFonts w:ascii="CG Times" w:hAnsi="CG Times" w:cs="CG Times"/>
          <w:sz w:val="24"/>
        </w:rPr>
      </w:pPr>
      <w:r>
        <w:rPr>
          <w:rFonts w:cs="CG Times" w:ascii="CG Times" w:hAnsi="CG Times"/>
          <w:sz w:val="24"/>
        </w:rPr>
        <w:t xml:space="preserve">Worth of claim: COL$6,000,000,000 (US$2,782,931 at the exchange rate of COL$2156 per US dollar applicable for July 21, 2000). </w:t>
      </w:r>
    </w:p>
    <w:p>
      <w:pPr>
        <w:pStyle w:val="Normal"/>
        <w:numPr>
          <w:ilvl w:val="0"/>
          <w:numId w:val="10"/>
        </w:numPr>
        <w:tabs>
          <w:tab w:val="left" w:pos="720" w:leader="none"/>
          <w:tab w:val="left" w:pos="1080" w:leader="none"/>
          <w:tab w:val="left" w:pos="1440" w:leader="none"/>
        </w:tabs>
        <w:ind w:hanging="360" w:start="1080" w:end="0"/>
        <w:jc w:val="both"/>
        <w:rPr>
          <w:rFonts w:ascii="CG Times" w:hAnsi="CG Times" w:cs="CG Times"/>
          <w:sz w:val="24"/>
        </w:rPr>
      </w:pPr>
      <w:r>
        <w:rPr>
          <w:rFonts w:cs="CG Times" w:ascii="CG Times" w:hAnsi="CG Times"/>
          <w:sz w:val="24"/>
        </w:rPr>
        <w:t xml:space="preserve">Arbitral proceedings: </w:t>
      </w:r>
    </w:p>
    <w:p>
      <w:pPr>
        <w:pStyle w:val="Normal"/>
        <w:ind w:start="1440" w:end="0"/>
        <w:jc w:val="both"/>
        <w:rPr>
          <w:rFonts w:ascii="CG Times" w:hAnsi="CG Times" w:cs="CG Times"/>
          <w:sz w:val="24"/>
        </w:rPr>
      </w:pPr>
      <w:r>
        <w:rPr>
          <w:rFonts w:cs="CG Times" w:ascii="CG Times" w:hAnsi="CG Times"/>
          <w:sz w:val="24"/>
        </w:rPr>
        <w:t>Arbitration under the ICC Rules with forum in New York between Centragas and Techint (construction subcontractor) in which Centragas requests the reimbursement of overpaid amounts.</w:t>
      </w:r>
    </w:p>
    <w:p>
      <w:pPr>
        <w:pStyle w:val="Normal"/>
        <w:ind w:start="1440" w:end="0"/>
        <w:jc w:val="both"/>
        <w:rPr>
          <w:rFonts w:ascii="CG Times" w:hAnsi="CG Times" w:cs="CG Times"/>
          <w:sz w:val="24"/>
        </w:rPr>
      </w:pPr>
      <w:r>
        <w:rPr>
          <w:rFonts w:cs="CG Times" w:ascii="CG Times" w:hAnsi="CG Times"/>
          <w:sz w:val="24"/>
        </w:rPr>
        <w:t>Worth of claim: US$2,851,515,51, plus interests.</w:t>
      </w:r>
    </w:p>
    <w:p>
      <w:pPr>
        <w:pStyle w:val="Normal"/>
        <w:tabs>
          <w:tab w:val="clear" w:pos="720"/>
          <w:tab w:val="left" w:pos="900" w:leader="none"/>
        </w:tabs>
        <w:ind w:start="720" w:end="0"/>
        <w:rPr>
          <w:rFonts w:ascii="CG Times" w:hAnsi="CG Times" w:cs="CG Times"/>
          <w:sz w:val="24"/>
        </w:rPr>
      </w:pPr>
      <w:r>
        <w:rPr>
          <w:rFonts w:cs="CG Times" w:ascii="CG Times" w:hAnsi="CG Times"/>
          <w:sz w:val="24"/>
        </w:rPr>
      </w:r>
    </w:p>
    <w:p>
      <w:pPr>
        <w:pStyle w:val="Normal"/>
        <w:ind w:start="360" w:end="0"/>
        <w:rPr/>
      </w:pPr>
      <w:r>
        <w:rPr>
          <w:b/>
          <w:sz w:val="24"/>
        </w:rPr>
        <w:t>Dominican Republic</w:t>
      </w:r>
      <w:r>
        <w:rPr>
          <w:sz w:val="24"/>
        </w:rPr>
        <w:t xml:space="preserve"> - </w:t>
      </w:r>
      <w:r>
        <w:rPr>
          <w:sz w:val="24"/>
          <w:u w:val="single"/>
        </w:rPr>
        <w:t>SECLP</w:t>
      </w:r>
      <w:r>
        <w:rPr>
          <w:sz w:val="24"/>
        </w:rPr>
        <w:t xml:space="preserve"> – None to our knowledge.</w:t>
      </w:r>
    </w:p>
    <w:p>
      <w:pPr>
        <w:pStyle w:val="Normal"/>
        <w:ind w:start="360" w:end="0"/>
        <w:rPr>
          <w:sz w:val="24"/>
        </w:rPr>
      </w:pPr>
      <w:r>
        <w:rPr>
          <w:sz w:val="24"/>
        </w:rPr>
      </w:r>
    </w:p>
    <w:p>
      <w:pPr>
        <w:pStyle w:val="Normal"/>
        <w:ind w:start="360" w:end="0"/>
        <w:rPr/>
      </w:pPr>
      <w:r>
        <w:rPr>
          <w:b/>
          <w:sz w:val="24"/>
        </w:rPr>
        <w:t>Guatemala</w:t>
      </w:r>
      <w:r>
        <w:rPr>
          <w:sz w:val="24"/>
        </w:rPr>
        <w:t xml:space="preserve">  - </w:t>
      </w:r>
      <w:r>
        <w:rPr>
          <w:sz w:val="24"/>
          <w:u w:val="single"/>
        </w:rPr>
        <w:t>PQP</w:t>
      </w:r>
      <w:r>
        <w:rPr>
          <w:sz w:val="24"/>
        </w:rPr>
        <w:t xml:space="preserve"> – None to our knowledge.</w:t>
      </w:r>
    </w:p>
    <w:p>
      <w:pPr>
        <w:pStyle w:val="Normal"/>
        <w:ind w:start="360" w:end="0"/>
        <w:rPr>
          <w:sz w:val="24"/>
        </w:rPr>
      </w:pPr>
      <w:r>
        <w:rPr>
          <w:sz w:val="24"/>
        </w:rPr>
      </w:r>
    </w:p>
    <w:p>
      <w:pPr>
        <w:pStyle w:val="Normal"/>
        <w:ind w:start="360" w:end="0"/>
        <w:rPr/>
      </w:pPr>
      <w:r>
        <w:rPr>
          <w:b/>
          <w:sz w:val="24"/>
        </w:rPr>
        <w:t>Nicaragua</w:t>
      </w:r>
      <w:r>
        <w:rPr>
          <w:sz w:val="24"/>
        </w:rPr>
        <w:t xml:space="preserve"> – </w:t>
      </w:r>
      <w:r>
        <w:rPr>
          <w:sz w:val="24"/>
          <w:u w:val="single"/>
        </w:rPr>
        <w:t>Corinto</w:t>
      </w:r>
      <w:r>
        <w:rPr>
          <w:sz w:val="24"/>
        </w:rPr>
        <w:t xml:space="preserve"> - None to our knowledge.</w:t>
      </w:r>
    </w:p>
    <w:p>
      <w:pPr>
        <w:pStyle w:val="Normal"/>
        <w:ind w:start="360" w:end="0"/>
        <w:rPr>
          <w:b/>
          <w:sz w:val="24"/>
        </w:rPr>
      </w:pPr>
      <w:r>
        <w:rPr>
          <w:b/>
          <w:sz w:val="24"/>
        </w:rPr>
      </w:r>
    </w:p>
    <w:p>
      <w:pPr>
        <w:pStyle w:val="Normal"/>
        <w:ind w:start="360" w:end="0"/>
        <w:rPr/>
      </w:pPr>
      <w:r>
        <w:rPr>
          <w:b/>
          <w:sz w:val="24"/>
        </w:rPr>
        <w:t>Panama</w:t>
      </w:r>
      <w:r>
        <w:rPr>
          <w:sz w:val="24"/>
        </w:rPr>
        <w:t xml:space="preserve"> – </w:t>
      </w:r>
      <w:r>
        <w:rPr>
          <w:sz w:val="24"/>
          <w:u w:val="single"/>
        </w:rPr>
        <w:t>EGEMINSA</w:t>
      </w:r>
      <w:r>
        <w:rPr>
          <w:sz w:val="24"/>
        </w:rPr>
        <w:t xml:space="preserve"> – None to our knowledge.</w:t>
      </w:r>
    </w:p>
    <w:p>
      <w:pPr>
        <w:pStyle w:val="Normal"/>
        <w:ind w:start="360" w:end="0"/>
        <w:rPr>
          <w:b/>
          <w:sz w:val="24"/>
        </w:rPr>
      </w:pPr>
      <w:r>
        <w:rPr>
          <w:b/>
          <w:sz w:val="24"/>
        </w:rPr>
      </w:r>
    </w:p>
    <w:p>
      <w:pPr>
        <w:pStyle w:val="Normal"/>
        <w:ind w:start="360" w:end="0"/>
        <w:rPr/>
      </w:pPr>
      <w:r>
        <w:rPr>
          <w:b/>
          <w:sz w:val="24"/>
        </w:rPr>
        <w:t>Puerto Rico</w:t>
      </w:r>
      <w:r>
        <w:rPr>
          <w:sz w:val="24"/>
        </w:rPr>
        <w:t xml:space="preserve"> - </w:t>
      </w:r>
      <w:r>
        <w:rPr>
          <w:sz w:val="24"/>
          <w:u w:val="single"/>
        </w:rPr>
        <w:t>EcoElectrica, Pro Caribe, Progasco and San Juan Gas</w:t>
      </w:r>
      <w:r>
        <w:rPr>
          <w:sz w:val="24"/>
        </w:rPr>
        <w:t xml:space="preserve"> - None to my knowledge – notices not received by 6/30.  </w:t>
      </w:r>
      <w:r>
        <w:rPr>
          <w:i/>
          <w:sz w:val="24"/>
        </w:rPr>
        <w:t>All of the above should be consulted with local management.</w:t>
      </w:r>
    </w:p>
    <w:p>
      <w:pPr>
        <w:pStyle w:val="Normal"/>
        <w:ind w:start="360" w:end="0"/>
        <w:rPr>
          <w:i/>
          <w:i/>
          <w:sz w:val="24"/>
        </w:rPr>
      </w:pPr>
      <w:r>
        <w:rPr>
          <w:i/>
          <w:sz w:val="24"/>
        </w:rPr>
      </w:r>
    </w:p>
    <w:p>
      <w:pPr>
        <w:pStyle w:val="Normal"/>
        <w:ind w:start="360" w:end="0"/>
        <w:rPr/>
      </w:pPr>
      <w:r>
        <w:rPr>
          <w:b/>
          <w:sz w:val="24"/>
        </w:rPr>
        <w:t xml:space="preserve">Venezuela </w:t>
      </w:r>
      <w:r>
        <w:rPr>
          <w:sz w:val="24"/>
        </w:rPr>
        <w:t xml:space="preserve">- </w:t>
      </w:r>
      <w:r>
        <w:rPr>
          <w:sz w:val="24"/>
          <w:u w:val="single"/>
        </w:rPr>
        <w:t>Accroven, Accroserv, Bachaquero, Calife, Ventane</w:t>
      </w:r>
      <w:r>
        <w:rPr>
          <w:sz w:val="24"/>
        </w:rPr>
        <w:t xml:space="preserve"> - None to our knowledge.</w:t>
      </w:r>
    </w:p>
    <w:p>
      <w:pPr>
        <w:pStyle w:val="Normal"/>
        <w:ind w:start="1440" w:end="0"/>
        <w:rPr>
          <w:sz w:val="24"/>
        </w:rPr>
      </w:pPr>
      <w:r>
        <w:rPr>
          <w:sz w:val="24"/>
        </w:rPr>
      </w:r>
    </w:p>
    <w:p>
      <w:pPr>
        <w:pStyle w:val="Normal"/>
        <w:rPr>
          <w:sz w:val="24"/>
        </w:rPr>
      </w:pPr>
      <w:r>
        <w:rPr>
          <w:sz w:val="24"/>
        </w:rPr>
      </w:r>
    </w:p>
    <w:p>
      <w:pPr>
        <w:pStyle w:val="Normal"/>
        <w:numPr>
          <w:ilvl w:val="0"/>
          <w:numId w:val="24"/>
        </w:numPr>
        <w:rPr>
          <w:b/>
          <w:i/>
          <w:i/>
          <w:sz w:val="24"/>
        </w:rPr>
      </w:pPr>
      <w:r>
        <w:rPr>
          <w:b/>
          <w:i/>
          <w:sz w:val="24"/>
        </w:rPr>
        <w:t>Is any entity not in substantial compliance with all laws and regulations even if we have not received notice? 5.07(a)</w:t>
      </w:r>
    </w:p>
    <w:p>
      <w:pPr>
        <w:pStyle w:val="Normal"/>
        <w:rPr>
          <w:b/>
          <w:i/>
          <w:i/>
          <w:sz w:val="24"/>
        </w:rPr>
      </w:pPr>
      <w:r>
        <w:rPr>
          <w:b/>
          <w:i/>
          <w:sz w:val="24"/>
        </w:rPr>
      </w:r>
    </w:p>
    <w:p>
      <w:pPr>
        <w:pStyle w:val="Normal"/>
        <w:ind w:start="360" w:end="0"/>
        <w:rPr/>
      </w:pPr>
      <w:r>
        <w:rPr>
          <w:b/>
          <w:sz w:val="24"/>
        </w:rPr>
        <w:t>Colombia</w:t>
      </w:r>
      <w:r>
        <w:rPr>
          <w:sz w:val="24"/>
        </w:rPr>
        <w:t xml:space="preserve"> – Centragas – None to our knowledge.</w:t>
      </w:r>
    </w:p>
    <w:p>
      <w:pPr>
        <w:pStyle w:val="Normal"/>
        <w:ind w:start="360" w:end="0"/>
        <w:rPr>
          <w:b/>
          <w:sz w:val="24"/>
        </w:rPr>
      </w:pPr>
      <w:r>
        <w:rPr>
          <w:b/>
          <w:sz w:val="24"/>
        </w:rPr>
      </w:r>
    </w:p>
    <w:p>
      <w:pPr>
        <w:pStyle w:val="Normal"/>
        <w:ind w:start="360" w:end="0"/>
        <w:rPr/>
      </w:pPr>
      <w:r>
        <w:rPr>
          <w:b/>
          <w:sz w:val="24"/>
        </w:rPr>
        <w:t>Dominican Republic</w:t>
      </w:r>
      <w:r>
        <w:rPr>
          <w:sz w:val="24"/>
        </w:rPr>
        <w:t xml:space="preserve"> - </w:t>
      </w:r>
      <w:r>
        <w:rPr>
          <w:sz w:val="24"/>
          <w:u w:val="single"/>
        </w:rPr>
        <w:t>SECLP</w:t>
      </w:r>
      <w:r>
        <w:rPr>
          <w:sz w:val="24"/>
        </w:rPr>
        <w:t xml:space="preserve"> – None to our knowledge.</w:t>
      </w:r>
    </w:p>
    <w:p>
      <w:pPr>
        <w:pStyle w:val="Normal"/>
        <w:ind w:start="360" w:end="0"/>
        <w:rPr>
          <w:b/>
          <w:sz w:val="24"/>
        </w:rPr>
      </w:pPr>
      <w:r>
        <w:rPr>
          <w:b/>
          <w:sz w:val="24"/>
        </w:rPr>
      </w:r>
    </w:p>
    <w:p>
      <w:pPr>
        <w:pStyle w:val="Heading9"/>
        <w:rPr/>
      </w:pPr>
      <w:r>
        <w:rPr/>
        <w:t>Guatemala</w:t>
      </w:r>
      <w:r>
        <w:rPr>
          <w:b w:val="false"/>
        </w:rPr>
        <w:t xml:space="preserve"> – PQP – None to our knowledge.</w:t>
      </w:r>
    </w:p>
    <w:p>
      <w:pPr>
        <w:pStyle w:val="Normal"/>
        <w:ind w:start="360" w:end="0"/>
        <w:rPr>
          <w:b/>
          <w:sz w:val="24"/>
        </w:rPr>
      </w:pPr>
      <w:r>
        <w:rPr>
          <w:b/>
          <w:sz w:val="24"/>
        </w:rPr>
      </w:r>
    </w:p>
    <w:p>
      <w:pPr>
        <w:pStyle w:val="Normal"/>
        <w:ind w:start="360" w:end="0"/>
        <w:rPr/>
      </w:pPr>
      <w:r>
        <w:rPr>
          <w:b/>
          <w:sz w:val="24"/>
        </w:rPr>
        <w:t>Nicaragua</w:t>
      </w:r>
      <w:r>
        <w:rPr>
          <w:sz w:val="24"/>
        </w:rPr>
        <w:t xml:space="preserve"> - Corinto</w:t>
      </w:r>
    </w:p>
    <w:p>
      <w:pPr>
        <w:pStyle w:val="Normal"/>
        <w:numPr>
          <w:ilvl w:val="0"/>
          <w:numId w:val="26"/>
        </w:numPr>
        <w:tabs>
          <w:tab w:val="clear" w:pos="720"/>
          <w:tab w:val="left" w:pos="1080" w:leader="none"/>
        </w:tabs>
        <w:ind w:hanging="360" w:start="1080" w:end="0"/>
        <w:jc w:val="both"/>
        <w:rPr>
          <w:sz w:val="24"/>
          <w:lang w:val="es-ES_tradnl"/>
        </w:rPr>
      </w:pPr>
      <w:r>
        <w:rPr>
          <w:sz w:val="24"/>
          <w:lang w:val="es-ES_tradnl"/>
        </w:rPr>
        <w:t>Enron Electricidad de Nicaragua, S.A. must present and seek the approval by the Ministry of Labor of the Rule of Hygiene and Ocupational Security.</w:t>
      </w:r>
    </w:p>
    <w:p>
      <w:pPr>
        <w:pStyle w:val="Normal"/>
        <w:numPr>
          <w:ilvl w:val="0"/>
          <w:numId w:val="26"/>
        </w:numPr>
        <w:tabs>
          <w:tab w:val="clear" w:pos="720"/>
          <w:tab w:val="left" w:pos="1080" w:leader="none"/>
        </w:tabs>
        <w:ind w:hanging="360" w:start="1080" w:end="0"/>
        <w:jc w:val="both"/>
        <w:rPr>
          <w:sz w:val="24"/>
          <w:lang w:val="es-ES_tradnl"/>
        </w:rPr>
      </w:pPr>
      <w:r>
        <w:rPr>
          <w:sz w:val="24"/>
          <w:lang w:val="es-ES_tradnl"/>
        </w:rPr>
        <w:t>Empresa Energética Corinto Ltd.-Nicaragua Branch must be registered as a Merchant.</w:t>
      </w:r>
    </w:p>
    <w:p>
      <w:pPr>
        <w:pStyle w:val="Normal"/>
        <w:ind w:start="360" w:end="0"/>
        <w:rPr>
          <w:b/>
          <w:sz w:val="24"/>
          <w:lang w:val="es-ES_tradnl"/>
        </w:rPr>
      </w:pPr>
      <w:r>
        <w:rPr>
          <w:b/>
          <w:sz w:val="24"/>
          <w:lang w:val="es-ES_tradnl"/>
        </w:rPr>
      </w:r>
    </w:p>
    <w:p>
      <w:pPr>
        <w:pStyle w:val="Normal"/>
        <w:ind w:start="360" w:end="0"/>
        <w:rPr/>
      </w:pPr>
      <w:r>
        <w:rPr>
          <w:b/>
          <w:sz w:val="24"/>
        </w:rPr>
        <w:t>Panama</w:t>
      </w:r>
      <w:r>
        <w:rPr>
          <w:sz w:val="24"/>
        </w:rPr>
        <w:t xml:space="preserve"> – </w:t>
      </w:r>
      <w:r>
        <w:rPr>
          <w:sz w:val="24"/>
          <w:u w:val="single"/>
        </w:rPr>
        <w:t>EGEMINSA</w:t>
      </w:r>
      <w:r>
        <w:rPr>
          <w:sz w:val="24"/>
        </w:rPr>
        <w:t xml:space="preserve"> - None to our knowledge.</w:t>
      </w:r>
    </w:p>
    <w:p>
      <w:pPr>
        <w:pStyle w:val="Normal"/>
        <w:ind w:start="360" w:end="0"/>
        <w:rPr>
          <w:b/>
          <w:sz w:val="24"/>
        </w:rPr>
      </w:pPr>
      <w:r>
        <w:rPr>
          <w:b/>
          <w:sz w:val="24"/>
        </w:rPr>
      </w:r>
    </w:p>
    <w:p>
      <w:pPr>
        <w:pStyle w:val="Normal"/>
        <w:ind w:start="360" w:end="0"/>
        <w:rPr/>
      </w:pPr>
      <w:r>
        <w:rPr>
          <w:b/>
          <w:sz w:val="24"/>
        </w:rPr>
        <w:t>Puerto Rico</w:t>
      </w:r>
      <w:r>
        <w:rPr>
          <w:sz w:val="24"/>
        </w:rPr>
        <w:t xml:space="preserve"> - </w:t>
      </w:r>
      <w:r>
        <w:rPr>
          <w:sz w:val="24"/>
          <w:u w:val="single"/>
        </w:rPr>
        <w:t>EcoElectrica, Pro Caribe, Progasco and San Juan Gas</w:t>
      </w:r>
      <w:r>
        <w:rPr>
          <w:sz w:val="24"/>
        </w:rPr>
        <w:t xml:space="preserve"> - See item 14 below.  Otherwise, none to our knowledge.  </w:t>
      </w:r>
    </w:p>
    <w:p>
      <w:pPr>
        <w:pStyle w:val="Normal"/>
        <w:ind w:start="360" w:end="0"/>
        <w:rPr>
          <w:b/>
          <w:sz w:val="24"/>
        </w:rPr>
      </w:pPr>
      <w:r>
        <w:rPr>
          <w:b/>
          <w:sz w:val="24"/>
        </w:rPr>
      </w:r>
    </w:p>
    <w:p>
      <w:pPr>
        <w:pStyle w:val="Heading7"/>
        <w:ind w:start="360" w:end="0"/>
        <w:rPr/>
      </w:pPr>
      <w:r>
        <w:rPr>
          <w:b/>
        </w:rPr>
        <w:t>Venezuela</w:t>
      </w:r>
      <w:r>
        <w:rPr/>
        <w:t xml:space="preserve"> – </w:t>
      </w:r>
      <w:r>
        <w:rPr>
          <w:u w:val="single"/>
        </w:rPr>
        <w:t>Accroven, Accroserv, Bachaquero, Calife, Ventane</w:t>
      </w:r>
      <w:r>
        <w:rPr/>
        <w:t xml:space="preserve"> - None to our knowledge. </w:t>
      </w:r>
    </w:p>
    <w:p>
      <w:pPr>
        <w:pStyle w:val="Normal"/>
        <w:rPr>
          <w:sz w:val="24"/>
        </w:rPr>
      </w:pPr>
      <w:r>
        <w:rPr>
          <w:sz w:val="24"/>
        </w:rPr>
      </w:r>
    </w:p>
    <w:p>
      <w:pPr>
        <w:pStyle w:val="Normal"/>
        <w:rPr>
          <w:sz w:val="24"/>
        </w:rPr>
      </w:pPr>
      <w:r>
        <w:rPr>
          <w:sz w:val="24"/>
        </w:rPr>
      </w:r>
    </w:p>
    <w:p>
      <w:pPr>
        <w:pStyle w:val="Normal"/>
        <w:numPr>
          <w:ilvl w:val="0"/>
          <w:numId w:val="24"/>
        </w:numPr>
        <w:tabs>
          <w:tab w:val="left" w:pos="720" w:leader="none"/>
        </w:tabs>
        <w:rPr>
          <w:b/>
          <w:i/>
          <w:i/>
          <w:sz w:val="24"/>
        </w:rPr>
      </w:pPr>
      <w:r>
        <w:rPr>
          <w:b/>
          <w:i/>
          <w:sz w:val="24"/>
        </w:rPr>
        <w:t>Names of government authorities who regulate the tariffs charged by and other operational matters related to Developed Businesses.  List any reports not filed (i.e., annual throughput reports, etc.) to such authorities that are required to be filed. 5.07(b)</w:t>
      </w:r>
    </w:p>
    <w:p>
      <w:pPr>
        <w:pStyle w:val="Normal"/>
        <w:tabs>
          <w:tab w:val="left" w:pos="720" w:leader="none"/>
        </w:tabs>
        <w:rPr>
          <w:b/>
          <w:i/>
          <w:i/>
          <w:sz w:val="24"/>
        </w:rPr>
      </w:pPr>
      <w:r>
        <w:rPr>
          <w:b/>
          <w:i/>
          <w:sz w:val="24"/>
        </w:rPr>
      </w:r>
    </w:p>
    <w:p>
      <w:pPr>
        <w:pStyle w:val="Normal"/>
        <w:ind w:start="360" w:end="0"/>
        <w:jc w:val="both"/>
        <w:rPr/>
      </w:pPr>
      <w:r>
        <w:rPr>
          <w:rFonts w:cs="CG Times" w:ascii="CG Times" w:hAnsi="CG Times"/>
          <w:b/>
          <w:sz w:val="24"/>
        </w:rPr>
        <w:t>Colombia</w:t>
      </w:r>
      <w:r>
        <w:rPr>
          <w:rFonts w:cs="CG Times" w:ascii="CG Times" w:hAnsi="CG Times"/>
          <w:sz w:val="24"/>
        </w:rPr>
        <w:t xml:space="preserve"> – </w:t>
      </w:r>
      <w:r>
        <w:rPr>
          <w:rFonts w:cs="CG Times" w:ascii="CG Times" w:hAnsi="CG Times"/>
          <w:sz w:val="24"/>
          <w:u w:val="single"/>
        </w:rPr>
        <w:t>Centragas</w:t>
      </w:r>
      <w:r>
        <w:rPr>
          <w:rFonts w:cs="CG Times" w:ascii="CG Times" w:hAnsi="CG Times"/>
          <w:sz w:val="24"/>
        </w:rPr>
        <w:t xml:space="preserve"> - The tariff paid to Centragas is not regulated by any governmental entity, it is stated in the TSA with Ecopetrol.</w:t>
      </w:r>
    </w:p>
    <w:p>
      <w:pPr>
        <w:pStyle w:val="Normal"/>
        <w:tabs>
          <w:tab w:val="left" w:pos="720" w:leader="none"/>
        </w:tabs>
        <w:ind w:start="360" w:end="0"/>
        <w:rPr/>
      </w:pPr>
      <w:r>
        <w:rPr>
          <w:sz w:val="24"/>
          <w:u w:val="single"/>
        </w:rPr>
        <w:t>Promigas</w:t>
      </w:r>
      <w:r>
        <w:rPr>
          <w:sz w:val="24"/>
        </w:rPr>
        <w:t xml:space="preserve"> - CREG</w:t>
      </w:r>
    </w:p>
    <w:p>
      <w:pPr>
        <w:pStyle w:val="Normal"/>
        <w:tabs>
          <w:tab w:val="left" w:pos="720" w:leader="none"/>
        </w:tabs>
        <w:ind w:start="360" w:end="0"/>
        <w:rPr>
          <w:b/>
          <w:sz w:val="24"/>
        </w:rPr>
      </w:pPr>
      <w:r>
        <w:rPr>
          <w:b/>
          <w:sz w:val="24"/>
        </w:rPr>
      </w:r>
    </w:p>
    <w:p>
      <w:pPr>
        <w:pStyle w:val="Heading9"/>
        <w:tabs>
          <w:tab w:val="left" w:pos="720" w:leader="none"/>
        </w:tabs>
        <w:rPr/>
      </w:pPr>
      <w:r>
        <w:rPr/>
        <w:t>Guatemala</w:t>
      </w:r>
      <w:r>
        <w:rPr>
          <w:b w:val="false"/>
        </w:rPr>
        <w:t xml:space="preserve"> – </w:t>
      </w:r>
      <w:r>
        <w:rPr>
          <w:b w:val="false"/>
          <w:u w:val="single"/>
        </w:rPr>
        <w:t>PQP</w:t>
      </w:r>
      <w:r>
        <w:rPr>
          <w:b w:val="false"/>
        </w:rPr>
        <w:t xml:space="preserve"> - CNEE –National Committee on Electric Energy.</w:t>
      </w:r>
    </w:p>
    <w:p>
      <w:pPr>
        <w:pStyle w:val="BodyText"/>
        <w:ind w:start="360" w:end="0"/>
        <w:rPr>
          <w:b/>
        </w:rPr>
      </w:pPr>
      <w:r>
        <w:rPr>
          <w:b/>
        </w:rPr>
      </w:r>
    </w:p>
    <w:p>
      <w:pPr>
        <w:pStyle w:val="Heading9"/>
        <w:tabs>
          <w:tab w:val="left" w:pos="720" w:leader="none"/>
        </w:tabs>
        <w:rPr/>
      </w:pPr>
      <w:r>
        <w:rPr/>
        <w:t>Dominican Republic</w:t>
      </w:r>
      <w:r>
        <w:rPr>
          <w:b w:val="false"/>
        </w:rPr>
        <w:t xml:space="preserve"> - </w:t>
      </w:r>
      <w:r>
        <w:rPr>
          <w:b w:val="false"/>
          <w:u w:val="single"/>
        </w:rPr>
        <w:t>SECLP</w:t>
      </w:r>
      <w:r>
        <w:rPr>
          <w:b w:val="false"/>
        </w:rPr>
        <w:t xml:space="preserve"> –Superintendency of Electricity </w:t>
      </w:r>
    </w:p>
    <w:p>
      <w:pPr>
        <w:pStyle w:val="Normal"/>
        <w:tabs>
          <w:tab w:val="left" w:pos="720" w:leader="none"/>
        </w:tabs>
        <w:ind w:start="360" w:end="0"/>
        <w:rPr>
          <w:b/>
          <w:sz w:val="24"/>
        </w:rPr>
      </w:pPr>
      <w:r>
        <w:rPr>
          <w:b/>
          <w:sz w:val="24"/>
        </w:rPr>
      </w:r>
    </w:p>
    <w:p>
      <w:pPr>
        <w:pStyle w:val="Normal"/>
        <w:tabs>
          <w:tab w:val="left" w:pos="720" w:leader="none"/>
        </w:tabs>
        <w:ind w:start="360" w:end="0"/>
        <w:rPr>
          <w:sz w:val="24"/>
        </w:rPr>
      </w:pPr>
      <w:r>
        <w:rPr>
          <w:b/>
          <w:sz w:val="24"/>
        </w:rPr>
        <w:t>Nicaragua</w:t>
      </w:r>
      <w:r>
        <w:rPr>
          <w:sz w:val="24"/>
        </w:rPr>
        <w:t xml:space="preserve"> - </w:t>
      </w:r>
      <w:r>
        <w:rPr>
          <w:sz w:val="24"/>
          <w:u w:val="single"/>
        </w:rPr>
        <w:t>Corinto</w:t>
      </w:r>
    </w:p>
    <w:p>
      <w:pPr>
        <w:pStyle w:val="Normal"/>
        <w:numPr>
          <w:ilvl w:val="0"/>
          <w:numId w:val="18"/>
        </w:numPr>
        <w:tabs>
          <w:tab w:val="clear" w:pos="720"/>
          <w:tab w:val="left" w:pos="1080" w:leader="none"/>
        </w:tabs>
        <w:ind w:hanging="360" w:start="1080" w:end="0"/>
        <w:jc w:val="both"/>
        <w:rPr>
          <w:sz w:val="24"/>
          <w:lang w:val="es-ES_tradnl"/>
        </w:rPr>
      </w:pPr>
      <w:r>
        <w:rPr>
          <w:sz w:val="24"/>
          <w:lang w:val="es-ES_tradnl"/>
        </w:rPr>
        <w:t>Municipalidad (Municipality)</w:t>
      </w:r>
    </w:p>
    <w:p>
      <w:pPr>
        <w:pStyle w:val="Normal"/>
        <w:numPr>
          <w:ilvl w:val="0"/>
          <w:numId w:val="18"/>
        </w:numPr>
        <w:tabs>
          <w:tab w:val="clear" w:pos="720"/>
          <w:tab w:val="left" w:pos="1080" w:leader="none"/>
        </w:tabs>
        <w:ind w:hanging="360" w:start="1080" w:end="0"/>
        <w:jc w:val="both"/>
        <w:rPr>
          <w:sz w:val="24"/>
          <w:lang w:val="es-ES_tradnl"/>
        </w:rPr>
      </w:pPr>
      <w:r>
        <w:rPr>
          <w:sz w:val="24"/>
          <w:lang w:val="es-ES_tradnl"/>
        </w:rPr>
        <w:t>Dirección General de Ingresos (D.G.I.)</w:t>
      </w:r>
    </w:p>
    <w:p>
      <w:pPr>
        <w:pStyle w:val="Normal"/>
        <w:numPr>
          <w:ilvl w:val="0"/>
          <w:numId w:val="18"/>
        </w:numPr>
        <w:tabs>
          <w:tab w:val="clear" w:pos="720"/>
          <w:tab w:val="left" w:pos="1080" w:leader="none"/>
        </w:tabs>
        <w:ind w:hanging="360" w:start="1080" w:end="0"/>
        <w:jc w:val="both"/>
        <w:rPr>
          <w:sz w:val="24"/>
          <w:lang w:val="es-ES_tradnl"/>
        </w:rPr>
      </w:pPr>
      <w:r>
        <w:rPr>
          <w:sz w:val="24"/>
          <w:lang w:val="es-ES_tradnl"/>
        </w:rPr>
        <w:t>Instituto Nicaragüense de Energía (INE)</w:t>
      </w:r>
    </w:p>
    <w:p>
      <w:pPr>
        <w:pStyle w:val="Normal"/>
        <w:tabs>
          <w:tab w:val="left" w:pos="720" w:leader="none"/>
        </w:tabs>
        <w:ind w:start="360" w:end="0"/>
        <w:rPr>
          <w:sz w:val="24"/>
          <w:lang w:val="es-ES_tradnl"/>
        </w:rPr>
      </w:pPr>
      <w:r>
        <w:rPr>
          <w:sz w:val="24"/>
          <w:lang w:val="es-ES_tradnl"/>
        </w:rPr>
      </w:r>
    </w:p>
    <w:p>
      <w:pPr>
        <w:pStyle w:val="Normal"/>
        <w:tabs>
          <w:tab w:val="left" w:pos="720" w:leader="none"/>
        </w:tabs>
        <w:ind w:start="360" w:end="0"/>
        <w:rPr/>
      </w:pPr>
      <w:r>
        <w:rPr>
          <w:b/>
          <w:sz w:val="24"/>
        </w:rPr>
        <w:t>Panama</w:t>
      </w:r>
      <w:r>
        <w:rPr>
          <w:sz w:val="24"/>
        </w:rPr>
        <w:t xml:space="preserve"> – </w:t>
      </w:r>
      <w:r>
        <w:rPr>
          <w:sz w:val="24"/>
          <w:u w:val="single"/>
        </w:rPr>
        <w:t>EGEMINSA</w:t>
      </w:r>
      <w:r>
        <w:rPr>
          <w:sz w:val="24"/>
        </w:rPr>
        <w:t xml:space="preserve"> – </w:t>
      </w:r>
      <w:r>
        <w:rPr>
          <w:color w:val="000000"/>
          <w:sz w:val="24"/>
          <w:lang w:eastAsia="en-US"/>
        </w:rPr>
        <w:t xml:space="preserve">Ente Regulador de los Servicios Públicos and by the terms and conditions of power purchasing contracts ("PPA's") to which it is party that are approved by said Ente Regulador. </w:t>
      </w:r>
    </w:p>
    <w:p>
      <w:pPr>
        <w:pStyle w:val="Normal"/>
        <w:tabs>
          <w:tab w:val="left" w:pos="720" w:leader="none"/>
        </w:tabs>
        <w:ind w:start="360" w:end="0"/>
        <w:rPr>
          <w:color w:val="000000"/>
          <w:sz w:val="24"/>
          <w:lang w:eastAsia="en-US"/>
        </w:rPr>
      </w:pPr>
      <w:r>
        <w:rPr>
          <w:color w:val="000000"/>
          <w:sz w:val="24"/>
          <w:lang w:eastAsia="en-US"/>
        </w:rPr>
      </w:r>
    </w:p>
    <w:p>
      <w:pPr>
        <w:pStyle w:val="Normal"/>
        <w:tabs>
          <w:tab w:val="left" w:pos="720" w:leader="none"/>
        </w:tabs>
        <w:ind w:start="360" w:end="0"/>
        <w:rPr/>
      </w:pPr>
      <w:r>
        <w:rPr>
          <w:b/>
          <w:sz w:val="24"/>
        </w:rPr>
        <w:t>Puerto Rico</w:t>
      </w:r>
      <w:r>
        <w:rPr>
          <w:sz w:val="24"/>
        </w:rPr>
        <w:t xml:space="preserve"> - </w:t>
      </w:r>
    </w:p>
    <w:p>
      <w:pPr>
        <w:pStyle w:val="Heading1"/>
        <w:numPr>
          <w:ilvl w:val="0"/>
          <w:numId w:val="0"/>
        </w:numPr>
        <w:ind w:hanging="0" w:start="720" w:end="0"/>
        <w:rPr>
          <w:u w:val="single"/>
        </w:rPr>
      </w:pPr>
      <w:r>
        <w:rPr>
          <w:u w:val="single"/>
        </w:rPr>
        <w:t>EcoEcolectrica:</w:t>
      </w:r>
    </w:p>
    <w:p>
      <w:pPr>
        <w:pStyle w:val="Normal"/>
        <w:numPr>
          <w:ilvl w:val="0"/>
          <w:numId w:val="31"/>
        </w:numPr>
        <w:tabs>
          <w:tab w:val="clear" w:pos="720"/>
          <w:tab w:val="left" w:pos="900" w:leader="none"/>
          <w:tab w:val="left" w:pos="1260" w:leader="none"/>
        </w:tabs>
        <w:ind w:hanging="360" w:start="1260" w:end="0"/>
        <w:rPr>
          <w:sz w:val="24"/>
        </w:rPr>
      </w:pPr>
      <w:r>
        <w:rPr>
          <w:sz w:val="24"/>
        </w:rPr>
        <w:t>PREPA/Power Purchase &amp; Operating Agreement</w:t>
      </w:r>
    </w:p>
    <w:p>
      <w:pPr>
        <w:pStyle w:val="Normal"/>
        <w:numPr>
          <w:ilvl w:val="0"/>
          <w:numId w:val="31"/>
        </w:numPr>
        <w:tabs>
          <w:tab w:val="clear" w:pos="720"/>
          <w:tab w:val="left" w:pos="900" w:leader="none"/>
          <w:tab w:val="left" w:pos="1260" w:leader="none"/>
        </w:tabs>
        <w:ind w:hanging="360" w:start="1260" w:end="0"/>
        <w:rPr>
          <w:sz w:val="24"/>
        </w:rPr>
      </w:pPr>
      <w:r>
        <w:rPr>
          <w:sz w:val="24"/>
        </w:rPr>
        <w:t>PRASA/Water Sales Contract</w:t>
      </w:r>
    </w:p>
    <w:p>
      <w:pPr>
        <w:pStyle w:val="Normal"/>
        <w:numPr>
          <w:ilvl w:val="0"/>
          <w:numId w:val="31"/>
        </w:numPr>
        <w:tabs>
          <w:tab w:val="clear" w:pos="720"/>
          <w:tab w:val="left" w:pos="900" w:leader="none"/>
          <w:tab w:val="left" w:pos="1260" w:leader="none"/>
        </w:tabs>
        <w:ind w:hanging="360" w:start="1260" w:end="0"/>
        <w:rPr>
          <w:sz w:val="24"/>
        </w:rPr>
      </w:pPr>
      <w:r>
        <w:rPr>
          <w:sz w:val="24"/>
        </w:rPr>
        <w:t>Port Authority/Marine Facilities Agreement</w:t>
      </w:r>
    </w:p>
    <w:p>
      <w:pPr>
        <w:pStyle w:val="Normal"/>
        <w:numPr>
          <w:ilvl w:val="0"/>
          <w:numId w:val="31"/>
        </w:numPr>
        <w:tabs>
          <w:tab w:val="clear" w:pos="720"/>
          <w:tab w:val="left" w:pos="900" w:leader="none"/>
          <w:tab w:val="left" w:pos="1260" w:leader="none"/>
        </w:tabs>
        <w:ind w:hanging="360" w:start="1260" w:end="0"/>
        <w:rPr>
          <w:sz w:val="24"/>
        </w:rPr>
      </w:pPr>
      <w:r>
        <w:rPr>
          <w:sz w:val="24"/>
        </w:rPr>
        <w:t>PR Tax Incentives Agency/Income Tax Grant</w:t>
      </w:r>
    </w:p>
    <w:p>
      <w:pPr>
        <w:pStyle w:val="Normal"/>
        <w:numPr>
          <w:ilvl w:val="0"/>
          <w:numId w:val="31"/>
        </w:numPr>
        <w:tabs>
          <w:tab w:val="clear" w:pos="720"/>
          <w:tab w:val="left" w:pos="900" w:leader="none"/>
          <w:tab w:val="left" w:pos="1260" w:leader="none"/>
        </w:tabs>
        <w:ind w:hanging="360" w:start="1260" w:end="0"/>
        <w:rPr>
          <w:sz w:val="24"/>
        </w:rPr>
      </w:pPr>
      <w:r>
        <w:rPr>
          <w:sz w:val="24"/>
        </w:rPr>
        <w:t>FERC/QF Certification</w:t>
      </w:r>
    </w:p>
    <w:p>
      <w:pPr>
        <w:pStyle w:val="Normal"/>
        <w:numPr>
          <w:ilvl w:val="0"/>
          <w:numId w:val="31"/>
        </w:numPr>
        <w:tabs>
          <w:tab w:val="clear" w:pos="720"/>
          <w:tab w:val="left" w:pos="900" w:leader="none"/>
          <w:tab w:val="left" w:pos="1260" w:leader="none"/>
        </w:tabs>
        <w:ind w:hanging="360" w:start="1260" w:end="0"/>
        <w:rPr>
          <w:sz w:val="24"/>
        </w:rPr>
      </w:pPr>
      <w:r>
        <w:rPr>
          <w:sz w:val="24"/>
        </w:rPr>
        <w:t>SEC/FUCO Status</w:t>
      </w:r>
    </w:p>
    <w:p>
      <w:pPr>
        <w:pStyle w:val="Normal"/>
        <w:numPr>
          <w:ilvl w:val="0"/>
          <w:numId w:val="31"/>
        </w:numPr>
        <w:tabs>
          <w:tab w:val="clear" w:pos="720"/>
          <w:tab w:val="left" w:pos="900" w:leader="none"/>
          <w:tab w:val="left" w:pos="1260" w:leader="none"/>
        </w:tabs>
        <w:ind w:hanging="360" w:start="1260" w:end="0"/>
        <w:rPr>
          <w:sz w:val="24"/>
        </w:rPr>
      </w:pPr>
      <w:r>
        <w:rPr>
          <w:sz w:val="24"/>
        </w:rPr>
        <w:t>EPA; PR Environmental Quality Board/Permits</w:t>
      </w:r>
    </w:p>
    <w:p>
      <w:pPr>
        <w:pStyle w:val="Normal"/>
        <w:tabs>
          <w:tab w:val="left" w:pos="720" w:leader="none"/>
        </w:tabs>
        <w:rPr>
          <w:sz w:val="24"/>
        </w:rPr>
      </w:pPr>
      <w:r>
        <w:rPr>
          <w:sz w:val="24"/>
        </w:rPr>
      </w:r>
    </w:p>
    <w:p>
      <w:pPr>
        <w:pStyle w:val="Heading1"/>
        <w:numPr>
          <w:ilvl w:val="0"/>
          <w:numId w:val="0"/>
        </w:numPr>
        <w:ind w:hanging="0" w:start="720" w:end="0"/>
        <w:rPr>
          <w:u w:val="single"/>
        </w:rPr>
      </w:pPr>
      <w:r>
        <w:rPr>
          <w:u w:val="single"/>
        </w:rPr>
        <w:t>San Juan Gas:</w:t>
      </w:r>
    </w:p>
    <w:p>
      <w:pPr>
        <w:pStyle w:val="Normal"/>
        <w:tabs>
          <w:tab w:val="clear" w:pos="720"/>
          <w:tab w:val="left" w:pos="900" w:leader="none"/>
        </w:tabs>
        <w:ind w:start="900" w:end="0"/>
        <w:rPr>
          <w:sz w:val="24"/>
        </w:rPr>
      </w:pPr>
      <w:r>
        <w:rPr>
          <w:sz w:val="24"/>
        </w:rPr>
        <w:t>PSC/LPG business authorization</w:t>
      </w:r>
    </w:p>
    <w:p>
      <w:pPr>
        <w:pStyle w:val="Normal"/>
        <w:tabs>
          <w:tab w:val="left" w:pos="720" w:leader="none"/>
        </w:tabs>
        <w:rPr>
          <w:sz w:val="24"/>
        </w:rPr>
      </w:pPr>
      <w:r>
        <w:rPr>
          <w:sz w:val="24"/>
        </w:rPr>
      </w:r>
    </w:p>
    <w:p>
      <w:pPr>
        <w:pStyle w:val="Heading1"/>
        <w:numPr>
          <w:ilvl w:val="0"/>
          <w:numId w:val="0"/>
        </w:numPr>
        <w:ind w:hanging="0" w:start="720" w:end="0"/>
        <w:rPr>
          <w:u w:val="single"/>
        </w:rPr>
      </w:pPr>
      <w:r>
        <w:rPr>
          <w:u w:val="single"/>
        </w:rPr>
        <w:t>Pro Caribe:</w:t>
      </w:r>
    </w:p>
    <w:p>
      <w:pPr>
        <w:pStyle w:val="Normal"/>
        <w:numPr>
          <w:ilvl w:val="0"/>
          <w:numId w:val="8"/>
        </w:numPr>
        <w:tabs>
          <w:tab w:val="clear" w:pos="720"/>
          <w:tab w:val="left" w:pos="900" w:leader="none"/>
          <w:tab w:val="left" w:pos="1260" w:leader="none"/>
        </w:tabs>
        <w:ind w:hanging="360" w:start="1260" w:end="0"/>
        <w:rPr>
          <w:sz w:val="24"/>
        </w:rPr>
      </w:pPr>
      <w:r>
        <w:rPr>
          <w:sz w:val="24"/>
        </w:rPr>
        <w:t>PSC/LPG business authorization</w:t>
      </w:r>
    </w:p>
    <w:p>
      <w:pPr>
        <w:pStyle w:val="Normal"/>
        <w:numPr>
          <w:ilvl w:val="0"/>
          <w:numId w:val="8"/>
        </w:numPr>
        <w:tabs>
          <w:tab w:val="clear" w:pos="720"/>
          <w:tab w:val="left" w:pos="900" w:leader="none"/>
          <w:tab w:val="left" w:pos="1260" w:leader="none"/>
        </w:tabs>
        <w:ind w:hanging="360" w:start="1260" w:end="0"/>
        <w:rPr>
          <w:sz w:val="24"/>
        </w:rPr>
      </w:pPr>
      <w:r>
        <w:rPr>
          <w:sz w:val="24"/>
        </w:rPr>
        <w:t>PR Ports Authority/Tallaboa Pier Use Agreement</w:t>
      </w:r>
    </w:p>
    <w:p>
      <w:pPr>
        <w:pStyle w:val="Normal"/>
        <w:tabs>
          <w:tab w:val="left" w:pos="720" w:leader="none"/>
        </w:tabs>
        <w:rPr>
          <w:sz w:val="24"/>
        </w:rPr>
      </w:pPr>
      <w:r>
        <w:rPr>
          <w:sz w:val="24"/>
        </w:rPr>
      </w:r>
    </w:p>
    <w:p>
      <w:pPr>
        <w:pStyle w:val="Heading1"/>
        <w:numPr>
          <w:ilvl w:val="0"/>
          <w:numId w:val="0"/>
        </w:numPr>
        <w:ind w:hanging="0" w:start="720" w:end="0"/>
        <w:rPr>
          <w:u w:val="single"/>
        </w:rPr>
      </w:pPr>
      <w:r>
        <w:rPr>
          <w:u w:val="single"/>
        </w:rPr>
        <w:t>Progasco:</w:t>
      </w:r>
    </w:p>
    <w:p>
      <w:pPr>
        <w:pStyle w:val="Normal"/>
        <w:tabs>
          <w:tab w:val="clear" w:pos="720"/>
          <w:tab w:val="left" w:pos="900" w:leader="none"/>
        </w:tabs>
        <w:ind w:start="900" w:end="0"/>
        <w:rPr>
          <w:sz w:val="24"/>
        </w:rPr>
      </w:pPr>
      <w:r>
        <w:rPr>
          <w:sz w:val="24"/>
        </w:rPr>
        <w:t>PSC/LPG business authorization</w:t>
      </w:r>
    </w:p>
    <w:p>
      <w:pPr>
        <w:pStyle w:val="Normal"/>
        <w:tabs>
          <w:tab w:val="clear" w:pos="720"/>
          <w:tab w:val="left" w:pos="900" w:leader="none"/>
        </w:tabs>
        <w:rPr>
          <w:sz w:val="24"/>
        </w:rPr>
      </w:pPr>
      <w:r>
        <w:rPr>
          <w:sz w:val="24"/>
        </w:rPr>
      </w:r>
    </w:p>
    <w:p>
      <w:pPr>
        <w:pStyle w:val="Normal"/>
        <w:tabs>
          <w:tab w:val="clear" w:pos="720"/>
          <w:tab w:val="left" w:pos="900" w:leader="none"/>
        </w:tabs>
        <w:ind w:start="360" w:end="0"/>
        <w:rPr/>
      </w:pPr>
      <w:r>
        <w:rPr>
          <w:b/>
          <w:sz w:val="24"/>
        </w:rPr>
        <w:t>Venezuela</w:t>
      </w:r>
      <w:r>
        <w:rPr>
          <w:sz w:val="24"/>
        </w:rPr>
        <w:t xml:space="preserve"> </w:t>
      </w:r>
    </w:p>
    <w:p>
      <w:pPr>
        <w:pStyle w:val="Normal"/>
        <w:numPr>
          <w:ilvl w:val="0"/>
          <w:numId w:val="21"/>
        </w:numPr>
        <w:tabs>
          <w:tab w:val="clear" w:pos="720"/>
          <w:tab w:val="left" w:pos="900" w:leader="none"/>
          <w:tab w:val="left" w:pos="1260" w:leader="none"/>
        </w:tabs>
        <w:ind w:hanging="360" w:start="1260" w:end="0"/>
        <w:rPr>
          <w:sz w:val="24"/>
        </w:rPr>
      </w:pPr>
      <w:r>
        <w:rPr>
          <w:sz w:val="24"/>
          <w:u w:val="single"/>
        </w:rPr>
        <w:t>ACCRO</w:t>
      </w:r>
      <w:r>
        <w:rPr>
          <w:sz w:val="24"/>
        </w:rPr>
        <w:t xml:space="preserve"> – Private contract w/PDVSA.</w:t>
      </w:r>
    </w:p>
    <w:p>
      <w:pPr>
        <w:pStyle w:val="Normal"/>
        <w:numPr>
          <w:ilvl w:val="0"/>
          <w:numId w:val="21"/>
        </w:numPr>
        <w:tabs>
          <w:tab w:val="clear" w:pos="720"/>
          <w:tab w:val="left" w:pos="900" w:leader="none"/>
          <w:tab w:val="left" w:pos="1260" w:leader="none"/>
        </w:tabs>
        <w:ind w:hanging="360" w:start="1260" w:end="0"/>
        <w:rPr>
          <w:sz w:val="24"/>
        </w:rPr>
      </w:pPr>
      <w:r>
        <w:rPr>
          <w:sz w:val="24"/>
          <w:u w:val="single"/>
        </w:rPr>
        <w:t>Bachaquero</w:t>
      </w:r>
      <w:r>
        <w:rPr>
          <w:b/>
          <w:sz w:val="24"/>
        </w:rPr>
        <w:t xml:space="preserve"> </w:t>
      </w:r>
      <w:r>
        <w:rPr>
          <w:sz w:val="24"/>
        </w:rPr>
        <w:t>– Private contract w/PDVSA.</w:t>
      </w:r>
    </w:p>
    <w:p>
      <w:pPr>
        <w:pStyle w:val="Normal"/>
        <w:numPr>
          <w:ilvl w:val="0"/>
          <w:numId w:val="21"/>
        </w:numPr>
        <w:tabs>
          <w:tab w:val="clear" w:pos="720"/>
          <w:tab w:val="left" w:pos="900" w:leader="none"/>
          <w:tab w:val="left" w:pos="1260" w:leader="none"/>
        </w:tabs>
        <w:ind w:hanging="360" w:start="1260" w:end="0"/>
        <w:rPr>
          <w:sz w:val="24"/>
        </w:rPr>
      </w:pPr>
      <w:r>
        <w:rPr>
          <w:sz w:val="24"/>
          <w:u w:val="single"/>
        </w:rPr>
        <w:t>Ventane</w:t>
      </w:r>
      <w:r>
        <w:rPr>
          <w:sz w:val="24"/>
        </w:rPr>
        <w:t xml:space="preserve"> – Minister of Energy an Mines by and through the agency FUNDALEC.</w:t>
      </w:r>
    </w:p>
    <w:p>
      <w:pPr>
        <w:pStyle w:val="Normal"/>
        <w:numPr>
          <w:ilvl w:val="0"/>
          <w:numId w:val="21"/>
        </w:numPr>
        <w:tabs>
          <w:tab w:val="clear" w:pos="720"/>
          <w:tab w:val="left" w:pos="900" w:leader="none"/>
          <w:tab w:val="left" w:pos="1260" w:leader="none"/>
        </w:tabs>
        <w:ind w:hanging="360" w:start="1260" w:end="0"/>
        <w:rPr>
          <w:sz w:val="24"/>
        </w:rPr>
      </w:pPr>
      <w:r>
        <w:rPr>
          <w:sz w:val="24"/>
          <w:u w:val="single"/>
        </w:rPr>
        <w:t>Calife</w:t>
      </w:r>
      <w:r>
        <w:rPr>
          <w:sz w:val="24"/>
        </w:rPr>
        <w:t xml:space="preserve"> – Private contract with cities of Puerto Cabello and Moron but arguably subject to Federal regulation under the new Venezuela Electric Service Law by the Minister of Energy and Mines and the National Center of Management of the Electric System.</w:t>
      </w:r>
    </w:p>
    <w:p>
      <w:pPr>
        <w:pStyle w:val="Normal"/>
        <w:tabs>
          <w:tab w:val="clear" w:pos="720"/>
          <w:tab w:val="left" w:pos="900" w:leader="none"/>
        </w:tabs>
        <w:ind w:start="1440" w:end="0"/>
        <w:rPr>
          <w:sz w:val="24"/>
        </w:rPr>
      </w:pPr>
      <w:r>
        <w:rPr>
          <w:sz w:val="24"/>
        </w:rPr>
      </w:r>
    </w:p>
    <w:p>
      <w:pPr>
        <w:pStyle w:val="Normal"/>
        <w:numPr>
          <w:ilvl w:val="0"/>
          <w:numId w:val="24"/>
        </w:numPr>
        <w:tabs>
          <w:tab w:val="left" w:pos="720" w:leader="none"/>
        </w:tabs>
        <w:rPr>
          <w:b/>
          <w:i/>
          <w:i/>
          <w:sz w:val="24"/>
        </w:rPr>
      </w:pPr>
      <w:r>
        <w:rPr>
          <w:b/>
          <w:i/>
          <w:sz w:val="24"/>
        </w:rPr>
        <w:t>List of Material Contracts.  List any defaults or potential defaults under any material contract (spills, relying on Force Majeure to suspend compliance with performance schedule, loan agreement payment delays, delays in project development, etc.) 5.10(a)</w:t>
      </w:r>
    </w:p>
    <w:p>
      <w:pPr>
        <w:pStyle w:val="Normal"/>
        <w:tabs>
          <w:tab w:val="left" w:pos="720" w:leader="none"/>
        </w:tabs>
        <w:rPr>
          <w:b/>
          <w:i/>
          <w:i/>
          <w:sz w:val="24"/>
        </w:rPr>
      </w:pPr>
      <w:r>
        <w:rPr>
          <w:b/>
          <w:i/>
          <w:sz w:val="24"/>
        </w:rPr>
      </w:r>
    </w:p>
    <w:p>
      <w:pPr>
        <w:pStyle w:val="Normal"/>
        <w:ind w:start="360" w:end="0"/>
        <w:rPr>
          <w:sz w:val="24"/>
        </w:rPr>
      </w:pPr>
      <w:r>
        <w:rPr>
          <w:sz w:val="24"/>
        </w:rPr>
        <w:t>[See list of all Principal Project Agreements attached to this questionnaire.]</w:t>
      </w:r>
    </w:p>
    <w:p>
      <w:pPr>
        <w:pStyle w:val="Normal"/>
        <w:tabs>
          <w:tab w:val="left" w:pos="720" w:leader="none"/>
        </w:tabs>
        <w:ind w:start="360" w:end="0"/>
        <w:rPr>
          <w:b/>
          <w:sz w:val="24"/>
        </w:rPr>
      </w:pPr>
      <w:r>
        <w:rPr>
          <w:b/>
          <w:sz w:val="24"/>
        </w:rPr>
      </w:r>
    </w:p>
    <w:p>
      <w:pPr>
        <w:pStyle w:val="Normal"/>
        <w:tabs>
          <w:tab w:val="left" w:pos="720" w:leader="none"/>
        </w:tabs>
        <w:ind w:start="360" w:end="0"/>
        <w:rPr/>
      </w:pPr>
      <w:r>
        <w:rPr>
          <w:b/>
          <w:sz w:val="24"/>
        </w:rPr>
        <w:t>Dominican Republic</w:t>
      </w:r>
      <w:r>
        <w:rPr>
          <w:sz w:val="24"/>
        </w:rPr>
        <w:t xml:space="preserve"> - </w:t>
      </w:r>
      <w:r>
        <w:rPr>
          <w:sz w:val="24"/>
          <w:u w:val="single"/>
        </w:rPr>
        <w:t>SECLP</w:t>
      </w:r>
      <w:r>
        <w:rPr>
          <w:b/>
          <w:sz w:val="24"/>
        </w:rPr>
        <w:t xml:space="preserve"> – </w:t>
      </w:r>
      <w:r>
        <w:rPr>
          <w:sz w:val="24"/>
        </w:rPr>
        <w:t>Continuing Default by CDE of Power Purchase Agreement of 1993, as amended.</w:t>
      </w:r>
    </w:p>
    <w:p>
      <w:pPr>
        <w:pStyle w:val="Normal"/>
        <w:tabs>
          <w:tab w:val="left" w:pos="720" w:leader="none"/>
        </w:tabs>
        <w:ind w:start="360" w:end="0"/>
        <w:rPr>
          <w:sz w:val="24"/>
        </w:rPr>
      </w:pPr>
      <w:r>
        <w:rPr>
          <w:sz w:val="24"/>
        </w:rPr>
      </w:r>
    </w:p>
    <w:p>
      <w:pPr>
        <w:pStyle w:val="Normal"/>
        <w:ind w:start="360" w:end="0"/>
        <w:rPr/>
      </w:pPr>
      <w:r>
        <w:rPr>
          <w:b/>
          <w:sz w:val="24"/>
        </w:rPr>
        <w:t>Puerto Rico –</w:t>
      </w:r>
      <w:r>
        <w:rPr>
          <w:sz w:val="24"/>
        </w:rPr>
        <w:t xml:space="preserve"> </w:t>
      </w:r>
      <w:r>
        <w:rPr>
          <w:sz w:val="24"/>
          <w:u w:val="single"/>
        </w:rPr>
        <w:t>EcoElectrica, Pro Caribe, Progasco and San Juan Gas</w:t>
      </w:r>
    </w:p>
    <w:p>
      <w:pPr>
        <w:pStyle w:val="Heading3"/>
        <w:numPr>
          <w:ilvl w:val="0"/>
          <w:numId w:val="0"/>
        </w:numPr>
        <w:ind w:hanging="0" w:start="720" w:end="0"/>
        <w:rPr>
          <w:u w:val="single"/>
        </w:rPr>
      </w:pPr>
      <w:r>
        <w:rPr>
          <w:u w:val="single"/>
        </w:rPr>
        <w:t>EcoElectrica:</w:t>
      </w:r>
    </w:p>
    <w:p>
      <w:pPr>
        <w:pStyle w:val="BodyTextIndent2"/>
        <w:ind w:start="1260" w:end="0"/>
        <w:rPr/>
      </w:pPr>
      <w:r>
        <w:rPr/>
        <w:t>Eco is currently relying on a wavier provided under the Water Supply Contract which excursuses Eco from complying with the QF status requirement (under the PPOA) for its inability to supply water due to PREPA’s and PRASA’s failure to comply with their obligations thereunder.</w:t>
      </w:r>
    </w:p>
    <w:p>
      <w:pPr>
        <w:pStyle w:val="BodyTextIndent2"/>
        <w:rPr/>
      </w:pPr>
      <w:r>
        <w:rPr/>
      </w:r>
    </w:p>
    <w:p>
      <w:pPr>
        <w:pStyle w:val="BodyTextIndent2"/>
        <w:rPr/>
      </w:pPr>
      <w:r>
        <w:rPr/>
      </w:r>
    </w:p>
    <w:p>
      <w:pPr>
        <w:pStyle w:val="Normal"/>
        <w:numPr>
          <w:ilvl w:val="0"/>
          <w:numId w:val="24"/>
        </w:numPr>
        <w:rPr>
          <w:b/>
          <w:i/>
          <w:i/>
          <w:sz w:val="24"/>
        </w:rPr>
      </w:pPr>
      <w:r>
        <w:rPr>
          <w:b/>
          <w:i/>
          <w:sz w:val="24"/>
        </w:rPr>
        <w:t>Environmental.</w:t>
      </w:r>
    </w:p>
    <w:p>
      <w:pPr>
        <w:pStyle w:val="Normal"/>
        <w:rPr>
          <w:b/>
          <w:i/>
          <w:i/>
          <w:sz w:val="24"/>
        </w:rPr>
      </w:pPr>
      <w:r>
        <w:rPr>
          <w:b/>
          <w:i/>
          <w:sz w:val="24"/>
        </w:rPr>
      </w:r>
    </w:p>
    <w:p>
      <w:pPr>
        <w:pStyle w:val="Normal"/>
        <w:numPr>
          <w:ilvl w:val="0"/>
          <w:numId w:val="16"/>
        </w:numPr>
        <w:tabs>
          <w:tab w:val="left" w:pos="720" w:leader="none"/>
          <w:tab w:val="left" w:pos="900" w:leader="none"/>
        </w:tabs>
        <w:ind w:hanging="360" w:start="720" w:end="0"/>
        <w:rPr>
          <w:b/>
          <w:i/>
          <w:i/>
          <w:sz w:val="24"/>
        </w:rPr>
      </w:pPr>
      <w:r>
        <w:rPr>
          <w:b/>
          <w:i/>
          <w:sz w:val="24"/>
        </w:rPr>
        <w:t>List written notifications received. 5.12(a)(i)</w:t>
      </w:r>
    </w:p>
    <w:p>
      <w:pPr>
        <w:pStyle w:val="Normal"/>
        <w:tabs>
          <w:tab w:val="clear" w:pos="720"/>
          <w:tab w:val="left" w:pos="900" w:leader="none"/>
        </w:tabs>
        <w:ind w:start="720" w:end="0"/>
        <w:rPr>
          <w:b/>
          <w:i/>
          <w:i/>
          <w:sz w:val="24"/>
        </w:rPr>
      </w:pPr>
      <w:r>
        <w:rPr>
          <w:b/>
          <w:i/>
          <w:sz w:val="24"/>
        </w:rPr>
      </w:r>
    </w:p>
    <w:p>
      <w:pPr>
        <w:pStyle w:val="Normal"/>
        <w:tabs>
          <w:tab w:val="clear" w:pos="720"/>
          <w:tab w:val="left" w:pos="900" w:leader="none"/>
        </w:tabs>
        <w:ind w:start="720" w:end="0"/>
        <w:rPr>
          <w:sz w:val="24"/>
        </w:rPr>
      </w:pPr>
      <w:r>
        <w:rPr>
          <w:b/>
          <w:sz w:val="24"/>
        </w:rPr>
        <w:t>Colombia</w:t>
      </w:r>
      <w:r>
        <w:rPr>
          <w:sz w:val="24"/>
        </w:rPr>
        <w:t xml:space="preserve"> – </w:t>
      </w:r>
      <w:r>
        <w:rPr>
          <w:sz w:val="24"/>
          <w:u w:val="single"/>
        </w:rPr>
        <w:t>Centragas</w:t>
      </w:r>
      <w:r>
        <w:rPr>
          <w:sz w:val="24"/>
        </w:rPr>
        <w:t xml:space="preserve"> – </w:t>
      </w:r>
      <w:r>
        <w:rPr>
          <w:rFonts w:cs="CG Times" w:ascii="CG Times" w:hAnsi="CG Times"/>
          <w:sz w:val="24"/>
        </w:rPr>
        <w:t>None to our knowledge.</w:t>
      </w:r>
    </w:p>
    <w:p>
      <w:pPr>
        <w:pStyle w:val="Normal"/>
        <w:tabs>
          <w:tab w:val="clear" w:pos="720"/>
          <w:tab w:val="left" w:pos="900" w:leader="none"/>
        </w:tabs>
        <w:ind w:start="720" w:end="0"/>
        <w:rPr>
          <w:b/>
          <w:sz w:val="24"/>
        </w:rPr>
      </w:pPr>
      <w:r>
        <w:rPr>
          <w:b/>
          <w:sz w:val="24"/>
        </w:rPr>
      </w:r>
    </w:p>
    <w:p>
      <w:pPr>
        <w:pStyle w:val="Normal"/>
        <w:tabs>
          <w:tab w:val="clear" w:pos="720"/>
          <w:tab w:val="left" w:pos="900" w:leader="none"/>
        </w:tabs>
        <w:ind w:start="720" w:end="0"/>
        <w:rPr/>
      </w:pPr>
      <w:r>
        <w:rPr>
          <w:b/>
          <w:sz w:val="24"/>
        </w:rPr>
        <w:t xml:space="preserve">Dominican Republic - </w:t>
      </w:r>
      <w:r>
        <w:rPr>
          <w:sz w:val="24"/>
          <w:u w:val="single"/>
        </w:rPr>
        <w:t>SECLP</w:t>
      </w:r>
      <w:r>
        <w:rPr>
          <w:b/>
          <w:sz w:val="24"/>
        </w:rPr>
        <w:t xml:space="preserve"> – </w:t>
      </w:r>
      <w:r>
        <w:rPr>
          <w:sz w:val="24"/>
        </w:rPr>
        <w:t>None to our knowledge.</w:t>
      </w:r>
    </w:p>
    <w:p>
      <w:pPr>
        <w:pStyle w:val="Normal"/>
        <w:tabs>
          <w:tab w:val="clear" w:pos="720"/>
          <w:tab w:val="left" w:pos="900" w:leader="none"/>
        </w:tabs>
        <w:ind w:start="720" w:end="0"/>
        <w:rPr>
          <w:b/>
          <w:sz w:val="24"/>
        </w:rPr>
      </w:pPr>
      <w:r>
        <w:rPr>
          <w:b/>
          <w:sz w:val="24"/>
        </w:rPr>
      </w:r>
    </w:p>
    <w:p>
      <w:pPr>
        <w:pStyle w:val="Normal"/>
        <w:tabs>
          <w:tab w:val="clear" w:pos="720"/>
          <w:tab w:val="left" w:pos="900" w:leader="none"/>
        </w:tabs>
        <w:ind w:start="720" w:end="0"/>
        <w:rPr/>
      </w:pPr>
      <w:r>
        <w:rPr>
          <w:b/>
          <w:sz w:val="24"/>
        </w:rPr>
        <w:t>Guatemala</w:t>
      </w:r>
      <w:r>
        <w:rPr>
          <w:sz w:val="24"/>
        </w:rPr>
        <w:t xml:space="preserve"> – </w:t>
      </w:r>
      <w:r>
        <w:rPr>
          <w:sz w:val="24"/>
          <w:u w:val="single"/>
        </w:rPr>
        <w:t>PQP</w:t>
      </w:r>
      <w:r>
        <w:rPr>
          <w:sz w:val="24"/>
        </w:rPr>
        <w:t xml:space="preserve"> – None to our knowledge.</w:t>
      </w:r>
    </w:p>
    <w:p>
      <w:pPr>
        <w:pStyle w:val="Normal"/>
        <w:tabs>
          <w:tab w:val="clear" w:pos="720"/>
          <w:tab w:val="left" w:pos="900" w:leader="none"/>
        </w:tabs>
        <w:ind w:start="720" w:end="0"/>
        <w:rPr>
          <w:b/>
          <w:sz w:val="24"/>
        </w:rPr>
      </w:pPr>
      <w:r>
        <w:rPr>
          <w:b/>
          <w:sz w:val="24"/>
        </w:rPr>
      </w:r>
    </w:p>
    <w:p>
      <w:pPr>
        <w:pStyle w:val="Normal"/>
        <w:tabs>
          <w:tab w:val="clear" w:pos="720"/>
          <w:tab w:val="left" w:pos="900" w:leader="none"/>
        </w:tabs>
        <w:ind w:start="720" w:end="0"/>
        <w:rPr/>
      </w:pPr>
      <w:r>
        <w:rPr>
          <w:b/>
          <w:sz w:val="24"/>
        </w:rPr>
        <w:t>Nicaragua</w:t>
      </w:r>
      <w:r>
        <w:rPr>
          <w:sz w:val="24"/>
        </w:rPr>
        <w:t xml:space="preserve"> – </w:t>
      </w:r>
      <w:r>
        <w:rPr>
          <w:sz w:val="24"/>
          <w:u w:val="single"/>
        </w:rPr>
        <w:t>Corinto</w:t>
      </w:r>
      <w:r>
        <w:rPr>
          <w:sz w:val="24"/>
        </w:rPr>
        <w:t xml:space="preserve"> – None to our knowledge.</w:t>
      </w:r>
    </w:p>
    <w:p>
      <w:pPr>
        <w:pStyle w:val="Normal"/>
        <w:tabs>
          <w:tab w:val="clear" w:pos="720"/>
          <w:tab w:val="left" w:pos="900" w:leader="none"/>
        </w:tabs>
        <w:ind w:start="720" w:end="0"/>
        <w:rPr>
          <w:b/>
          <w:sz w:val="24"/>
        </w:rPr>
      </w:pPr>
      <w:r>
        <w:rPr>
          <w:b/>
          <w:sz w:val="24"/>
        </w:rPr>
      </w:r>
    </w:p>
    <w:p>
      <w:pPr>
        <w:pStyle w:val="Normal"/>
        <w:ind w:start="720" w:end="0"/>
        <w:rPr/>
      </w:pPr>
      <w:r>
        <w:rPr>
          <w:b/>
          <w:sz w:val="24"/>
        </w:rPr>
        <w:t>Panama</w:t>
      </w:r>
      <w:r>
        <w:rPr>
          <w:sz w:val="24"/>
        </w:rPr>
        <w:t xml:space="preserve"> – </w:t>
      </w:r>
      <w:r>
        <w:rPr>
          <w:sz w:val="24"/>
          <w:u w:val="single"/>
        </w:rPr>
        <w:t>EGEMINSA</w:t>
      </w:r>
      <w:r>
        <w:rPr>
          <w:sz w:val="24"/>
        </w:rPr>
        <w:t xml:space="preserve"> – None to our knowledge.</w:t>
      </w:r>
    </w:p>
    <w:p>
      <w:pPr>
        <w:pStyle w:val="Normal"/>
        <w:ind w:start="720" w:end="0"/>
        <w:rPr>
          <w:b/>
          <w:sz w:val="24"/>
        </w:rPr>
      </w:pPr>
      <w:r>
        <w:rPr>
          <w:b/>
          <w:sz w:val="24"/>
        </w:rPr>
      </w:r>
    </w:p>
    <w:p>
      <w:pPr>
        <w:pStyle w:val="Normal"/>
        <w:ind w:start="720" w:end="0"/>
        <w:rPr/>
      </w:pPr>
      <w:r>
        <w:rPr>
          <w:b/>
          <w:sz w:val="24"/>
        </w:rPr>
        <w:t>Puerto Rico</w:t>
      </w:r>
      <w:r>
        <w:rPr>
          <w:sz w:val="24"/>
        </w:rPr>
        <w:t xml:space="preserve"> – </w:t>
      </w:r>
      <w:r>
        <w:rPr>
          <w:sz w:val="24"/>
          <w:u w:val="single"/>
        </w:rPr>
        <w:t>EcoElectrica, Pro Caribe, Progasco and San Juan Gas</w:t>
      </w:r>
    </w:p>
    <w:p>
      <w:pPr>
        <w:pStyle w:val="Heading3"/>
        <w:numPr>
          <w:ilvl w:val="0"/>
          <w:numId w:val="0"/>
        </w:numPr>
        <w:ind w:hanging="0" w:start="720" w:end="0"/>
        <w:rPr>
          <w:u w:val="single"/>
        </w:rPr>
      </w:pPr>
      <w:r>
        <w:rPr>
          <w:u w:val="single"/>
        </w:rPr>
        <w:t>EcoElectrica</w:t>
      </w:r>
    </w:p>
    <w:p>
      <w:pPr>
        <w:pStyle w:val="Heading4"/>
        <w:ind w:start="720" w:end="0"/>
        <w:rPr/>
      </w:pPr>
      <w:r>
        <w:rPr/>
        <w:t xml:space="preserve">United States Environmental Protection Agency (“EPA”) violations – </w:t>
      </w:r>
    </w:p>
    <w:p>
      <w:pPr>
        <w:pStyle w:val="Normal"/>
        <w:numPr>
          <w:ilvl w:val="0"/>
          <w:numId w:val="13"/>
        </w:numPr>
        <w:tabs>
          <w:tab w:val="clear" w:pos="720"/>
          <w:tab w:val="left" w:pos="1080" w:leader="none"/>
        </w:tabs>
        <w:ind w:hanging="360" w:start="1080" w:end="0"/>
        <w:rPr>
          <w:sz w:val="24"/>
        </w:rPr>
      </w:pPr>
      <w:r>
        <w:rPr>
          <w:sz w:val="24"/>
        </w:rPr>
        <w:t>Notice of Violation (#CAA 02-2000-1309) issued by the EPA dated March 23, 2000, for violations of the Prevention of Significant Deterioration (PSD) permit under the Clean Air Act (“CAA”).</w:t>
      </w:r>
    </w:p>
    <w:p>
      <w:pPr>
        <w:pStyle w:val="Normal"/>
        <w:numPr>
          <w:ilvl w:val="0"/>
          <w:numId w:val="13"/>
        </w:numPr>
        <w:tabs>
          <w:tab w:val="clear" w:pos="720"/>
          <w:tab w:val="left" w:pos="1080" w:leader="none"/>
        </w:tabs>
        <w:ind w:hanging="360" w:start="1080" w:end="0"/>
        <w:rPr>
          <w:sz w:val="24"/>
        </w:rPr>
      </w:pPr>
      <w:r>
        <w:rPr>
          <w:sz w:val="24"/>
        </w:rPr>
        <w:t>Compliance Order (#CAA 02-2000-1040) issued by the EPA dated March 31, 2000, for violations of the New Source Performance Standards (NSPS) under the CAA.</w:t>
      </w:r>
    </w:p>
    <w:p>
      <w:pPr>
        <w:pStyle w:val="Normal"/>
        <w:numPr>
          <w:ilvl w:val="0"/>
          <w:numId w:val="13"/>
        </w:numPr>
        <w:tabs>
          <w:tab w:val="clear" w:pos="720"/>
          <w:tab w:val="left" w:pos="1080" w:leader="none"/>
        </w:tabs>
        <w:ind w:hanging="360" w:start="1080" w:end="0"/>
        <w:rPr>
          <w:sz w:val="24"/>
        </w:rPr>
      </w:pPr>
      <w:r>
        <w:rPr>
          <w:sz w:val="24"/>
        </w:rPr>
        <w:t>Administrative Order (#CWA 02-2000-3057) issued by the EPA dated May 15, 2000, for violations of the National Pollutant Discharge Elimination System (NPDES) permit under the Clean Water Act.</w:t>
      </w:r>
    </w:p>
    <w:p>
      <w:pPr>
        <w:pStyle w:val="Normal"/>
        <w:rPr>
          <w:sz w:val="24"/>
        </w:rPr>
      </w:pPr>
      <w:r>
        <w:rPr>
          <w:sz w:val="24"/>
        </w:rPr>
      </w:r>
    </w:p>
    <w:p>
      <w:pPr>
        <w:pStyle w:val="Heading7"/>
        <w:ind w:start="720" w:end="0"/>
        <w:rPr/>
      </w:pPr>
      <w:r>
        <w:rPr>
          <w:b/>
        </w:rPr>
        <w:t>Venezuela</w:t>
      </w:r>
      <w:r>
        <w:rPr/>
        <w:t xml:space="preserve"> – </w:t>
      </w:r>
      <w:r>
        <w:rPr>
          <w:u w:val="single"/>
        </w:rPr>
        <w:t>Accroven, Accroserv, Bachaquero, Calife, Ventane</w:t>
      </w:r>
      <w:r>
        <w:rPr/>
        <w:t xml:space="preserve"> - None to our knowledge.</w:t>
      </w:r>
    </w:p>
    <w:p>
      <w:pPr>
        <w:pStyle w:val="Normal"/>
        <w:rPr>
          <w:sz w:val="24"/>
        </w:rPr>
      </w:pPr>
      <w:r>
        <w:rPr>
          <w:sz w:val="24"/>
        </w:rPr>
      </w:r>
    </w:p>
    <w:p>
      <w:pPr>
        <w:pStyle w:val="Normal"/>
        <w:numPr>
          <w:ilvl w:val="0"/>
          <w:numId w:val="16"/>
        </w:numPr>
        <w:tabs>
          <w:tab w:val="clear" w:pos="720"/>
          <w:tab w:val="left" w:pos="900" w:leader="none"/>
        </w:tabs>
        <w:ind w:hanging="540" w:start="900" w:end="0"/>
        <w:rPr>
          <w:b/>
          <w:i/>
          <w:i/>
          <w:sz w:val="24"/>
        </w:rPr>
      </w:pPr>
      <w:r>
        <w:rPr>
          <w:b/>
          <w:i/>
          <w:sz w:val="24"/>
        </w:rPr>
        <w:t>List existing or threatened suits, actions, investigations, inquiries, proceedings by or before a court or government authority. 5.12(a)(ii)</w:t>
      </w:r>
    </w:p>
    <w:p>
      <w:pPr>
        <w:pStyle w:val="Normal"/>
        <w:tabs>
          <w:tab w:val="clear" w:pos="720"/>
          <w:tab w:val="left" w:pos="900" w:leader="none"/>
        </w:tabs>
        <w:rPr>
          <w:b/>
          <w:i/>
          <w:i/>
          <w:sz w:val="24"/>
        </w:rPr>
      </w:pPr>
      <w:r>
        <w:rPr>
          <w:b/>
          <w:i/>
          <w:sz w:val="24"/>
        </w:rPr>
      </w:r>
    </w:p>
    <w:p>
      <w:pPr>
        <w:pStyle w:val="Normal"/>
        <w:tabs>
          <w:tab w:val="clear" w:pos="720"/>
          <w:tab w:val="left" w:pos="900" w:leader="none"/>
        </w:tabs>
        <w:ind w:start="720" w:end="0"/>
        <w:rPr>
          <w:b/>
          <w:sz w:val="24"/>
        </w:rPr>
      </w:pPr>
      <w:r>
        <w:rPr>
          <w:b/>
          <w:sz w:val="24"/>
        </w:rPr>
        <w:t>Colombia</w:t>
      </w:r>
      <w:r>
        <w:rPr>
          <w:sz w:val="24"/>
        </w:rPr>
        <w:t xml:space="preserve"> – </w:t>
      </w:r>
      <w:r>
        <w:rPr>
          <w:sz w:val="24"/>
          <w:u w:val="single"/>
        </w:rPr>
        <w:t>Centragas</w:t>
      </w:r>
      <w:r>
        <w:rPr>
          <w:sz w:val="24"/>
        </w:rPr>
        <w:t xml:space="preserve"> – </w:t>
      </w:r>
      <w:r>
        <w:rPr>
          <w:rFonts w:cs="CG Times" w:ascii="CG Times" w:hAnsi="CG Times"/>
          <w:sz w:val="24"/>
        </w:rPr>
        <w:t>None to our knowledge.</w:t>
      </w:r>
      <w:r>
        <w:br w:type="page"/>
      </w:r>
    </w:p>
    <w:p>
      <w:pPr>
        <w:pStyle w:val="Normal"/>
        <w:tabs>
          <w:tab w:val="clear" w:pos="720"/>
          <w:tab w:val="left" w:pos="900" w:leader="none"/>
        </w:tabs>
        <w:ind w:start="720" w:end="0"/>
        <w:rPr>
          <w:b/>
          <w:sz w:val="24"/>
        </w:rPr>
      </w:pPr>
      <w:r>
        <w:rPr>
          <w:b/>
          <w:sz w:val="24"/>
        </w:rPr>
      </w:r>
    </w:p>
    <w:p>
      <w:pPr>
        <w:pStyle w:val="Normal"/>
        <w:tabs>
          <w:tab w:val="clear" w:pos="720"/>
          <w:tab w:val="left" w:pos="900" w:leader="none"/>
        </w:tabs>
        <w:ind w:start="720" w:end="0"/>
        <w:rPr/>
      </w:pPr>
      <w:r>
        <w:rPr>
          <w:b/>
          <w:sz w:val="24"/>
        </w:rPr>
        <w:t>Dominican Republic</w:t>
      </w:r>
      <w:r>
        <w:rPr>
          <w:sz w:val="24"/>
        </w:rPr>
        <w:t xml:space="preserve"> - </w:t>
      </w:r>
      <w:r>
        <w:rPr>
          <w:sz w:val="24"/>
          <w:u w:val="single"/>
        </w:rPr>
        <w:t>SECLP</w:t>
      </w:r>
      <w:r>
        <w:rPr>
          <w:sz w:val="24"/>
        </w:rPr>
        <w:t xml:space="preserve"> – </w:t>
      </w:r>
    </w:p>
    <w:p>
      <w:pPr>
        <w:pStyle w:val="Normal"/>
        <w:numPr>
          <w:ilvl w:val="0"/>
          <w:numId w:val="29"/>
        </w:numPr>
        <w:tabs>
          <w:tab w:val="clear" w:pos="720"/>
          <w:tab w:val="left" w:pos="900" w:leader="none"/>
          <w:tab w:val="left" w:pos="1260" w:leader="none"/>
        </w:tabs>
        <w:ind w:hanging="360" w:start="1260" w:end="0"/>
        <w:rPr>
          <w:sz w:val="24"/>
        </w:rPr>
      </w:pPr>
      <w:r>
        <w:rPr>
          <w:sz w:val="24"/>
        </w:rPr>
        <w:t>Community of Costambar v. SECLP and Smith Cogeneration International, Inc.</w:t>
      </w:r>
    </w:p>
    <w:p>
      <w:pPr>
        <w:pStyle w:val="Normal"/>
        <w:numPr>
          <w:ilvl w:val="0"/>
          <w:numId w:val="29"/>
        </w:numPr>
        <w:tabs>
          <w:tab w:val="clear" w:pos="720"/>
          <w:tab w:val="left" w:pos="900" w:leader="none"/>
          <w:tab w:val="left" w:pos="1260" w:leader="none"/>
        </w:tabs>
        <w:ind w:hanging="360" w:start="1260" w:end="0"/>
        <w:rPr>
          <w:sz w:val="24"/>
        </w:rPr>
      </w:pPr>
      <w:r>
        <w:rPr>
          <w:sz w:val="24"/>
        </w:rPr>
        <w:t>Rosa Carolina Berges-Martin, individually and as next friend of Christian Hall Berges v. SECLP</w:t>
      </w:r>
    </w:p>
    <w:p>
      <w:pPr>
        <w:pStyle w:val="Normal"/>
        <w:numPr>
          <w:ilvl w:val="0"/>
          <w:numId w:val="29"/>
        </w:numPr>
        <w:tabs>
          <w:tab w:val="clear" w:pos="720"/>
          <w:tab w:val="left" w:pos="900" w:leader="none"/>
          <w:tab w:val="left" w:pos="1260" w:leader="none"/>
        </w:tabs>
        <w:ind w:hanging="360" w:start="1260" w:end="0"/>
        <w:rPr>
          <w:sz w:val="24"/>
        </w:rPr>
      </w:pPr>
      <w:r>
        <w:rPr>
          <w:sz w:val="24"/>
        </w:rPr>
        <w:t>Hotelera del Atlantico v. SECLP</w:t>
      </w:r>
    </w:p>
    <w:p>
      <w:pPr>
        <w:pStyle w:val="Normal"/>
        <w:numPr>
          <w:ilvl w:val="0"/>
          <w:numId w:val="29"/>
        </w:numPr>
        <w:tabs>
          <w:tab w:val="clear" w:pos="720"/>
          <w:tab w:val="left" w:pos="900" w:leader="none"/>
          <w:tab w:val="left" w:pos="1260" w:leader="none"/>
        </w:tabs>
        <w:ind w:hanging="360" w:start="1260" w:end="0"/>
        <w:rPr>
          <w:sz w:val="24"/>
        </w:rPr>
      </w:pPr>
      <w:r>
        <w:rPr>
          <w:sz w:val="24"/>
        </w:rPr>
        <w:t>Montecristi Corporation et al. v. SECLP et al.</w:t>
      </w:r>
    </w:p>
    <w:p>
      <w:pPr>
        <w:pStyle w:val="Normal"/>
        <w:numPr>
          <w:ilvl w:val="0"/>
          <w:numId w:val="29"/>
        </w:numPr>
        <w:tabs>
          <w:tab w:val="clear" w:pos="720"/>
          <w:tab w:val="left" w:pos="900" w:leader="none"/>
          <w:tab w:val="left" w:pos="1260" w:leader="none"/>
        </w:tabs>
        <w:ind w:hanging="360" w:start="1260" w:end="0"/>
        <w:rPr>
          <w:sz w:val="24"/>
        </w:rPr>
      </w:pPr>
      <w:r>
        <w:rPr>
          <w:sz w:val="24"/>
        </w:rPr>
        <w:t>Don Smith et al. v. SECLP, Enron International CV, Enron Development Corp.,</w:t>
      </w:r>
    </w:p>
    <w:p>
      <w:pPr>
        <w:pStyle w:val="Normal"/>
        <w:numPr>
          <w:ilvl w:val="0"/>
          <w:numId w:val="29"/>
        </w:numPr>
        <w:tabs>
          <w:tab w:val="clear" w:pos="720"/>
          <w:tab w:val="left" w:pos="900" w:leader="none"/>
          <w:tab w:val="left" w:pos="1260" w:leader="none"/>
        </w:tabs>
        <w:ind w:hanging="360" w:start="1260" w:end="0"/>
        <w:rPr>
          <w:sz w:val="24"/>
        </w:rPr>
      </w:pPr>
      <w:r>
        <w:rPr>
          <w:sz w:val="24"/>
        </w:rPr>
        <w:t>Enron Reserve I BV, Atlantic Commercial Financial BV and Travamark Two BV.</w:t>
      </w:r>
    </w:p>
    <w:p>
      <w:pPr>
        <w:pStyle w:val="Normal"/>
        <w:numPr>
          <w:ilvl w:val="0"/>
          <w:numId w:val="29"/>
        </w:numPr>
        <w:tabs>
          <w:tab w:val="clear" w:pos="720"/>
          <w:tab w:val="left" w:pos="900" w:leader="none"/>
          <w:tab w:val="left" w:pos="1260" w:leader="none"/>
        </w:tabs>
        <w:ind w:hanging="360" w:start="1260" w:end="0"/>
        <w:rPr>
          <w:sz w:val="24"/>
        </w:rPr>
      </w:pPr>
      <w:r>
        <w:rPr>
          <w:sz w:val="24"/>
        </w:rPr>
        <w:t>Cayman Barge Embargo v. SECLP (and other IPPs)</w:t>
      </w:r>
    </w:p>
    <w:p>
      <w:pPr>
        <w:pStyle w:val="Normal"/>
        <w:numPr>
          <w:ilvl w:val="0"/>
          <w:numId w:val="29"/>
        </w:numPr>
        <w:tabs>
          <w:tab w:val="clear" w:pos="720"/>
          <w:tab w:val="left" w:pos="900" w:leader="none"/>
          <w:tab w:val="left" w:pos="1260" w:leader="none"/>
        </w:tabs>
        <w:ind w:hanging="360" w:start="1260" w:end="0"/>
        <w:rPr>
          <w:sz w:val="24"/>
        </w:rPr>
      </w:pPr>
      <w:r>
        <w:rPr>
          <w:sz w:val="24"/>
        </w:rPr>
        <w:t>Finven Financial Institution Limited v. Smith Cogeneration Dominicana Limited</w:t>
      </w:r>
    </w:p>
    <w:p>
      <w:pPr>
        <w:pStyle w:val="Normal"/>
        <w:tabs>
          <w:tab w:val="clear" w:pos="720"/>
          <w:tab w:val="left" w:pos="900" w:leader="none"/>
        </w:tabs>
        <w:rPr>
          <w:sz w:val="24"/>
        </w:rPr>
      </w:pPr>
      <w:r>
        <w:rPr>
          <w:sz w:val="24"/>
        </w:rPr>
      </w:r>
    </w:p>
    <w:p>
      <w:pPr>
        <w:pStyle w:val="Normal"/>
        <w:tabs>
          <w:tab w:val="clear" w:pos="720"/>
          <w:tab w:val="left" w:pos="900" w:leader="none"/>
        </w:tabs>
        <w:ind w:start="720" w:end="0"/>
        <w:rPr/>
      </w:pPr>
      <w:r>
        <w:rPr>
          <w:b/>
          <w:sz w:val="24"/>
        </w:rPr>
        <w:t>Guatemala</w:t>
      </w:r>
      <w:r>
        <w:rPr>
          <w:sz w:val="24"/>
        </w:rPr>
        <w:t xml:space="preserve"> – </w:t>
      </w:r>
      <w:r>
        <w:rPr>
          <w:sz w:val="24"/>
          <w:u w:val="single"/>
        </w:rPr>
        <w:t>PQP</w:t>
      </w:r>
      <w:r>
        <w:rPr>
          <w:sz w:val="24"/>
        </w:rPr>
        <w:t xml:space="preserve"> – None to our knowledge.</w:t>
      </w:r>
    </w:p>
    <w:p>
      <w:pPr>
        <w:pStyle w:val="Normal"/>
        <w:tabs>
          <w:tab w:val="clear" w:pos="720"/>
          <w:tab w:val="left" w:pos="900" w:leader="none"/>
        </w:tabs>
        <w:ind w:start="720" w:end="0"/>
        <w:rPr>
          <w:b/>
          <w:sz w:val="24"/>
        </w:rPr>
      </w:pPr>
      <w:r>
        <w:rPr>
          <w:b/>
          <w:sz w:val="24"/>
        </w:rPr>
      </w:r>
    </w:p>
    <w:p>
      <w:pPr>
        <w:pStyle w:val="Normal"/>
        <w:tabs>
          <w:tab w:val="clear" w:pos="720"/>
          <w:tab w:val="left" w:pos="900" w:leader="none"/>
        </w:tabs>
        <w:ind w:start="720" w:end="0"/>
        <w:rPr/>
      </w:pPr>
      <w:r>
        <w:rPr>
          <w:b/>
          <w:sz w:val="24"/>
        </w:rPr>
        <w:t>Nicaragua</w:t>
      </w:r>
      <w:r>
        <w:rPr>
          <w:sz w:val="24"/>
        </w:rPr>
        <w:t xml:space="preserve"> – </w:t>
      </w:r>
      <w:r>
        <w:rPr>
          <w:sz w:val="24"/>
          <w:u w:val="single"/>
        </w:rPr>
        <w:t>Corinto</w:t>
      </w:r>
      <w:r>
        <w:rPr>
          <w:sz w:val="24"/>
        </w:rPr>
        <w:t xml:space="preserve"> – None to our knowledge.</w:t>
      </w:r>
    </w:p>
    <w:p>
      <w:pPr>
        <w:pStyle w:val="Normal"/>
        <w:tabs>
          <w:tab w:val="clear" w:pos="720"/>
          <w:tab w:val="left" w:pos="900" w:leader="none"/>
        </w:tabs>
        <w:ind w:start="720" w:end="0"/>
        <w:rPr>
          <w:b/>
          <w:sz w:val="24"/>
        </w:rPr>
      </w:pPr>
      <w:r>
        <w:rPr>
          <w:b/>
          <w:sz w:val="24"/>
        </w:rPr>
      </w:r>
    </w:p>
    <w:p>
      <w:pPr>
        <w:pStyle w:val="Normal"/>
        <w:tabs>
          <w:tab w:val="clear" w:pos="720"/>
          <w:tab w:val="left" w:pos="900" w:leader="none"/>
        </w:tabs>
        <w:ind w:start="720" w:end="0"/>
        <w:rPr/>
      </w:pPr>
      <w:r>
        <w:rPr>
          <w:b/>
          <w:sz w:val="24"/>
        </w:rPr>
        <w:t>Panama</w:t>
      </w:r>
      <w:r>
        <w:rPr>
          <w:sz w:val="24"/>
        </w:rPr>
        <w:t xml:space="preserve"> – </w:t>
      </w:r>
      <w:r>
        <w:rPr>
          <w:sz w:val="24"/>
          <w:u w:val="single"/>
        </w:rPr>
        <w:t>EGEMINSA</w:t>
      </w:r>
      <w:r>
        <w:rPr>
          <w:sz w:val="24"/>
        </w:rPr>
        <w:t xml:space="preserve"> – None to our knowledge.</w:t>
      </w:r>
    </w:p>
    <w:p>
      <w:pPr>
        <w:pStyle w:val="Normal"/>
        <w:tabs>
          <w:tab w:val="clear" w:pos="720"/>
          <w:tab w:val="left" w:pos="900" w:leader="none"/>
        </w:tabs>
        <w:ind w:start="720" w:end="0"/>
        <w:rPr>
          <w:b/>
          <w:sz w:val="24"/>
        </w:rPr>
      </w:pPr>
      <w:r>
        <w:rPr>
          <w:b/>
          <w:sz w:val="24"/>
        </w:rPr>
      </w:r>
    </w:p>
    <w:p>
      <w:pPr>
        <w:pStyle w:val="Normal"/>
        <w:ind w:start="720" w:end="0"/>
        <w:rPr/>
      </w:pPr>
      <w:r>
        <w:rPr>
          <w:b/>
          <w:sz w:val="24"/>
        </w:rPr>
        <w:t>Puerto Rico</w:t>
      </w:r>
      <w:r>
        <w:rPr>
          <w:sz w:val="24"/>
        </w:rPr>
        <w:t xml:space="preserve"> - </w:t>
      </w:r>
      <w:r>
        <w:rPr>
          <w:sz w:val="24"/>
          <w:u w:val="single"/>
        </w:rPr>
        <w:t>EcoElectrica, Pro Caribe, Progasco and San Juan Gas</w:t>
      </w:r>
      <w:r>
        <w:rPr>
          <w:sz w:val="24"/>
        </w:rPr>
        <w:t xml:space="preserve"> – None to our knowledge.</w:t>
      </w:r>
    </w:p>
    <w:p>
      <w:pPr>
        <w:pStyle w:val="Normal"/>
        <w:tabs>
          <w:tab w:val="clear" w:pos="720"/>
          <w:tab w:val="left" w:pos="900" w:leader="none"/>
        </w:tabs>
        <w:ind w:start="720" w:end="0"/>
        <w:rPr>
          <w:b/>
          <w:sz w:val="24"/>
        </w:rPr>
      </w:pPr>
      <w:r>
        <w:rPr>
          <w:b/>
          <w:sz w:val="24"/>
        </w:rPr>
      </w:r>
    </w:p>
    <w:p>
      <w:pPr>
        <w:pStyle w:val="Heading7"/>
        <w:ind w:start="720" w:end="0"/>
        <w:rPr/>
      </w:pPr>
      <w:r>
        <w:rPr>
          <w:b/>
        </w:rPr>
        <w:t>Venezuela</w:t>
      </w:r>
      <w:r>
        <w:rPr/>
        <w:t xml:space="preserve"> – </w:t>
      </w:r>
      <w:r>
        <w:rPr>
          <w:u w:val="single"/>
        </w:rPr>
        <w:t>Accroven, Accroserv, Bachaquero, Calife, Ventane</w:t>
      </w:r>
      <w:r>
        <w:rPr/>
        <w:t xml:space="preserve"> – None to our knowledge.</w:t>
      </w:r>
    </w:p>
    <w:p>
      <w:pPr>
        <w:pStyle w:val="Normal"/>
        <w:tabs>
          <w:tab w:val="clear" w:pos="720"/>
          <w:tab w:val="left" w:pos="900" w:leader="none"/>
        </w:tabs>
        <w:ind w:start="720" w:end="0"/>
        <w:rPr>
          <w:sz w:val="24"/>
        </w:rPr>
      </w:pPr>
      <w:r>
        <w:rPr>
          <w:sz w:val="24"/>
        </w:rPr>
      </w:r>
    </w:p>
    <w:p>
      <w:pPr>
        <w:pStyle w:val="Normal"/>
        <w:numPr>
          <w:ilvl w:val="0"/>
          <w:numId w:val="16"/>
        </w:numPr>
        <w:tabs>
          <w:tab w:val="clear" w:pos="720"/>
          <w:tab w:val="left" w:pos="900" w:leader="none"/>
        </w:tabs>
        <w:ind w:hanging="540" w:start="900" w:end="0"/>
        <w:rPr>
          <w:b/>
          <w:i/>
          <w:i/>
          <w:sz w:val="24"/>
        </w:rPr>
      </w:pPr>
      <w:r>
        <w:rPr>
          <w:b/>
          <w:i/>
          <w:sz w:val="24"/>
        </w:rPr>
        <w:t xml:space="preserve">List any authorizations in connection with Developed Businesses that are required but have yet to be obtained. 5.12(a)(iii) </w:t>
      </w:r>
    </w:p>
    <w:p>
      <w:pPr>
        <w:pStyle w:val="Normal"/>
        <w:tabs>
          <w:tab w:val="clear" w:pos="720"/>
          <w:tab w:val="left" w:pos="900" w:leader="none"/>
        </w:tabs>
        <w:ind w:start="900" w:end="0"/>
        <w:rPr>
          <w:b/>
          <w:i/>
          <w:i/>
          <w:sz w:val="24"/>
        </w:rPr>
      </w:pPr>
      <w:r>
        <w:rPr>
          <w:b/>
          <w:i/>
          <w:sz w:val="24"/>
        </w:rPr>
      </w:r>
    </w:p>
    <w:p>
      <w:pPr>
        <w:pStyle w:val="Normal"/>
        <w:tabs>
          <w:tab w:val="clear" w:pos="720"/>
          <w:tab w:val="left" w:pos="900" w:leader="none"/>
        </w:tabs>
        <w:ind w:start="900" w:end="0"/>
        <w:rPr/>
      </w:pPr>
      <w:r>
        <w:rPr>
          <w:b/>
          <w:sz w:val="24"/>
        </w:rPr>
        <w:t>Colombia</w:t>
      </w:r>
      <w:r>
        <w:rPr>
          <w:sz w:val="24"/>
        </w:rPr>
        <w:t xml:space="preserve"> – </w:t>
      </w:r>
      <w:r>
        <w:rPr>
          <w:sz w:val="24"/>
          <w:u w:val="single"/>
        </w:rPr>
        <w:t>Centragas</w:t>
      </w:r>
      <w:r>
        <w:rPr>
          <w:sz w:val="24"/>
        </w:rPr>
        <w:t xml:space="preserve"> – None to our knowledge.</w:t>
      </w:r>
    </w:p>
    <w:p>
      <w:pPr>
        <w:pStyle w:val="Normal"/>
        <w:tabs>
          <w:tab w:val="clear" w:pos="720"/>
          <w:tab w:val="left" w:pos="900" w:leader="none"/>
        </w:tabs>
        <w:ind w:start="900" w:end="0"/>
        <w:rPr>
          <w:b/>
          <w:sz w:val="24"/>
        </w:rPr>
      </w:pPr>
      <w:r>
        <w:rPr>
          <w:b/>
          <w:sz w:val="24"/>
        </w:rPr>
      </w:r>
    </w:p>
    <w:p>
      <w:pPr>
        <w:pStyle w:val="Normal"/>
        <w:tabs>
          <w:tab w:val="clear" w:pos="720"/>
          <w:tab w:val="left" w:pos="900" w:leader="none"/>
        </w:tabs>
        <w:ind w:start="900" w:end="0"/>
        <w:rPr/>
      </w:pPr>
      <w:r>
        <w:rPr>
          <w:b/>
          <w:sz w:val="24"/>
        </w:rPr>
        <w:t>Dominican Republic</w:t>
      </w:r>
      <w:r>
        <w:rPr>
          <w:sz w:val="24"/>
        </w:rPr>
        <w:t xml:space="preserve"> - </w:t>
      </w:r>
      <w:r>
        <w:rPr>
          <w:sz w:val="24"/>
          <w:u w:val="single"/>
        </w:rPr>
        <w:t>SECLP</w:t>
      </w:r>
      <w:r>
        <w:rPr>
          <w:sz w:val="24"/>
        </w:rPr>
        <w:t xml:space="preserve"> – None to our knowledge.</w:t>
      </w:r>
    </w:p>
    <w:p>
      <w:pPr>
        <w:pStyle w:val="Normal"/>
        <w:tabs>
          <w:tab w:val="clear" w:pos="720"/>
          <w:tab w:val="left" w:pos="900" w:leader="none"/>
        </w:tabs>
        <w:ind w:start="900" w:end="0"/>
        <w:rPr>
          <w:b/>
          <w:sz w:val="24"/>
        </w:rPr>
      </w:pPr>
      <w:r>
        <w:rPr>
          <w:b/>
          <w:sz w:val="24"/>
        </w:rPr>
      </w:r>
    </w:p>
    <w:p>
      <w:pPr>
        <w:pStyle w:val="Normal"/>
        <w:tabs>
          <w:tab w:val="clear" w:pos="720"/>
          <w:tab w:val="left" w:pos="900" w:leader="none"/>
        </w:tabs>
        <w:ind w:start="907" w:end="0"/>
        <w:rPr/>
      </w:pPr>
      <w:r>
        <w:rPr>
          <w:b/>
          <w:sz w:val="24"/>
        </w:rPr>
        <w:t xml:space="preserve">Guatemala </w:t>
      </w:r>
      <w:r>
        <w:rPr>
          <w:sz w:val="24"/>
        </w:rPr>
        <w:t xml:space="preserve">– </w:t>
      </w:r>
      <w:r>
        <w:rPr>
          <w:sz w:val="24"/>
          <w:u w:val="single"/>
        </w:rPr>
        <w:t>PQP</w:t>
      </w:r>
      <w:r>
        <w:rPr>
          <w:sz w:val="24"/>
        </w:rPr>
        <w:t xml:space="preserve"> – None to our knowledge.</w:t>
      </w:r>
    </w:p>
    <w:p>
      <w:pPr>
        <w:pStyle w:val="Normal"/>
        <w:tabs>
          <w:tab w:val="clear" w:pos="720"/>
          <w:tab w:val="left" w:pos="900" w:leader="none"/>
        </w:tabs>
        <w:ind w:start="907" w:end="0"/>
        <w:rPr>
          <w:b/>
          <w:sz w:val="24"/>
        </w:rPr>
      </w:pPr>
      <w:r>
        <w:rPr>
          <w:b/>
          <w:sz w:val="24"/>
        </w:rPr>
      </w:r>
    </w:p>
    <w:p>
      <w:pPr>
        <w:pStyle w:val="Normal"/>
        <w:tabs>
          <w:tab w:val="clear" w:pos="720"/>
          <w:tab w:val="left" w:pos="900" w:leader="none"/>
        </w:tabs>
        <w:ind w:start="907" w:end="0"/>
        <w:rPr/>
      </w:pPr>
      <w:r>
        <w:rPr>
          <w:b/>
          <w:sz w:val="24"/>
        </w:rPr>
        <w:t>Nicaragua</w:t>
      </w:r>
      <w:r>
        <w:rPr>
          <w:sz w:val="24"/>
        </w:rPr>
        <w:t xml:space="preserve"> – </w:t>
      </w:r>
      <w:r>
        <w:rPr>
          <w:sz w:val="24"/>
          <w:u w:val="single"/>
        </w:rPr>
        <w:t>Corinto</w:t>
      </w:r>
      <w:r>
        <w:rPr>
          <w:sz w:val="24"/>
        </w:rPr>
        <w:t xml:space="preserve"> – None to our knowledge.</w:t>
      </w:r>
    </w:p>
    <w:p>
      <w:pPr>
        <w:pStyle w:val="Normal"/>
        <w:tabs>
          <w:tab w:val="clear" w:pos="720"/>
          <w:tab w:val="left" w:pos="900" w:leader="none"/>
        </w:tabs>
        <w:ind w:start="907" w:end="0"/>
        <w:rPr>
          <w:b/>
          <w:sz w:val="24"/>
        </w:rPr>
      </w:pPr>
      <w:r>
        <w:rPr>
          <w:b/>
          <w:sz w:val="24"/>
        </w:rPr>
      </w:r>
    </w:p>
    <w:p>
      <w:pPr>
        <w:pStyle w:val="Normal"/>
        <w:tabs>
          <w:tab w:val="clear" w:pos="720"/>
          <w:tab w:val="left" w:pos="900" w:leader="none"/>
        </w:tabs>
        <w:ind w:start="907" w:end="0"/>
        <w:rPr/>
      </w:pPr>
      <w:r>
        <w:rPr>
          <w:b/>
          <w:sz w:val="24"/>
        </w:rPr>
        <w:t>Panama</w:t>
      </w:r>
      <w:r>
        <w:rPr>
          <w:sz w:val="24"/>
        </w:rPr>
        <w:t xml:space="preserve"> – </w:t>
      </w:r>
      <w:r>
        <w:rPr>
          <w:sz w:val="24"/>
          <w:u w:val="single"/>
        </w:rPr>
        <w:t>EGEMINSA</w:t>
      </w:r>
      <w:r>
        <w:rPr>
          <w:sz w:val="24"/>
        </w:rPr>
        <w:t xml:space="preserve"> – None to our knowledge.</w:t>
      </w:r>
    </w:p>
    <w:p>
      <w:pPr>
        <w:pStyle w:val="Normal"/>
        <w:tabs>
          <w:tab w:val="clear" w:pos="720"/>
          <w:tab w:val="left" w:pos="900" w:leader="none"/>
        </w:tabs>
        <w:ind w:start="907" w:end="0"/>
        <w:rPr>
          <w:b/>
          <w:sz w:val="24"/>
        </w:rPr>
      </w:pPr>
      <w:r>
        <w:rPr>
          <w:b/>
          <w:sz w:val="24"/>
        </w:rPr>
      </w:r>
    </w:p>
    <w:p>
      <w:pPr>
        <w:pStyle w:val="Normal"/>
        <w:ind w:start="907" w:end="0"/>
        <w:rPr/>
      </w:pPr>
      <w:r>
        <w:rPr>
          <w:b/>
          <w:sz w:val="24"/>
        </w:rPr>
        <w:t>Puerto Rico</w:t>
      </w:r>
      <w:r>
        <w:rPr>
          <w:sz w:val="24"/>
        </w:rPr>
        <w:t xml:space="preserve"> - </w:t>
      </w:r>
      <w:r>
        <w:rPr>
          <w:sz w:val="24"/>
          <w:u w:val="single"/>
        </w:rPr>
        <w:t>EcoElectrica, Pro Caribe, Progasco and San Juan Gas</w:t>
      </w:r>
      <w:r>
        <w:rPr>
          <w:sz w:val="24"/>
        </w:rPr>
        <w:t xml:space="preserve"> - None to our knowledge.</w:t>
      </w:r>
    </w:p>
    <w:p>
      <w:pPr>
        <w:pStyle w:val="Normal"/>
        <w:tabs>
          <w:tab w:val="clear" w:pos="720"/>
          <w:tab w:val="left" w:pos="900" w:leader="none"/>
        </w:tabs>
        <w:ind w:start="900" w:end="0"/>
        <w:rPr>
          <w:b/>
          <w:sz w:val="24"/>
        </w:rPr>
      </w:pPr>
      <w:r>
        <w:rPr>
          <w:b/>
          <w:sz w:val="24"/>
        </w:rPr>
      </w:r>
    </w:p>
    <w:p>
      <w:pPr>
        <w:pStyle w:val="Heading7"/>
        <w:ind w:start="900" w:end="0"/>
        <w:rPr/>
      </w:pPr>
      <w:r>
        <w:rPr>
          <w:b/>
        </w:rPr>
        <w:t>Venezuela</w:t>
      </w:r>
      <w:r>
        <w:rPr/>
        <w:t xml:space="preserve"> - </w:t>
      </w:r>
      <w:r>
        <w:rPr>
          <w:u w:val="single"/>
        </w:rPr>
        <w:t>Accroven, Accroserv, Bachaquero, Calife, Ventane</w:t>
      </w:r>
      <w:r>
        <w:rPr/>
        <w:t xml:space="preserve"> - None to our knowledge.</w:t>
      </w:r>
    </w:p>
    <w:p>
      <w:pPr>
        <w:pStyle w:val="Normal"/>
        <w:tabs>
          <w:tab w:val="clear" w:pos="720"/>
          <w:tab w:val="left" w:pos="900" w:leader="none"/>
        </w:tabs>
        <w:ind w:start="900" w:end="0"/>
        <w:rPr>
          <w:sz w:val="24"/>
        </w:rPr>
      </w:pPr>
      <w:r>
        <w:rPr>
          <w:sz w:val="24"/>
        </w:rPr>
      </w:r>
    </w:p>
    <w:p>
      <w:pPr>
        <w:pStyle w:val="Normal"/>
        <w:rPr>
          <w:sz w:val="24"/>
        </w:rPr>
      </w:pPr>
      <w:r>
        <w:rPr>
          <w:sz w:val="24"/>
        </w:rPr>
      </w:r>
    </w:p>
    <w:p>
      <w:pPr>
        <w:pStyle w:val="Normal"/>
        <w:numPr>
          <w:ilvl w:val="0"/>
          <w:numId w:val="16"/>
        </w:numPr>
        <w:tabs>
          <w:tab w:val="clear" w:pos="720"/>
          <w:tab w:val="left" w:pos="900" w:leader="none"/>
        </w:tabs>
        <w:ind w:hanging="540" w:start="900" w:end="0"/>
        <w:rPr>
          <w:b/>
          <w:i/>
          <w:i/>
          <w:sz w:val="24"/>
        </w:rPr>
      </w:pPr>
      <w:r>
        <w:rPr>
          <w:b/>
          <w:i/>
          <w:sz w:val="24"/>
        </w:rPr>
        <w:t>List any releases of hazardous substances in violation of any law or environmental regulation. 5.12(a)(iv)</w:t>
      </w:r>
    </w:p>
    <w:p>
      <w:pPr>
        <w:pStyle w:val="Normal"/>
        <w:tabs>
          <w:tab w:val="clear" w:pos="720"/>
          <w:tab w:val="left" w:pos="900" w:leader="none"/>
        </w:tabs>
        <w:rPr>
          <w:b/>
          <w:i/>
          <w:i/>
          <w:sz w:val="24"/>
        </w:rPr>
      </w:pPr>
      <w:r>
        <w:rPr>
          <w:b/>
          <w:i/>
          <w:sz w:val="24"/>
        </w:rPr>
      </w:r>
    </w:p>
    <w:p>
      <w:pPr>
        <w:pStyle w:val="Normal"/>
        <w:tabs>
          <w:tab w:val="clear" w:pos="720"/>
          <w:tab w:val="left" w:pos="900" w:leader="none"/>
        </w:tabs>
        <w:ind w:start="900" w:end="0"/>
        <w:rPr/>
      </w:pPr>
      <w:r>
        <w:rPr>
          <w:b/>
          <w:sz w:val="24"/>
        </w:rPr>
        <w:t>Colombia</w:t>
      </w:r>
      <w:r>
        <w:rPr>
          <w:sz w:val="24"/>
        </w:rPr>
        <w:t xml:space="preserve"> – </w:t>
      </w:r>
      <w:r>
        <w:rPr>
          <w:sz w:val="24"/>
          <w:u w:val="single"/>
        </w:rPr>
        <w:t>Centragas</w:t>
      </w:r>
      <w:r>
        <w:rPr>
          <w:sz w:val="24"/>
        </w:rPr>
        <w:t xml:space="preserve"> – None to our knowledge.</w:t>
      </w:r>
    </w:p>
    <w:p>
      <w:pPr>
        <w:pStyle w:val="Normal"/>
        <w:tabs>
          <w:tab w:val="clear" w:pos="720"/>
          <w:tab w:val="left" w:pos="900" w:leader="none"/>
        </w:tabs>
        <w:ind w:start="900" w:end="0"/>
        <w:rPr>
          <w:b/>
          <w:sz w:val="24"/>
        </w:rPr>
      </w:pPr>
      <w:r>
        <w:rPr>
          <w:b/>
          <w:sz w:val="24"/>
        </w:rPr>
      </w:r>
    </w:p>
    <w:p>
      <w:pPr>
        <w:pStyle w:val="Normal"/>
        <w:tabs>
          <w:tab w:val="clear" w:pos="720"/>
          <w:tab w:val="left" w:pos="900" w:leader="none"/>
        </w:tabs>
        <w:ind w:start="900" w:end="0"/>
        <w:rPr/>
      </w:pPr>
      <w:r>
        <w:rPr>
          <w:b/>
          <w:sz w:val="24"/>
        </w:rPr>
        <w:t>Dominican Republic</w:t>
      </w:r>
      <w:r>
        <w:rPr>
          <w:sz w:val="24"/>
        </w:rPr>
        <w:t xml:space="preserve"> - </w:t>
      </w:r>
      <w:r>
        <w:rPr>
          <w:sz w:val="24"/>
          <w:u w:val="single"/>
        </w:rPr>
        <w:t>SECLP</w:t>
      </w:r>
      <w:r>
        <w:rPr>
          <w:sz w:val="24"/>
        </w:rPr>
        <w:t xml:space="preserve"> – None to our knowledge.</w:t>
      </w:r>
    </w:p>
    <w:p>
      <w:pPr>
        <w:pStyle w:val="Normal"/>
        <w:tabs>
          <w:tab w:val="clear" w:pos="720"/>
          <w:tab w:val="left" w:pos="900" w:leader="none"/>
        </w:tabs>
        <w:ind w:start="900" w:end="0"/>
        <w:rPr>
          <w:b/>
          <w:sz w:val="24"/>
        </w:rPr>
      </w:pPr>
      <w:r>
        <w:rPr>
          <w:b/>
          <w:sz w:val="24"/>
        </w:rPr>
      </w:r>
    </w:p>
    <w:p>
      <w:pPr>
        <w:pStyle w:val="Normal"/>
        <w:tabs>
          <w:tab w:val="clear" w:pos="720"/>
          <w:tab w:val="left" w:pos="900" w:leader="none"/>
        </w:tabs>
        <w:ind w:start="900" w:end="0"/>
        <w:rPr/>
      </w:pPr>
      <w:r>
        <w:rPr>
          <w:b/>
          <w:sz w:val="24"/>
        </w:rPr>
        <w:t>Guatemala</w:t>
      </w:r>
      <w:r>
        <w:rPr>
          <w:sz w:val="24"/>
        </w:rPr>
        <w:t xml:space="preserve"> – </w:t>
      </w:r>
      <w:r>
        <w:rPr>
          <w:sz w:val="24"/>
          <w:u w:val="single"/>
        </w:rPr>
        <w:t>PQP</w:t>
      </w:r>
      <w:r>
        <w:rPr>
          <w:sz w:val="24"/>
        </w:rPr>
        <w:t xml:space="preserve"> – None to our knowledge.</w:t>
      </w:r>
    </w:p>
    <w:p>
      <w:pPr>
        <w:pStyle w:val="Normal"/>
        <w:tabs>
          <w:tab w:val="clear" w:pos="720"/>
          <w:tab w:val="left" w:pos="900" w:leader="none"/>
        </w:tabs>
        <w:ind w:start="900" w:end="0"/>
        <w:rPr>
          <w:b/>
          <w:sz w:val="24"/>
        </w:rPr>
      </w:pPr>
      <w:r>
        <w:rPr>
          <w:b/>
          <w:sz w:val="24"/>
        </w:rPr>
      </w:r>
    </w:p>
    <w:p>
      <w:pPr>
        <w:pStyle w:val="Normal"/>
        <w:ind w:start="900" w:end="0"/>
        <w:rPr/>
      </w:pPr>
      <w:r>
        <w:rPr>
          <w:b/>
          <w:sz w:val="24"/>
        </w:rPr>
        <w:t>Nicaragua</w:t>
      </w:r>
      <w:r>
        <w:rPr>
          <w:sz w:val="24"/>
        </w:rPr>
        <w:t xml:space="preserve"> – </w:t>
      </w:r>
      <w:r>
        <w:rPr>
          <w:sz w:val="24"/>
          <w:u w:val="single"/>
        </w:rPr>
        <w:t>Corinto</w:t>
      </w:r>
      <w:r>
        <w:rPr>
          <w:sz w:val="24"/>
        </w:rPr>
        <w:t xml:space="preserve"> – None to our knowledge.</w:t>
      </w:r>
    </w:p>
    <w:p>
      <w:pPr>
        <w:pStyle w:val="Normal"/>
        <w:ind w:start="900" w:end="0"/>
        <w:rPr>
          <w:b/>
          <w:sz w:val="24"/>
        </w:rPr>
      </w:pPr>
      <w:r>
        <w:rPr>
          <w:b/>
          <w:sz w:val="24"/>
        </w:rPr>
      </w:r>
    </w:p>
    <w:p>
      <w:pPr>
        <w:pStyle w:val="Normal"/>
        <w:ind w:start="900" w:end="0"/>
        <w:rPr/>
      </w:pPr>
      <w:r>
        <w:rPr>
          <w:b/>
          <w:sz w:val="24"/>
        </w:rPr>
        <w:t>Panama</w:t>
      </w:r>
      <w:r>
        <w:rPr>
          <w:sz w:val="24"/>
        </w:rPr>
        <w:t xml:space="preserve"> – </w:t>
      </w:r>
      <w:r>
        <w:rPr>
          <w:sz w:val="24"/>
          <w:u w:val="single"/>
        </w:rPr>
        <w:t>EGEMINSA</w:t>
      </w:r>
      <w:r>
        <w:rPr>
          <w:sz w:val="24"/>
        </w:rPr>
        <w:t xml:space="preserve"> – None to our knowledge.</w:t>
      </w:r>
    </w:p>
    <w:p>
      <w:pPr>
        <w:pStyle w:val="Normal"/>
        <w:ind w:start="900" w:end="0"/>
        <w:rPr>
          <w:b/>
          <w:sz w:val="24"/>
        </w:rPr>
      </w:pPr>
      <w:r>
        <w:rPr>
          <w:b/>
          <w:sz w:val="24"/>
        </w:rPr>
      </w:r>
    </w:p>
    <w:p>
      <w:pPr>
        <w:pStyle w:val="Normal"/>
        <w:ind w:start="900" w:end="0"/>
        <w:rPr/>
      </w:pPr>
      <w:r>
        <w:rPr>
          <w:b/>
          <w:sz w:val="24"/>
        </w:rPr>
        <w:t xml:space="preserve">Puerto Rico - </w:t>
      </w:r>
      <w:r>
        <w:rPr>
          <w:sz w:val="24"/>
          <w:u w:val="single"/>
        </w:rPr>
        <w:t>EcoElectrica, Pro Caribe, Progasco and San Juan Gas</w:t>
      </w:r>
      <w:r>
        <w:rPr>
          <w:sz w:val="24"/>
        </w:rPr>
        <w:t xml:space="preserve"> - None to our knowledge.</w:t>
      </w:r>
    </w:p>
    <w:p>
      <w:pPr>
        <w:pStyle w:val="Normal"/>
        <w:tabs>
          <w:tab w:val="clear" w:pos="720"/>
          <w:tab w:val="left" w:pos="900" w:leader="none"/>
        </w:tabs>
        <w:ind w:start="1080" w:end="0"/>
        <w:rPr>
          <w:b/>
          <w:sz w:val="24"/>
        </w:rPr>
      </w:pPr>
      <w:r>
        <w:rPr>
          <w:b/>
          <w:sz w:val="24"/>
        </w:rPr>
      </w:r>
    </w:p>
    <w:p>
      <w:pPr>
        <w:pStyle w:val="Heading7"/>
        <w:ind w:start="900" w:end="0"/>
        <w:rPr/>
      </w:pPr>
      <w:r>
        <w:rPr>
          <w:b/>
        </w:rPr>
        <w:t>Venezuela</w:t>
      </w:r>
      <w:r>
        <w:rPr/>
        <w:t xml:space="preserve"> - </w:t>
      </w:r>
      <w:r>
        <w:rPr>
          <w:u w:val="single"/>
        </w:rPr>
        <w:t>Accroven, Accroserv, Bachaquero, Calife, Ventane</w:t>
      </w:r>
      <w:r>
        <w:rPr/>
        <w:t xml:space="preserve">  - None to our knowledge.</w:t>
      </w:r>
    </w:p>
    <w:p>
      <w:pPr>
        <w:pStyle w:val="Normal"/>
        <w:rPr>
          <w:sz w:val="24"/>
        </w:rPr>
      </w:pPr>
      <w:r>
        <w:rPr>
          <w:sz w:val="24"/>
        </w:rPr>
      </w:r>
    </w:p>
    <w:p>
      <w:pPr>
        <w:pStyle w:val="Normal"/>
        <w:numPr>
          <w:ilvl w:val="0"/>
          <w:numId w:val="16"/>
        </w:numPr>
        <w:tabs>
          <w:tab w:val="clear" w:pos="720"/>
          <w:tab w:val="left" w:pos="900" w:leader="none"/>
        </w:tabs>
        <w:ind w:hanging="540" w:start="900" w:end="0"/>
        <w:rPr>
          <w:b/>
          <w:i/>
          <w:i/>
          <w:sz w:val="24"/>
        </w:rPr>
      </w:pPr>
      <w:r>
        <w:rPr>
          <w:b/>
          <w:i/>
          <w:sz w:val="24"/>
        </w:rPr>
        <w:t>List of all internal and external environmental audits and studies prepared since December 31, 1996 by or for one of our companies (parents, affiliates, etc.) 5.12(b)</w:t>
      </w:r>
    </w:p>
    <w:p>
      <w:pPr>
        <w:pStyle w:val="Normal"/>
        <w:tabs>
          <w:tab w:val="clear" w:pos="720"/>
          <w:tab w:val="left" w:pos="900" w:leader="none"/>
        </w:tabs>
        <w:ind w:start="900" w:end="0"/>
        <w:rPr>
          <w:b/>
          <w:i/>
          <w:i/>
          <w:sz w:val="24"/>
        </w:rPr>
      </w:pPr>
      <w:r>
        <w:rPr>
          <w:b/>
          <w:i/>
          <w:sz w:val="24"/>
        </w:rPr>
      </w:r>
    </w:p>
    <w:p>
      <w:pPr>
        <w:pStyle w:val="Normal"/>
        <w:tabs>
          <w:tab w:val="clear" w:pos="720"/>
          <w:tab w:val="left" w:pos="900" w:leader="none"/>
        </w:tabs>
        <w:ind w:start="900" w:end="0"/>
        <w:rPr/>
      </w:pPr>
      <w:r>
        <w:rPr>
          <w:b/>
          <w:sz w:val="24"/>
        </w:rPr>
        <w:t>Colombia</w:t>
      </w:r>
      <w:r>
        <w:rPr>
          <w:sz w:val="24"/>
        </w:rPr>
        <w:t xml:space="preserve"> – </w:t>
      </w:r>
      <w:r>
        <w:rPr>
          <w:sz w:val="24"/>
          <w:u w:val="single"/>
        </w:rPr>
        <w:t>Centragas</w:t>
      </w:r>
      <w:r>
        <w:rPr>
          <w:sz w:val="24"/>
        </w:rPr>
        <w:t xml:space="preserve"> – None to our knowledge.</w:t>
      </w:r>
    </w:p>
    <w:p>
      <w:pPr>
        <w:pStyle w:val="Normal"/>
        <w:tabs>
          <w:tab w:val="clear" w:pos="720"/>
          <w:tab w:val="left" w:pos="900" w:leader="none"/>
        </w:tabs>
        <w:ind w:start="900" w:end="0"/>
        <w:rPr>
          <w:sz w:val="24"/>
        </w:rPr>
      </w:pPr>
      <w:r>
        <w:rPr>
          <w:sz w:val="24"/>
        </w:rPr>
      </w:r>
    </w:p>
    <w:p>
      <w:pPr>
        <w:pStyle w:val="Normal"/>
        <w:tabs>
          <w:tab w:val="clear" w:pos="720"/>
          <w:tab w:val="left" w:pos="900" w:leader="none"/>
        </w:tabs>
        <w:ind w:start="900" w:end="0"/>
        <w:rPr/>
      </w:pPr>
      <w:r>
        <w:rPr>
          <w:b/>
          <w:sz w:val="24"/>
        </w:rPr>
        <w:t>Dominican Republic</w:t>
      </w:r>
      <w:r>
        <w:rPr>
          <w:sz w:val="24"/>
        </w:rPr>
        <w:t xml:space="preserve"> - </w:t>
      </w:r>
      <w:r>
        <w:rPr>
          <w:sz w:val="24"/>
          <w:u w:val="single"/>
        </w:rPr>
        <w:t>SECLP</w:t>
      </w:r>
      <w:r>
        <w:rPr>
          <w:sz w:val="24"/>
        </w:rPr>
        <w:t xml:space="preserve"> –Check with SECLP Executive Director or COO.</w:t>
      </w:r>
    </w:p>
    <w:p>
      <w:pPr>
        <w:pStyle w:val="Normal"/>
        <w:tabs>
          <w:tab w:val="clear" w:pos="720"/>
          <w:tab w:val="left" w:pos="900" w:leader="none"/>
        </w:tabs>
        <w:ind w:start="900" w:end="0"/>
        <w:rPr>
          <w:sz w:val="24"/>
        </w:rPr>
      </w:pPr>
      <w:r>
        <w:rPr>
          <w:sz w:val="24"/>
        </w:rPr>
      </w:r>
    </w:p>
    <w:p>
      <w:pPr>
        <w:pStyle w:val="Normal"/>
        <w:ind w:start="907" w:end="0"/>
        <w:rPr/>
      </w:pPr>
      <w:r>
        <w:rPr>
          <w:b/>
          <w:sz w:val="24"/>
        </w:rPr>
        <w:t>Guatemala</w:t>
      </w:r>
      <w:r>
        <w:rPr>
          <w:sz w:val="24"/>
        </w:rPr>
        <w:t xml:space="preserve"> – </w:t>
      </w:r>
      <w:r>
        <w:rPr>
          <w:sz w:val="24"/>
          <w:u w:val="single"/>
        </w:rPr>
        <w:t>PQP</w:t>
      </w:r>
      <w:r>
        <w:rPr>
          <w:sz w:val="24"/>
        </w:rPr>
        <w:t xml:space="preserve"> – Check with local management.</w:t>
      </w:r>
    </w:p>
    <w:p>
      <w:pPr>
        <w:pStyle w:val="Normal"/>
        <w:tabs>
          <w:tab w:val="clear" w:pos="720"/>
          <w:tab w:val="left" w:pos="900" w:leader="none"/>
        </w:tabs>
        <w:ind w:start="900" w:end="0"/>
        <w:rPr>
          <w:sz w:val="24"/>
        </w:rPr>
      </w:pPr>
      <w:r>
        <w:rPr>
          <w:sz w:val="24"/>
        </w:rPr>
      </w:r>
    </w:p>
    <w:p>
      <w:pPr>
        <w:pStyle w:val="Normal"/>
        <w:tabs>
          <w:tab w:val="clear" w:pos="720"/>
          <w:tab w:val="left" w:pos="900" w:leader="none"/>
        </w:tabs>
        <w:ind w:start="900" w:end="0"/>
        <w:rPr/>
      </w:pPr>
      <w:r>
        <w:rPr>
          <w:b/>
          <w:sz w:val="24"/>
        </w:rPr>
        <w:t>Nicaragua</w:t>
      </w:r>
      <w:r>
        <w:rPr>
          <w:sz w:val="24"/>
        </w:rPr>
        <w:t xml:space="preserve"> – Corinto – None to our knowledge.</w:t>
      </w:r>
    </w:p>
    <w:p>
      <w:pPr>
        <w:pStyle w:val="Normal"/>
        <w:tabs>
          <w:tab w:val="clear" w:pos="720"/>
          <w:tab w:val="left" w:pos="900" w:leader="none"/>
        </w:tabs>
        <w:ind w:start="900" w:end="0"/>
        <w:rPr>
          <w:b/>
          <w:sz w:val="24"/>
        </w:rPr>
      </w:pPr>
      <w:r>
        <w:rPr>
          <w:b/>
          <w:sz w:val="24"/>
        </w:rPr>
      </w:r>
    </w:p>
    <w:p>
      <w:pPr>
        <w:pStyle w:val="Normal"/>
        <w:tabs>
          <w:tab w:val="clear" w:pos="720"/>
          <w:tab w:val="left" w:pos="900" w:leader="none"/>
        </w:tabs>
        <w:ind w:start="900" w:end="0"/>
        <w:rPr/>
      </w:pPr>
      <w:r>
        <w:rPr>
          <w:b/>
          <w:sz w:val="24"/>
        </w:rPr>
        <w:t>Panama</w:t>
      </w:r>
      <w:r>
        <w:rPr>
          <w:sz w:val="24"/>
        </w:rPr>
        <w:t xml:space="preserve"> – </w:t>
      </w:r>
      <w:r>
        <w:rPr>
          <w:sz w:val="24"/>
          <w:u w:val="single"/>
        </w:rPr>
        <w:t>EGEMINSA</w:t>
      </w:r>
      <w:r>
        <w:rPr>
          <w:sz w:val="24"/>
        </w:rPr>
        <w:t xml:space="preserve"> – None to our knowledge.</w:t>
      </w:r>
    </w:p>
    <w:p>
      <w:pPr>
        <w:pStyle w:val="Normal"/>
        <w:tabs>
          <w:tab w:val="clear" w:pos="720"/>
          <w:tab w:val="left" w:pos="900" w:leader="none"/>
        </w:tabs>
        <w:ind w:start="900" w:end="0"/>
        <w:rPr>
          <w:b/>
          <w:sz w:val="24"/>
        </w:rPr>
      </w:pPr>
      <w:r>
        <w:rPr>
          <w:b/>
          <w:sz w:val="24"/>
        </w:rPr>
      </w:r>
    </w:p>
    <w:p>
      <w:pPr>
        <w:pStyle w:val="Normal"/>
        <w:ind w:start="900" w:end="0"/>
        <w:rPr/>
      </w:pPr>
      <w:r>
        <w:rPr>
          <w:b/>
          <w:sz w:val="24"/>
        </w:rPr>
        <w:t xml:space="preserve">Puerto Rico </w:t>
      </w:r>
      <w:r>
        <w:rPr>
          <w:sz w:val="24"/>
        </w:rPr>
        <w:t xml:space="preserve">– </w:t>
      </w:r>
      <w:r>
        <w:rPr>
          <w:sz w:val="24"/>
          <w:u w:val="single"/>
        </w:rPr>
        <w:t>EcoElectrica, Pro Caribe, Progasco and San Juan Gas</w:t>
      </w:r>
    </w:p>
    <w:p>
      <w:pPr>
        <w:pStyle w:val="Heading7"/>
        <w:tabs>
          <w:tab w:val="clear" w:pos="720"/>
          <w:tab w:val="left" w:pos="900" w:leader="none"/>
        </w:tabs>
        <w:ind w:start="900" w:end="0"/>
        <w:rPr/>
      </w:pPr>
      <w:r>
        <w:rPr/>
        <w:t>Audits</w:t>
      </w:r>
    </w:p>
    <w:p>
      <w:pPr>
        <w:pStyle w:val="Heading3"/>
        <w:numPr>
          <w:ilvl w:val="0"/>
          <w:numId w:val="0"/>
        </w:numPr>
        <w:ind w:hanging="0" w:start="900" w:end="0"/>
        <w:rPr>
          <w:u w:val="single"/>
        </w:rPr>
      </w:pPr>
      <w:r>
        <w:rPr>
          <w:u w:val="single"/>
        </w:rPr>
        <w:t>EcoElectrica:</w:t>
      </w:r>
    </w:p>
    <w:p>
      <w:pPr>
        <w:pStyle w:val="Normal"/>
        <w:numPr>
          <w:ilvl w:val="0"/>
          <w:numId w:val="22"/>
        </w:numPr>
        <w:tabs>
          <w:tab w:val="clear" w:pos="720"/>
          <w:tab w:val="left" w:pos="1260" w:leader="none"/>
        </w:tabs>
        <w:ind w:hanging="360" w:start="1260" w:end="0"/>
        <w:rPr>
          <w:sz w:val="24"/>
        </w:rPr>
      </w:pPr>
      <w:r>
        <w:rPr>
          <w:sz w:val="24"/>
        </w:rPr>
        <w:t>Phase I and Phase II Environmental Studies.</w:t>
      </w:r>
    </w:p>
    <w:p>
      <w:pPr>
        <w:pStyle w:val="Normal"/>
        <w:numPr>
          <w:ilvl w:val="0"/>
          <w:numId w:val="22"/>
        </w:numPr>
        <w:tabs>
          <w:tab w:val="clear" w:pos="720"/>
          <w:tab w:val="left" w:pos="1260" w:leader="none"/>
        </w:tabs>
        <w:ind w:hanging="360" w:start="1260" w:end="0"/>
        <w:rPr>
          <w:sz w:val="24"/>
        </w:rPr>
      </w:pPr>
      <w:r>
        <w:rPr>
          <w:sz w:val="24"/>
        </w:rPr>
        <w:t>Action Plan (filed in connection with EPA Adm. Order No. CWA 02-2000-3057, above).</w:t>
      </w:r>
    </w:p>
    <w:p>
      <w:pPr>
        <w:pStyle w:val="Normal"/>
        <w:rPr>
          <w:sz w:val="24"/>
          <w:u w:val="single"/>
        </w:rPr>
      </w:pPr>
      <w:r>
        <w:rPr>
          <w:sz w:val="24"/>
          <w:u w:val="single"/>
        </w:rPr>
      </w:r>
    </w:p>
    <w:p>
      <w:pPr>
        <w:pStyle w:val="Heading3"/>
        <w:numPr>
          <w:ilvl w:val="0"/>
          <w:numId w:val="0"/>
        </w:numPr>
        <w:ind w:hanging="0" w:start="900" w:end="0"/>
        <w:rPr>
          <w:u w:val="single"/>
        </w:rPr>
      </w:pPr>
      <w:r>
        <w:rPr>
          <w:u w:val="single"/>
        </w:rPr>
        <w:t>San Juan Gas:</w:t>
      </w:r>
    </w:p>
    <w:p>
      <w:pPr>
        <w:pStyle w:val="BodyTextIndent"/>
        <w:ind w:start="1440" w:end="0"/>
        <w:rPr>
          <w:sz w:val="24"/>
        </w:rPr>
      </w:pPr>
      <w:r>
        <w:rPr>
          <w:sz w:val="24"/>
        </w:rPr>
        <w:t xml:space="preserve">– </w:t>
      </w:r>
      <w:r>
        <w:rPr>
          <w:sz w:val="24"/>
        </w:rPr>
        <w:t>Fiber Optic Project Environmental Assessment.</w:t>
      </w:r>
    </w:p>
    <w:p>
      <w:pPr>
        <w:pStyle w:val="Normal"/>
        <w:rPr>
          <w:sz w:val="24"/>
        </w:rPr>
      </w:pPr>
      <w:r>
        <w:rPr>
          <w:sz w:val="24"/>
        </w:rPr>
      </w:r>
    </w:p>
    <w:p>
      <w:pPr>
        <w:pStyle w:val="BodyTextIndent"/>
        <w:ind w:start="720" w:end="0"/>
        <w:rPr>
          <w:sz w:val="24"/>
        </w:rPr>
      </w:pPr>
      <w:r>
        <w:rPr>
          <w:sz w:val="24"/>
        </w:rPr>
        <w:t>Also, check with local management (Ivette Laborde – Eco; Tony Torres – San Juan Gas, Pro Caribe &amp; Progasco).</w:t>
      </w:r>
    </w:p>
    <w:p>
      <w:pPr>
        <w:pStyle w:val="BodyTextIndent"/>
        <w:ind w:start="720" w:end="0"/>
        <w:rPr>
          <w:sz w:val="24"/>
        </w:rPr>
      </w:pPr>
      <w:r>
        <w:rPr>
          <w:sz w:val="24"/>
        </w:rPr>
      </w:r>
    </w:p>
    <w:p>
      <w:pPr>
        <w:pStyle w:val="Heading7"/>
        <w:ind w:start="720" w:end="0"/>
        <w:rPr/>
      </w:pPr>
      <w:r>
        <w:rPr>
          <w:b/>
        </w:rPr>
        <w:t>Venezuela</w:t>
      </w:r>
      <w:r>
        <w:rPr/>
        <w:t xml:space="preserve"> – </w:t>
      </w:r>
      <w:r>
        <w:rPr>
          <w:u w:val="single"/>
        </w:rPr>
        <w:t>Accroven, Accroserv, Bachaquero, Calife, Ventane</w:t>
      </w:r>
      <w:r>
        <w:rPr/>
        <w:t xml:space="preserve"> - </w:t>
      </w:r>
      <w:r>
        <w:rPr>
          <w:u w:val="single"/>
        </w:rPr>
        <w:t>See</w:t>
      </w:r>
      <w:r>
        <w:rPr/>
        <w:t xml:space="preserve"> audit reports of Don Hawkins re same.</w:t>
      </w:r>
    </w:p>
    <w:p>
      <w:pPr>
        <w:pStyle w:val="Normal"/>
        <w:rPr>
          <w:sz w:val="24"/>
        </w:rPr>
      </w:pPr>
      <w:r>
        <w:rPr>
          <w:sz w:val="24"/>
        </w:rPr>
      </w:r>
      <w:r>
        <w:br w:type="page"/>
      </w:r>
    </w:p>
    <w:p>
      <w:pPr>
        <w:pStyle w:val="Normal"/>
        <w:rPr>
          <w:sz w:val="24"/>
        </w:rPr>
      </w:pPr>
      <w:r>
        <w:rPr>
          <w:sz w:val="24"/>
        </w:rPr>
      </w:r>
    </w:p>
    <w:p>
      <w:pPr>
        <w:pStyle w:val="Normal"/>
        <w:numPr>
          <w:ilvl w:val="0"/>
          <w:numId w:val="24"/>
        </w:numPr>
        <w:rPr>
          <w:b/>
          <w:i/>
          <w:i/>
          <w:sz w:val="24"/>
        </w:rPr>
      </w:pPr>
      <w:r>
        <w:rPr>
          <w:b/>
          <w:i/>
          <w:sz w:val="24"/>
        </w:rPr>
        <w:t>Material Adverse Changes – from March 31, 2000 5.14(a)</w:t>
      </w:r>
    </w:p>
    <w:p>
      <w:pPr>
        <w:pStyle w:val="Normal"/>
        <w:rPr>
          <w:b/>
          <w:i/>
          <w:i/>
          <w:sz w:val="24"/>
        </w:rPr>
      </w:pPr>
      <w:r>
        <w:rPr>
          <w:b/>
          <w:i/>
          <w:sz w:val="24"/>
        </w:rPr>
      </w:r>
    </w:p>
    <w:p>
      <w:pPr>
        <w:pStyle w:val="Heading9"/>
        <w:rPr>
          <w:i/>
          <w:i/>
        </w:rPr>
      </w:pPr>
      <w:r>
        <w:rPr>
          <w:i/>
        </w:rPr>
        <w:t>(a)</w:t>
        <w:tab/>
        <w:t xml:space="preserve">Changes in regulations </w:t>
      </w:r>
    </w:p>
    <w:p>
      <w:pPr>
        <w:pStyle w:val="Normal"/>
        <w:ind w:start="360" w:end="0"/>
        <w:rPr>
          <w:b/>
          <w:i/>
          <w:i/>
          <w:sz w:val="24"/>
        </w:rPr>
      </w:pPr>
      <w:r>
        <w:rPr>
          <w:b/>
          <w:i/>
          <w:sz w:val="24"/>
        </w:rPr>
      </w:r>
    </w:p>
    <w:p>
      <w:pPr>
        <w:pStyle w:val="Normal"/>
        <w:ind w:start="720" w:end="0"/>
        <w:rPr/>
      </w:pPr>
      <w:r>
        <w:rPr>
          <w:b/>
          <w:sz w:val="24"/>
        </w:rPr>
        <w:t>Colombia</w:t>
      </w:r>
      <w:r>
        <w:rPr>
          <w:sz w:val="24"/>
        </w:rPr>
        <w:t xml:space="preserve"> – </w:t>
      </w:r>
      <w:r>
        <w:rPr>
          <w:sz w:val="24"/>
          <w:u w:val="single"/>
        </w:rPr>
        <w:t>Centragas</w:t>
      </w:r>
      <w:r>
        <w:rPr>
          <w:sz w:val="24"/>
        </w:rPr>
        <w:t xml:space="preserve"> – None to our knowledge.</w:t>
      </w:r>
    </w:p>
    <w:p>
      <w:pPr>
        <w:pStyle w:val="Normal"/>
        <w:ind w:start="720" w:end="0"/>
        <w:rPr>
          <w:b/>
          <w:sz w:val="24"/>
        </w:rPr>
      </w:pPr>
      <w:r>
        <w:rPr>
          <w:b/>
          <w:sz w:val="24"/>
        </w:rPr>
      </w:r>
    </w:p>
    <w:p>
      <w:pPr>
        <w:pStyle w:val="Normal"/>
        <w:ind w:start="720" w:end="0"/>
        <w:rPr/>
      </w:pPr>
      <w:r>
        <w:rPr>
          <w:b/>
          <w:sz w:val="24"/>
        </w:rPr>
        <w:t>Guatemala</w:t>
      </w:r>
      <w:r>
        <w:rPr>
          <w:sz w:val="24"/>
        </w:rPr>
        <w:t xml:space="preserve"> – </w:t>
      </w:r>
      <w:r>
        <w:rPr>
          <w:sz w:val="24"/>
          <w:u w:val="single"/>
        </w:rPr>
        <w:t>PQP</w:t>
      </w:r>
      <w:r>
        <w:rPr>
          <w:sz w:val="24"/>
        </w:rPr>
        <w:t xml:space="preserve"> – None to our knowledge. (Congressmen have suggested that the National Electric Law change.  We do not know how or when that change will occur.)</w:t>
      </w:r>
    </w:p>
    <w:p>
      <w:pPr>
        <w:pStyle w:val="Normal"/>
        <w:ind w:start="720" w:end="0"/>
        <w:rPr>
          <w:b/>
          <w:sz w:val="24"/>
        </w:rPr>
      </w:pPr>
      <w:r>
        <w:rPr>
          <w:b/>
          <w:sz w:val="24"/>
        </w:rPr>
      </w:r>
    </w:p>
    <w:p>
      <w:pPr>
        <w:pStyle w:val="Normal"/>
        <w:ind w:start="720" w:end="0"/>
        <w:rPr/>
      </w:pPr>
      <w:r>
        <w:rPr>
          <w:b/>
          <w:sz w:val="24"/>
        </w:rPr>
        <w:t>Dominican Republic</w:t>
      </w:r>
      <w:r>
        <w:rPr>
          <w:sz w:val="24"/>
        </w:rPr>
        <w:t xml:space="preserve"> - </w:t>
      </w:r>
      <w:r>
        <w:rPr>
          <w:sz w:val="24"/>
          <w:u w:val="single"/>
        </w:rPr>
        <w:t>SECLP</w:t>
      </w:r>
      <w:r>
        <w:rPr>
          <w:sz w:val="24"/>
        </w:rPr>
        <w:t xml:space="preserve"> – None to our knowledge.</w:t>
      </w:r>
    </w:p>
    <w:p>
      <w:pPr>
        <w:pStyle w:val="Normal"/>
        <w:ind w:start="720" w:end="0"/>
        <w:rPr>
          <w:sz w:val="24"/>
          <w:u w:val="single"/>
        </w:rPr>
      </w:pPr>
      <w:r>
        <w:rPr>
          <w:sz w:val="24"/>
          <w:u w:val="single"/>
        </w:rPr>
      </w:r>
    </w:p>
    <w:p>
      <w:pPr>
        <w:pStyle w:val="Normal"/>
        <w:ind w:start="720" w:end="0"/>
        <w:rPr/>
      </w:pPr>
      <w:r>
        <w:rPr>
          <w:b/>
          <w:sz w:val="24"/>
        </w:rPr>
        <w:t>Nicaragua</w:t>
      </w:r>
      <w:r>
        <w:rPr>
          <w:sz w:val="24"/>
        </w:rPr>
        <w:t xml:space="preserve"> – </w:t>
      </w:r>
      <w:r>
        <w:rPr>
          <w:sz w:val="24"/>
          <w:u w:val="single"/>
        </w:rPr>
        <w:t>Corinto</w:t>
      </w:r>
      <w:r>
        <w:rPr>
          <w:sz w:val="24"/>
        </w:rPr>
        <w:t xml:space="preserve"> – None to our knowledge.</w:t>
      </w:r>
    </w:p>
    <w:p>
      <w:pPr>
        <w:pStyle w:val="Normal"/>
        <w:ind w:start="360" w:end="0"/>
        <w:rPr>
          <w:b/>
          <w:sz w:val="24"/>
        </w:rPr>
      </w:pPr>
      <w:r>
        <w:rPr>
          <w:b/>
          <w:sz w:val="24"/>
        </w:rPr>
      </w:r>
    </w:p>
    <w:p>
      <w:pPr>
        <w:pStyle w:val="Normal"/>
        <w:spacing w:lineRule="atLeast" w:line="240"/>
        <w:ind w:start="720" w:end="0"/>
        <w:jc w:val="both"/>
        <w:rPr/>
      </w:pPr>
      <w:r>
        <w:rPr>
          <w:b/>
          <w:sz w:val="24"/>
        </w:rPr>
        <w:t>Panama</w:t>
      </w:r>
      <w:r>
        <w:rPr>
          <w:sz w:val="24"/>
        </w:rPr>
        <w:t xml:space="preserve"> – </w:t>
      </w:r>
      <w:r>
        <w:rPr>
          <w:sz w:val="24"/>
          <w:u w:val="single"/>
        </w:rPr>
        <w:t>EGEMINSA</w:t>
      </w:r>
      <w:r>
        <w:rPr>
          <w:sz w:val="24"/>
        </w:rPr>
        <w:t xml:space="preserve"> – </w:t>
      </w:r>
      <w:r>
        <w:rPr>
          <w:color w:val="000000"/>
          <w:sz w:val="24"/>
          <w:lang w:eastAsia="en-US"/>
        </w:rPr>
        <w:t>Since December 10, 1999, the Ente Regulador de los Servicios Públicos adopted various Resolutions (JD 1700 of December 10, 1999, as amended by Resolution JD 1929 of April 6, 2000, JD 1699 and 1698 of December 10, 1999), which adversely affect EGEMINSA's rights to the sale of energy associated to committed generating capacity pursuant to PPA's as between EGEMINSA, the two energy distributors and the state transmission entity, and its freedom, without any waiting period, to make direct sales of energy to so-called "large users", as defined in the electricity law and regulations.  Insofar as we know, at present and before the adoption of such Resolutions, no "large user" had opted for such direct purchases. Resolution JD 1700, as amended, redefines the contractual concept of "associated energy", and its effects have been suspended provisionally by the Panama Supreme Court since June 13, 2000, in the course of administrative proceedings brought by EGEMINSA before said Court to challenge the legality of this resolution.  The adverse effects on the PPA's of Resolution JD 1700, as amended, and of Resolution JD 1699, which, through June 30, 2000, raised a percentage legal limitation on direct purchases of energy by the distributors, by-passing the state transmission entity as intermediate buyer, and thus intended to further reduce associated energy sold by EGEMINSA under the PPA's, are the subject of administrative arbitration before the Ente Regulador de los Servicios Públicos against Empresa de Distribución Eléctrica Metro-Oeste, S.A. ("EDEMET") to seek restoration of contractual economic equilibrium pursuant to the PPA's.  EGEMINSA reached separate agreements to minimize the adverse effects of the mentioned Resolutions on its sales of energy to the other distributor that is party to such PPA's, namely, Empresa de Distribución Eléctrica Elektra Noreste, S.A., that were approved by the Ente Regulador.</w:t>
      </w:r>
    </w:p>
    <w:p>
      <w:pPr>
        <w:pStyle w:val="Normal"/>
        <w:ind w:start="720" w:end="0"/>
        <w:rPr>
          <w:b/>
          <w:color w:val="000000"/>
          <w:sz w:val="24"/>
          <w:lang w:eastAsia="en-US"/>
        </w:rPr>
      </w:pPr>
      <w:r>
        <w:rPr>
          <w:b/>
          <w:color w:val="000000"/>
          <w:sz w:val="24"/>
          <w:lang w:eastAsia="en-US"/>
        </w:rPr>
      </w:r>
    </w:p>
    <w:p>
      <w:pPr>
        <w:pStyle w:val="Normal"/>
        <w:ind w:start="720" w:end="0"/>
        <w:rPr/>
      </w:pPr>
      <w:r>
        <w:rPr>
          <w:b/>
          <w:sz w:val="24"/>
        </w:rPr>
        <w:t>Puerto Rico</w:t>
      </w:r>
      <w:r>
        <w:rPr>
          <w:sz w:val="24"/>
        </w:rPr>
        <w:t xml:space="preserve"> - </w:t>
      </w:r>
      <w:r>
        <w:rPr>
          <w:sz w:val="24"/>
          <w:u w:val="single"/>
        </w:rPr>
        <w:t>EcoElectrica, Pro Caribe, Progasco and San Juan Gas</w:t>
      </w:r>
      <w:r>
        <w:rPr>
          <w:sz w:val="24"/>
        </w:rPr>
        <w:t xml:space="preserve"> – None to our knowledge.</w:t>
      </w:r>
    </w:p>
    <w:p>
      <w:pPr>
        <w:pStyle w:val="Normal"/>
        <w:ind w:start="360" w:end="0"/>
        <w:rPr>
          <w:b/>
          <w:sz w:val="24"/>
        </w:rPr>
      </w:pPr>
      <w:r>
        <w:rPr>
          <w:b/>
          <w:sz w:val="24"/>
        </w:rPr>
      </w:r>
    </w:p>
    <w:p>
      <w:pPr>
        <w:pStyle w:val="Heading7"/>
        <w:ind w:start="720" w:end="0"/>
        <w:jc w:val="both"/>
        <w:rPr/>
      </w:pPr>
      <w:r>
        <w:rPr>
          <w:b/>
        </w:rPr>
        <w:t>Venezuela</w:t>
      </w:r>
      <w:r>
        <w:rPr/>
        <w:t xml:space="preserve"> – </w:t>
      </w:r>
      <w:r>
        <w:rPr>
          <w:u w:val="single"/>
        </w:rPr>
        <w:t>Accroven, Accroserv, Bachaquero, Calife, Ventane</w:t>
      </w:r>
      <w:r>
        <w:rPr/>
        <w:t xml:space="preserve"> - </w:t>
      </w:r>
      <w:r>
        <w:rPr>
          <w:u w:val="single"/>
        </w:rPr>
        <w:t>See</w:t>
      </w:r>
      <w:r>
        <w:rPr/>
        <w:t xml:space="preserve"> New implementing regulations of CNV (Venezuela SEC) re Capital markets Law ( as it may affect Ventane); and new tax changes disallowing deductions if payee is an affiliate of payor that is domiciled in an offshore jurisdiction.</w:t>
      </w:r>
    </w:p>
    <w:p>
      <w:pPr>
        <w:pStyle w:val="Normal"/>
        <w:ind w:start="720" w:end="0"/>
        <w:rPr>
          <w:b/>
          <w:sz w:val="24"/>
        </w:rPr>
      </w:pPr>
      <w:r>
        <w:rPr>
          <w:b/>
          <w:sz w:val="24"/>
        </w:rPr>
      </w:r>
    </w:p>
    <w:p>
      <w:pPr>
        <w:pStyle w:val="Normal"/>
        <w:numPr>
          <w:ilvl w:val="0"/>
          <w:numId w:val="30"/>
        </w:numPr>
        <w:rPr>
          <w:b/>
          <w:i/>
          <w:i/>
          <w:sz w:val="24"/>
        </w:rPr>
      </w:pPr>
      <w:r>
        <w:rPr>
          <w:b/>
          <w:i/>
          <w:sz w:val="24"/>
        </w:rPr>
        <w:t>Spills</w:t>
      </w:r>
    </w:p>
    <w:p>
      <w:pPr>
        <w:pStyle w:val="Normal"/>
        <w:rPr>
          <w:b/>
          <w:i/>
          <w:i/>
          <w:sz w:val="24"/>
        </w:rPr>
      </w:pPr>
      <w:r>
        <w:rPr>
          <w:b/>
          <w:i/>
          <w:sz w:val="24"/>
        </w:rPr>
      </w:r>
    </w:p>
    <w:p>
      <w:pPr>
        <w:pStyle w:val="Normal"/>
        <w:ind w:start="720" w:end="0"/>
        <w:rPr/>
      </w:pPr>
      <w:r>
        <w:rPr>
          <w:b/>
          <w:sz w:val="24"/>
        </w:rPr>
        <w:t>Colombia</w:t>
      </w:r>
      <w:r>
        <w:rPr>
          <w:sz w:val="24"/>
        </w:rPr>
        <w:t xml:space="preserve"> – </w:t>
      </w:r>
      <w:r>
        <w:rPr>
          <w:sz w:val="24"/>
          <w:u w:val="single"/>
        </w:rPr>
        <w:t>Centragas</w:t>
      </w:r>
      <w:r>
        <w:rPr>
          <w:sz w:val="24"/>
        </w:rPr>
        <w:t xml:space="preserve"> – None to our knowledge.</w:t>
      </w:r>
    </w:p>
    <w:p>
      <w:pPr>
        <w:pStyle w:val="Normal"/>
        <w:ind w:start="720" w:end="0"/>
        <w:rPr>
          <w:b/>
          <w:sz w:val="24"/>
        </w:rPr>
      </w:pPr>
      <w:r>
        <w:rPr>
          <w:b/>
          <w:sz w:val="24"/>
        </w:rPr>
      </w:r>
    </w:p>
    <w:p>
      <w:pPr>
        <w:pStyle w:val="Normal"/>
        <w:ind w:start="720" w:end="0"/>
        <w:rPr/>
      </w:pPr>
      <w:r>
        <w:rPr>
          <w:b/>
          <w:sz w:val="24"/>
        </w:rPr>
        <w:t>Dominican Republic</w:t>
      </w:r>
      <w:r>
        <w:rPr>
          <w:sz w:val="24"/>
        </w:rPr>
        <w:t xml:space="preserve"> - </w:t>
      </w:r>
      <w:r>
        <w:rPr>
          <w:sz w:val="24"/>
          <w:u w:val="single"/>
        </w:rPr>
        <w:t>SECLP</w:t>
      </w:r>
      <w:r>
        <w:rPr>
          <w:sz w:val="24"/>
        </w:rPr>
        <w:t xml:space="preserve"> – None to our knowledge.</w:t>
      </w:r>
    </w:p>
    <w:p>
      <w:pPr>
        <w:pStyle w:val="Normal"/>
        <w:ind w:start="720" w:end="0"/>
        <w:rPr>
          <w:b/>
          <w:sz w:val="24"/>
        </w:rPr>
      </w:pPr>
      <w:r>
        <w:rPr>
          <w:b/>
          <w:sz w:val="24"/>
        </w:rPr>
      </w:r>
    </w:p>
    <w:p>
      <w:pPr>
        <w:pStyle w:val="Normal"/>
        <w:ind w:start="720" w:end="0"/>
        <w:rPr/>
      </w:pPr>
      <w:r>
        <w:rPr>
          <w:b/>
          <w:sz w:val="24"/>
        </w:rPr>
        <w:t xml:space="preserve">Guatemala </w:t>
      </w:r>
      <w:r>
        <w:rPr>
          <w:sz w:val="24"/>
        </w:rPr>
        <w:t xml:space="preserve">– </w:t>
      </w:r>
      <w:r>
        <w:rPr>
          <w:sz w:val="24"/>
          <w:u w:val="single"/>
        </w:rPr>
        <w:t>PQP</w:t>
      </w:r>
      <w:r>
        <w:rPr>
          <w:b/>
          <w:sz w:val="24"/>
        </w:rPr>
        <w:t xml:space="preserve"> – </w:t>
      </w:r>
      <w:r>
        <w:rPr>
          <w:sz w:val="24"/>
        </w:rPr>
        <w:t>None to our knowledge.</w:t>
      </w:r>
    </w:p>
    <w:p>
      <w:pPr>
        <w:pStyle w:val="Normal"/>
        <w:ind w:start="720" w:end="0"/>
        <w:rPr>
          <w:b/>
          <w:sz w:val="24"/>
        </w:rPr>
      </w:pPr>
      <w:r>
        <w:rPr>
          <w:b/>
          <w:sz w:val="24"/>
        </w:rPr>
      </w:r>
    </w:p>
    <w:p>
      <w:pPr>
        <w:pStyle w:val="Normal"/>
        <w:ind w:start="720" w:end="0"/>
        <w:rPr/>
      </w:pPr>
      <w:r>
        <w:rPr>
          <w:b/>
          <w:sz w:val="24"/>
        </w:rPr>
        <w:t>Nicaragua</w:t>
      </w:r>
      <w:r>
        <w:rPr>
          <w:sz w:val="24"/>
        </w:rPr>
        <w:t xml:space="preserve"> – </w:t>
      </w:r>
      <w:r>
        <w:rPr>
          <w:sz w:val="24"/>
          <w:u w:val="single"/>
        </w:rPr>
        <w:t>Corinto</w:t>
      </w:r>
      <w:r>
        <w:rPr>
          <w:sz w:val="24"/>
        </w:rPr>
        <w:t xml:space="preserve"> – None to our knowledge.</w:t>
      </w:r>
    </w:p>
    <w:p>
      <w:pPr>
        <w:pStyle w:val="Normal"/>
        <w:ind w:start="720" w:end="0"/>
        <w:rPr>
          <w:b/>
          <w:sz w:val="24"/>
        </w:rPr>
      </w:pPr>
      <w:r>
        <w:rPr>
          <w:b/>
          <w:sz w:val="24"/>
        </w:rPr>
      </w:r>
    </w:p>
    <w:p>
      <w:pPr>
        <w:pStyle w:val="Normal"/>
        <w:ind w:start="720" w:end="0"/>
        <w:rPr/>
      </w:pPr>
      <w:r>
        <w:rPr>
          <w:b/>
          <w:sz w:val="24"/>
        </w:rPr>
        <w:t xml:space="preserve">Panama – </w:t>
      </w:r>
      <w:r>
        <w:rPr>
          <w:sz w:val="24"/>
          <w:u w:val="single"/>
        </w:rPr>
        <w:t>EGEMINSA</w:t>
      </w:r>
      <w:r>
        <w:rPr>
          <w:sz w:val="24"/>
        </w:rPr>
        <w:t xml:space="preserve"> – None to our knowledge.</w:t>
      </w:r>
    </w:p>
    <w:p>
      <w:pPr>
        <w:pStyle w:val="Normal"/>
        <w:ind w:start="720" w:end="0"/>
        <w:rPr>
          <w:b/>
          <w:sz w:val="24"/>
        </w:rPr>
      </w:pPr>
      <w:r>
        <w:rPr>
          <w:b/>
          <w:sz w:val="24"/>
        </w:rPr>
      </w:r>
    </w:p>
    <w:p>
      <w:pPr>
        <w:pStyle w:val="Normal"/>
        <w:ind w:start="720" w:end="0"/>
        <w:rPr/>
      </w:pPr>
      <w:r>
        <w:rPr>
          <w:b/>
          <w:sz w:val="24"/>
        </w:rPr>
        <w:t>Puerto Rico</w:t>
      </w:r>
      <w:r>
        <w:rPr>
          <w:sz w:val="24"/>
        </w:rPr>
        <w:t xml:space="preserve"> - </w:t>
      </w:r>
      <w:r>
        <w:rPr>
          <w:sz w:val="24"/>
          <w:u w:val="single"/>
        </w:rPr>
        <w:t>EcoElectrica, Pro Caribe, Progasco and San Juan Gas</w:t>
      </w:r>
      <w:r>
        <w:rPr>
          <w:sz w:val="24"/>
        </w:rPr>
        <w:t xml:space="preserve"> - None to our knowledge.</w:t>
      </w:r>
    </w:p>
    <w:p>
      <w:pPr>
        <w:pStyle w:val="Normal"/>
        <w:ind w:start="720" w:end="0"/>
        <w:rPr>
          <w:b/>
          <w:sz w:val="24"/>
        </w:rPr>
      </w:pPr>
      <w:r>
        <w:rPr>
          <w:b/>
          <w:sz w:val="24"/>
        </w:rPr>
      </w:r>
    </w:p>
    <w:p>
      <w:pPr>
        <w:pStyle w:val="Heading7"/>
        <w:ind w:start="720" w:end="0"/>
        <w:rPr/>
      </w:pPr>
      <w:r>
        <w:rPr>
          <w:b/>
        </w:rPr>
        <w:t>Venezuela</w:t>
      </w:r>
      <w:r>
        <w:rPr/>
        <w:t xml:space="preserve"> - </w:t>
      </w:r>
      <w:r>
        <w:rPr>
          <w:u w:val="single"/>
        </w:rPr>
        <w:t>Accroven, Accroserv, Bachaquero, Calife, Ventane</w:t>
      </w:r>
      <w:r>
        <w:rPr/>
        <w:t xml:space="preserve"> - None to our knowledge.</w:t>
      </w:r>
    </w:p>
    <w:p>
      <w:pPr>
        <w:pStyle w:val="Normal"/>
        <w:ind w:start="720" w:end="0"/>
        <w:rPr>
          <w:sz w:val="24"/>
        </w:rPr>
      </w:pPr>
      <w:r>
        <w:rPr>
          <w:sz w:val="24"/>
        </w:rPr>
      </w:r>
    </w:p>
    <w:p>
      <w:pPr>
        <w:pStyle w:val="Normal"/>
        <w:numPr>
          <w:ilvl w:val="0"/>
          <w:numId w:val="30"/>
        </w:numPr>
        <w:rPr>
          <w:b/>
          <w:i/>
          <w:i/>
          <w:sz w:val="24"/>
        </w:rPr>
      </w:pPr>
      <w:r>
        <w:rPr>
          <w:b/>
          <w:i/>
          <w:sz w:val="24"/>
        </w:rPr>
        <w:t>Changes to development plans</w:t>
      </w:r>
    </w:p>
    <w:p>
      <w:pPr>
        <w:pStyle w:val="Normal"/>
        <w:rPr>
          <w:b/>
          <w:i/>
          <w:i/>
          <w:sz w:val="24"/>
        </w:rPr>
      </w:pPr>
      <w:r>
        <w:rPr>
          <w:b/>
          <w:i/>
          <w:sz w:val="24"/>
        </w:rPr>
      </w:r>
    </w:p>
    <w:p>
      <w:pPr>
        <w:pStyle w:val="Normal"/>
        <w:ind w:start="720" w:end="0"/>
        <w:rPr/>
      </w:pPr>
      <w:r>
        <w:rPr>
          <w:b/>
          <w:sz w:val="24"/>
        </w:rPr>
        <w:t>Colombia</w:t>
      </w:r>
      <w:r>
        <w:rPr>
          <w:sz w:val="24"/>
        </w:rPr>
        <w:t xml:space="preserve"> – </w:t>
      </w:r>
      <w:r>
        <w:rPr>
          <w:sz w:val="24"/>
          <w:u w:val="single"/>
        </w:rPr>
        <w:t>Centragas</w:t>
      </w:r>
      <w:r>
        <w:rPr>
          <w:sz w:val="24"/>
        </w:rPr>
        <w:t xml:space="preserve"> - None to our knowledge.</w:t>
      </w:r>
    </w:p>
    <w:p>
      <w:pPr>
        <w:pStyle w:val="Normal"/>
        <w:ind w:start="720" w:end="0"/>
        <w:rPr>
          <w:b/>
          <w:sz w:val="24"/>
        </w:rPr>
      </w:pPr>
      <w:r>
        <w:rPr>
          <w:b/>
          <w:sz w:val="24"/>
        </w:rPr>
      </w:r>
    </w:p>
    <w:p>
      <w:pPr>
        <w:pStyle w:val="Normal"/>
        <w:ind w:start="720" w:end="0"/>
        <w:rPr/>
      </w:pPr>
      <w:r>
        <w:rPr>
          <w:b/>
          <w:sz w:val="24"/>
        </w:rPr>
        <w:t>Dominican Republic</w:t>
      </w:r>
      <w:r>
        <w:rPr>
          <w:sz w:val="24"/>
        </w:rPr>
        <w:t xml:space="preserve"> - </w:t>
      </w:r>
      <w:r>
        <w:rPr>
          <w:sz w:val="24"/>
          <w:u w:val="single"/>
        </w:rPr>
        <w:t>SECLP</w:t>
      </w:r>
      <w:r>
        <w:rPr>
          <w:sz w:val="24"/>
        </w:rPr>
        <w:t xml:space="preserve"> - None to our knowledge.</w:t>
      </w:r>
    </w:p>
    <w:p>
      <w:pPr>
        <w:pStyle w:val="Normal"/>
        <w:ind w:start="720" w:end="0"/>
        <w:rPr>
          <w:sz w:val="24"/>
        </w:rPr>
      </w:pPr>
      <w:r>
        <w:rPr>
          <w:sz w:val="24"/>
        </w:rPr>
      </w:r>
    </w:p>
    <w:p>
      <w:pPr>
        <w:pStyle w:val="Normal"/>
        <w:ind w:start="720" w:end="0"/>
        <w:rPr/>
      </w:pPr>
      <w:r>
        <w:rPr>
          <w:b/>
          <w:sz w:val="24"/>
        </w:rPr>
        <w:t>Guatemala</w:t>
      </w:r>
      <w:r>
        <w:rPr>
          <w:sz w:val="24"/>
        </w:rPr>
        <w:t xml:space="preserve"> – </w:t>
      </w:r>
      <w:r>
        <w:rPr>
          <w:sz w:val="24"/>
          <w:u w:val="single"/>
        </w:rPr>
        <w:t>PQP</w:t>
      </w:r>
      <w:r>
        <w:rPr>
          <w:sz w:val="24"/>
        </w:rPr>
        <w:t xml:space="preserve"> - An office building is being constructed now inside the port authority leased area.  The company revamped the transmission line in accordance with the utility requirements.</w:t>
      </w:r>
    </w:p>
    <w:p>
      <w:pPr>
        <w:pStyle w:val="Normal"/>
        <w:ind w:start="720" w:end="0"/>
        <w:rPr>
          <w:sz w:val="24"/>
        </w:rPr>
      </w:pPr>
      <w:r>
        <w:rPr>
          <w:sz w:val="24"/>
        </w:rPr>
      </w:r>
    </w:p>
    <w:p>
      <w:pPr>
        <w:pStyle w:val="Normal"/>
        <w:ind w:start="720" w:end="0"/>
        <w:rPr/>
      </w:pPr>
      <w:r>
        <w:rPr>
          <w:b/>
          <w:sz w:val="24"/>
        </w:rPr>
        <w:t>Nicaragua</w:t>
      </w:r>
      <w:r>
        <w:rPr>
          <w:sz w:val="24"/>
        </w:rPr>
        <w:t xml:space="preserve"> – </w:t>
      </w:r>
      <w:r>
        <w:rPr>
          <w:sz w:val="24"/>
          <w:u w:val="single"/>
        </w:rPr>
        <w:t>Corinto</w:t>
      </w:r>
      <w:r>
        <w:rPr>
          <w:sz w:val="24"/>
        </w:rPr>
        <w:t xml:space="preserve"> – None to our knowledge.</w:t>
      </w:r>
    </w:p>
    <w:p>
      <w:pPr>
        <w:pStyle w:val="Normal"/>
        <w:ind w:start="720" w:end="0"/>
        <w:rPr>
          <w:sz w:val="24"/>
        </w:rPr>
      </w:pPr>
      <w:r>
        <w:rPr>
          <w:sz w:val="24"/>
        </w:rPr>
      </w:r>
    </w:p>
    <w:p>
      <w:pPr>
        <w:pStyle w:val="Normal"/>
        <w:ind w:start="720" w:end="0"/>
        <w:jc w:val="both"/>
        <w:rPr>
          <w:b/>
          <w:sz w:val="24"/>
        </w:rPr>
      </w:pPr>
      <w:r>
        <w:rPr>
          <w:b/>
          <w:sz w:val="24"/>
        </w:rPr>
        <w:t xml:space="preserve">Panama – </w:t>
      </w:r>
      <w:r>
        <w:rPr>
          <w:sz w:val="24"/>
          <w:u w:val="single"/>
        </w:rPr>
        <w:t>EGEMINSA</w:t>
      </w:r>
      <w:r>
        <w:rPr>
          <w:sz w:val="24"/>
        </w:rPr>
        <w:t xml:space="preserve"> – </w:t>
      </w:r>
      <w:r>
        <w:rPr>
          <w:color w:val="000000"/>
          <w:sz w:val="24"/>
          <w:lang w:eastAsia="en-US"/>
        </w:rPr>
        <w:t>Insofar as we know, since December 1999 EGEMINSA has experienced severe reductions in expected gross revenues and thus in net income arising from its loss of sales of associated energy due to the application of the Resolutions of the Ente Regulador de los Servicios Públicos referred to in 7a hereof.</w:t>
      </w:r>
      <w:r>
        <w:rPr>
          <w:sz w:val="24"/>
        </w:rPr>
        <w:t>.</w:t>
      </w:r>
    </w:p>
    <w:p>
      <w:pPr>
        <w:pStyle w:val="Normal"/>
        <w:ind w:start="720" w:end="0"/>
        <w:rPr>
          <w:b/>
          <w:sz w:val="24"/>
        </w:rPr>
      </w:pPr>
      <w:r>
        <w:rPr>
          <w:b/>
          <w:sz w:val="24"/>
        </w:rPr>
      </w:r>
    </w:p>
    <w:p>
      <w:pPr>
        <w:pStyle w:val="Normal"/>
        <w:ind w:start="720" w:end="0"/>
        <w:rPr/>
      </w:pPr>
      <w:r>
        <w:rPr>
          <w:b/>
          <w:sz w:val="24"/>
        </w:rPr>
        <w:t>Puerto Rico</w:t>
      </w:r>
      <w:r>
        <w:rPr>
          <w:sz w:val="24"/>
        </w:rPr>
        <w:t xml:space="preserve"> - </w:t>
      </w:r>
      <w:r>
        <w:rPr>
          <w:sz w:val="24"/>
          <w:u w:val="single"/>
        </w:rPr>
        <w:t>EcoElectrica, Pro Caribe, Progasco and San Juan Gas</w:t>
      </w:r>
      <w:r>
        <w:rPr>
          <w:sz w:val="24"/>
        </w:rPr>
        <w:t xml:space="preserve"> - None to our knowledge.</w:t>
      </w:r>
    </w:p>
    <w:p>
      <w:pPr>
        <w:pStyle w:val="Normal"/>
        <w:ind w:start="720" w:end="0"/>
        <w:rPr>
          <w:b/>
          <w:sz w:val="24"/>
        </w:rPr>
      </w:pPr>
      <w:r>
        <w:rPr>
          <w:b/>
          <w:sz w:val="24"/>
        </w:rPr>
      </w:r>
    </w:p>
    <w:p>
      <w:pPr>
        <w:pStyle w:val="Heading7"/>
        <w:ind w:start="720" w:end="0"/>
        <w:rPr/>
      </w:pPr>
      <w:r>
        <w:rPr>
          <w:b/>
        </w:rPr>
        <w:t>Venezuela</w:t>
      </w:r>
      <w:r>
        <w:rPr/>
        <w:t xml:space="preserve"> – </w:t>
      </w:r>
      <w:r>
        <w:rPr>
          <w:u w:val="single"/>
        </w:rPr>
        <w:t>Accroven, Accroserv, Bachaquero, Calife, Ventane</w:t>
      </w:r>
      <w:r>
        <w:rPr/>
        <w:t xml:space="preserve"> - ACCRO restructure based on tax law change.  Ventane restructure to optimize tax planning.  No changes plan Venezuela for Bachaquero or Calife to my knowledge, but confirm same with General Managers.</w:t>
      </w:r>
    </w:p>
    <w:p>
      <w:pPr>
        <w:pStyle w:val="Normal"/>
        <w:ind w:start="720" w:end="0"/>
        <w:rPr>
          <w:b/>
          <w:sz w:val="24"/>
        </w:rPr>
      </w:pPr>
      <w:r>
        <w:rPr>
          <w:b/>
          <w:sz w:val="24"/>
        </w:rPr>
      </w:r>
    </w:p>
    <w:p>
      <w:pPr>
        <w:pStyle w:val="BodyTextIndent3"/>
        <w:numPr>
          <w:ilvl w:val="0"/>
          <w:numId w:val="30"/>
        </w:numPr>
        <w:rPr>
          <w:b/>
          <w:i/>
          <w:i/>
        </w:rPr>
      </w:pPr>
      <w:r>
        <w:rPr>
          <w:b/>
          <w:i/>
        </w:rPr>
        <w:t>Dips in earning trends in established businesses.</w:t>
      </w:r>
    </w:p>
    <w:p>
      <w:pPr>
        <w:pStyle w:val="Normal"/>
        <w:ind w:start="360" w:end="0"/>
        <w:rPr>
          <w:b/>
          <w:i/>
          <w:i/>
          <w:sz w:val="24"/>
        </w:rPr>
      </w:pPr>
      <w:r>
        <w:rPr>
          <w:b/>
          <w:i/>
          <w:sz w:val="24"/>
        </w:rPr>
      </w:r>
    </w:p>
    <w:p>
      <w:pPr>
        <w:pStyle w:val="Normal"/>
        <w:ind w:start="720" w:end="0"/>
        <w:rPr/>
      </w:pPr>
      <w:r>
        <w:rPr>
          <w:b/>
          <w:sz w:val="24"/>
        </w:rPr>
        <w:t>Colombia</w:t>
      </w:r>
      <w:r>
        <w:rPr>
          <w:sz w:val="24"/>
        </w:rPr>
        <w:t xml:space="preserve"> – </w:t>
      </w:r>
      <w:r>
        <w:rPr>
          <w:sz w:val="24"/>
          <w:u w:val="single"/>
        </w:rPr>
        <w:t>Centragas</w:t>
      </w:r>
      <w:r>
        <w:rPr>
          <w:sz w:val="24"/>
        </w:rPr>
        <w:t xml:space="preserve"> – Check with local management.</w:t>
      </w:r>
    </w:p>
    <w:p>
      <w:pPr>
        <w:pStyle w:val="Normal"/>
        <w:ind w:start="720" w:end="0"/>
        <w:rPr>
          <w:b/>
          <w:sz w:val="24"/>
        </w:rPr>
      </w:pPr>
      <w:r>
        <w:rPr>
          <w:b/>
          <w:sz w:val="24"/>
        </w:rPr>
      </w:r>
    </w:p>
    <w:p>
      <w:pPr>
        <w:pStyle w:val="Normal"/>
        <w:ind w:start="720" w:end="0"/>
        <w:rPr/>
      </w:pPr>
      <w:r>
        <w:rPr>
          <w:b/>
          <w:sz w:val="24"/>
        </w:rPr>
        <w:t>Dominican Republic</w:t>
      </w:r>
      <w:r>
        <w:rPr>
          <w:sz w:val="24"/>
        </w:rPr>
        <w:t xml:space="preserve"> - </w:t>
      </w:r>
      <w:r>
        <w:rPr>
          <w:sz w:val="24"/>
          <w:u w:val="single"/>
        </w:rPr>
        <w:t>SECLP</w:t>
      </w:r>
      <w:r>
        <w:rPr>
          <w:sz w:val="24"/>
        </w:rPr>
        <w:t xml:space="preserve"> - Check with local management.</w:t>
      </w:r>
    </w:p>
    <w:p>
      <w:pPr>
        <w:pStyle w:val="Normal"/>
        <w:ind w:start="720" w:end="0"/>
        <w:rPr>
          <w:b/>
          <w:sz w:val="24"/>
        </w:rPr>
      </w:pPr>
      <w:r>
        <w:rPr>
          <w:b/>
          <w:sz w:val="24"/>
        </w:rPr>
      </w:r>
    </w:p>
    <w:p>
      <w:pPr>
        <w:pStyle w:val="Normal"/>
        <w:ind w:start="720" w:end="0"/>
        <w:rPr/>
      </w:pPr>
      <w:r>
        <w:rPr>
          <w:b/>
          <w:sz w:val="24"/>
        </w:rPr>
        <w:t>Guatemala</w:t>
      </w:r>
      <w:r>
        <w:rPr>
          <w:sz w:val="24"/>
        </w:rPr>
        <w:t xml:space="preserve"> – </w:t>
      </w:r>
      <w:r>
        <w:rPr>
          <w:sz w:val="24"/>
          <w:u w:val="single"/>
        </w:rPr>
        <w:t>PQP</w:t>
      </w:r>
      <w:r>
        <w:rPr>
          <w:sz w:val="24"/>
        </w:rPr>
        <w:t xml:space="preserve"> - Check with local management.</w:t>
      </w:r>
    </w:p>
    <w:p>
      <w:pPr>
        <w:pStyle w:val="Normal"/>
        <w:ind w:start="720" w:end="0"/>
        <w:rPr>
          <w:b/>
          <w:sz w:val="24"/>
        </w:rPr>
      </w:pPr>
      <w:r>
        <w:rPr>
          <w:b/>
          <w:sz w:val="24"/>
        </w:rPr>
      </w:r>
    </w:p>
    <w:p>
      <w:pPr>
        <w:pStyle w:val="Normal"/>
        <w:ind w:start="720" w:end="0"/>
        <w:rPr/>
      </w:pPr>
      <w:r>
        <w:rPr>
          <w:b/>
          <w:sz w:val="24"/>
        </w:rPr>
        <w:t>Nicaragua</w:t>
      </w:r>
      <w:r>
        <w:rPr>
          <w:sz w:val="24"/>
        </w:rPr>
        <w:t xml:space="preserve"> – </w:t>
      </w:r>
      <w:r>
        <w:rPr>
          <w:sz w:val="24"/>
          <w:u w:val="single"/>
        </w:rPr>
        <w:t>Corinto</w:t>
      </w:r>
      <w:r>
        <w:rPr>
          <w:sz w:val="24"/>
        </w:rPr>
        <w:t xml:space="preserve"> – Check with local management.</w:t>
      </w:r>
    </w:p>
    <w:p>
      <w:pPr>
        <w:pStyle w:val="Normal"/>
        <w:ind w:start="720" w:end="0"/>
        <w:rPr>
          <w:b/>
          <w:sz w:val="24"/>
        </w:rPr>
      </w:pPr>
      <w:r>
        <w:rPr>
          <w:b/>
          <w:sz w:val="24"/>
        </w:rPr>
      </w:r>
    </w:p>
    <w:p>
      <w:pPr>
        <w:pStyle w:val="Normal"/>
        <w:ind w:start="720" w:end="0"/>
        <w:rPr/>
      </w:pPr>
      <w:r>
        <w:rPr>
          <w:b/>
          <w:sz w:val="24"/>
        </w:rPr>
        <w:t>Panama</w:t>
      </w:r>
      <w:r>
        <w:rPr>
          <w:sz w:val="24"/>
        </w:rPr>
        <w:t xml:space="preserve"> – EGEMINSA - Check with local management.</w:t>
      </w:r>
    </w:p>
    <w:p>
      <w:pPr>
        <w:pStyle w:val="Normal"/>
        <w:ind w:start="720" w:end="0"/>
        <w:rPr>
          <w:b/>
          <w:sz w:val="24"/>
        </w:rPr>
      </w:pPr>
      <w:r>
        <w:rPr>
          <w:b/>
          <w:sz w:val="24"/>
        </w:rPr>
      </w:r>
    </w:p>
    <w:p>
      <w:pPr>
        <w:pStyle w:val="Normal"/>
        <w:ind w:start="720" w:end="0"/>
        <w:rPr/>
      </w:pPr>
      <w:r>
        <w:rPr>
          <w:b/>
          <w:sz w:val="24"/>
        </w:rPr>
        <w:t>Puerto Rico</w:t>
      </w:r>
      <w:r>
        <w:rPr>
          <w:sz w:val="24"/>
        </w:rPr>
        <w:t xml:space="preserve"> - </w:t>
      </w:r>
      <w:r>
        <w:rPr>
          <w:sz w:val="24"/>
          <w:u w:val="single"/>
        </w:rPr>
        <w:t>EcoElectrica, Pro Caribe, Progasco and San Juan Gas</w:t>
      </w:r>
      <w:r>
        <w:rPr>
          <w:sz w:val="24"/>
        </w:rPr>
        <w:t xml:space="preserve"> - Check with local management.</w:t>
      </w:r>
    </w:p>
    <w:p>
      <w:pPr>
        <w:pStyle w:val="Normal"/>
        <w:ind w:start="720" w:end="0"/>
        <w:rPr>
          <w:b/>
          <w:sz w:val="24"/>
        </w:rPr>
      </w:pPr>
      <w:r>
        <w:rPr>
          <w:b/>
          <w:sz w:val="24"/>
        </w:rPr>
      </w:r>
    </w:p>
    <w:p>
      <w:pPr>
        <w:pStyle w:val="Heading7"/>
        <w:ind w:start="720" w:end="0"/>
        <w:rPr/>
      </w:pPr>
      <w:r>
        <w:rPr>
          <w:b/>
        </w:rPr>
        <w:t>Venezuela</w:t>
      </w:r>
      <w:r>
        <w:rPr/>
        <w:t xml:space="preserve"> – </w:t>
      </w:r>
      <w:r>
        <w:rPr>
          <w:u w:val="single"/>
        </w:rPr>
        <w:t>Accroven, Accroserv, Bachaquero, Calife, Ventane</w:t>
      </w:r>
      <w:r>
        <w:rPr/>
        <w:t xml:space="preserve"> - Check with local management.</w:t>
      </w:r>
    </w:p>
    <w:p>
      <w:pPr>
        <w:pStyle w:val="Normal"/>
        <w:ind w:start="720" w:end="0"/>
        <w:rPr>
          <w:b/>
          <w:sz w:val="24"/>
        </w:rPr>
      </w:pPr>
      <w:r>
        <w:rPr>
          <w:b/>
          <w:sz w:val="24"/>
        </w:rPr>
      </w:r>
    </w:p>
    <w:p>
      <w:pPr>
        <w:pStyle w:val="Normal"/>
        <w:numPr>
          <w:ilvl w:val="0"/>
          <w:numId w:val="30"/>
        </w:numPr>
        <w:rPr>
          <w:b/>
          <w:i/>
          <w:i/>
          <w:sz w:val="24"/>
        </w:rPr>
      </w:pPr>
      <w:r>
        <w:rPr>
          <w:b/>
          <w:i/>
          <w:sz w:val="24"/>
        </w:rPr>
        <w:t>Cost overruns</w:t>
      </w:r>
    </w:p>
    <w:p>
      <w:pPr>
        <w:pStyle w:val="Normal"/>
        <w:rPr>
          <w:b/>
          <w:i/>
          <w:i/>
          <w:sz w:val="24"/>
        </w:rPr>
      </w:pPr>
      <w:r>
        <w:rPr>
          <w:b/>
          <w:i/>
          <w:sz w:val="24"/>
        </w:rPr>
      </w:r>
    </w:p>
    <w:p>
      <w:pPr>
        <w:pStyle w:val="Normal"/>
        <w:ind w:start="720" w:end="0"/>
        <w:rPr/>
      </w:pPr>
      <w:r>
        <w:rPr>
          <w:b/>
          <w:sz w:val="24"/>
        </w:rPr>
        <w:t>Colombia</w:t>
      </w:r>
      <w:r>
        <w:rPr>
          <w:sz w:val="24"/>
        </w:rPr>
        <w:t xml:space="preserve"> – </w:t>
      </w:r>
      <w:r>
        <w:rPr>
          <w:sz w:val="24"/>
          <w:u w:val="single"/>
        </w:rPr>
        <w:t>Centragas</w:t>
      </w:r>
      <w:r>
        <w:rPr>
          <w:sz w:val="24"/>
        </w:rPr>
        <w:t xml:space="preserve"> – Check with local management.</w:t>
      </w:r>
    </w:p>
    <w:p>
      <w:pPr>
        <w:pStyle w:val="Normal"/>
        <w:ind w:start="720" w:end="0"/>
        <w:rPr>
          <w:b/>
          <w:sz w:val="24"/>
        </w:rPr>
      </w:pPr>
      <w:r>
        <w:rPr>
          <w:b/>
          <w:sz w:val="24"/>
        </w:rPr>
      </w:r>
    </w:p>
    <w:p>
      <w:pPr>
        <w:pStyle w:val="Normal"/>
        <w:ind w:start="720" w:end="0"/>
        <w:rPr/>
      </w:pPr>
      <w:r>
        <w:rPr>
          <w:b/>
          <w:sz w:val="24"/>
        </w:rPr>
        <w:t>Dominican Republic</w:t>
      </w:r>
      <w:r>
        <w:rPr>
          <w:sz w:val="24"/>
        </w:rPr>
        <w:t xml:space="preserve"> - </w:t>
      </w:r>
      <w:r>
        <w:rPr>
          <w:sz w:val="24"/>
          <w:u w:val="single"/>
        </w:rPr>
        <w:t>SECLP</w:t>
      </w:r>
      <w:r>
        <w:rPr>
          <w:sz w:val="24"/>
        </w:rPr>
        <w:t xml:space="preserve"> - Check with local management.</w:t>
      </w:r>
    </w:p>
    <w:p>
      <w:pPr>
        <w:pStyle w:val="Normal"/>
        <w:ind w:start="720" w:end="0"/>
        <w:rPr>
          <w:b/>
          <w:sz w:val="24"/>
        </w:rPr>
      </w:pPr>
      <w:r>
        <w:rPr>
          <w:b/>
          <w:sz w:val="24"/>
        </w:rPr>
      </w:r>
    </w:p>
    <w:p>
      <w:pPr>
        <w:pStyle w:val="Normal"/>
        <w:ind w:start="720" w:end="0"/>
        <w:rPr/>
      </w:pPr>
      <w:r>
        <w:rPr>
          <w:b/>
          <w:sz w:val="24"/>
        </w:rPr>
        <w:t>Guatemala</w:t>
      </w:r>
      <w:r>
        <w:rPr>
          <w:sz w:val="24"/>
        </w:rPr>
        <w:t xml:space="preserve"> – </w:t>
      </w:r>
      <w:r>
        <w:rPr>
          <w:sz w:val="24"/>
          <w:u w:val="single"/>
        </w:rPr>
        <w:t>PQP</w:t>
      </w:r>
      <w:r>
        <w:rPr>
          <w:sz w:val="24"/>
        </w:rPr>
        <w:t xml:space="preserve"> – Check with local management.</w:t>
      </w:r>
    </w:p>
    <w:p>
      <w:pPr>
        <w:pStyle w:val="Normal"/>
        <w:ind w:start="720" w:end="0"/>
        <w:rPr>
          <w:b/>
          <w:sz w:val="24"/>
        </w:rPr>
      </w:pPr>
      <w:r>
        <w:rPr>
          <w:b/>
          <w:sz w:val="24"/>
        </w:rPr>
      </w:r>
    </w:p>
    <w:p>
      <w:pPr>
        <w:pStyle w:val="Normal"/>
        <w:ind w:start="720" w:end="0"/>
        <w:rPr/>
      </w:pPr>
      <w:r>
        <w:rPr>
          <w:b/>
          <w:sz w:val="24"/>
        </w:rPr>
        <w:t>Nicaragua</w:t>
      </w:r>
      <w:r>
        <w:rPr>
          <w:sz w:val="24"/>
        </w:rPr>
        <w:t xml:space="preserve"> –</w:t>
      </w:r>
      <w:r>
        <w:rPr>
          <w:sz w:val="24"/>
          <w:u w:val="single"/>
        </w:rPr>
        <w:t>Corinto</w:t>
      </w:r>
      <w:r>
        <w:rPr>
          <w:sz w:val="24"/>
        </w:rPr>
        <w:t xml:space="preserve"> - Check with local management.</w:t>
      </w:r>
    </w:p>
    <w:p>
      <w:pPr>
        <w:pStyle w:val="Normal"/>
        <w:ind w:start="720" w:end="0"/>
        <w:rPr>
          <w:b/>
          <w:sz w:val="24"/>
        </w:rPr>
      </w:pPr>
      <w:r>
        <w:rPr>
          <w:b/>
          <w:sz w:val="24"/>
        </w:rPr>
      </w:r>
    </w:p>
    <w:p>
      <w:pPr>
        <w:pStyle w:val="Normal"/>
        <w:ind w:start="720" w:end="0"/>
        <w:rPr/>
      </w:pPr>
      <w:r>
        <w:rPr>
          <w:b/>
          <w:sz w:val="24"/>
        </w:rPr>
        <w:t>Panama</w:t>
      </w:r>
      <w:r>
        <w:rPr>
          <w:sz w:val="24"/>
        </w:rPr>
        <w:t xml:space="preserve"> – </w:t>
      </w:r>
      <w:r>
        <w:rPr>
          <w:sz w:val="24"/>
          <w:u w:val="single"/>
        </w:rPr>
        <w:t>EGEMINSA</w:t>
      </w:r>
      <w:r>
        <w:rPr>
          <w:sz w:val="24"/>
        </w:rPr>
        <w:t xml:space="preserve"> – Check with local management.</w:t>
      </w:r>
    </w:p>
    <w:p>
      <w:pPr>
        <w:pStyle w:val="Normal"/>
        <w:ind w:start="720" w:end="0"/>
        <w:rPr>
          <w:b/>
          <w:sz w:val="24"/>
        </w:rPr>
      </w:pPr>
      <w:r>
        <w:rPr>
          <w:b/>
          <w:sz w:val="24"/>
        </w:rPr>
      </w:r>
    </w:p>
    <w:p>
      <w:pPr>
        <w:pStyle w:val="Normal"/>
        <w:ind w:start="720" w:end="0"/>
        <w:rPr/>
      </w:pPr>
      <w:r>
        <w:rPr>
          <w:b/>
          <w:sz w:val="24"/>
        </w:rPr>
        <w:t>Puerto Rico</w:t>
      </w:r>
      <w:r>
        <w:rPr>
          <w:sz w:val="24"/>
        </w:rPr>
        <w:t xml:space="preserve"> - </w:t>
      </w:r>
      <w:r>
        <w:rPr>
          <w:sz w:val="24"/>
          <w:u w:val="single"/>
        </w:rPr>
        <w:t>EcoElectrica, Pro Caribe, Progasco and San Juan Gas</w:t>
      </w:r>
      <w:r>
        <w:rPr>
          <w:sz w:val="24"/>
        </w:rPr>
        <w:t xml:space="preserve"> - Check with local management.</w:t>
      </w:r>
    </w:p>
    <w:p>
      <w:pPr>
        <w:pStyle w:val="Normal"/>
        <w:ind w:start="720" w:end="0"/>
        <w:rPr>
          <w:b/>
          <w:sz w:val="24"/>
        </w:rPr>
      </w:pPr>
      <w:r>
        <w:rPr>
          <w:b/>
          <w:sz w:val="24"/>
        </w:rPr>
      </w:r>
    </w:p>
    <w:p>
      <w:pPr>
        <w:pStyle w:val="Normal"/>
        <w:ind w:start="720" w:end="0"/>
        <w:rPr/>
      </w:pPr>
      <w:r>
        <w:rPr>
          <w:b/>
          <w:sz w:val="24"/>
        </w:rPr>
        <w:t>Venezuela</w:t>
      </w:r>
      <w:r>
        <w:rPr>
          <w:sz w:val="24"/>
        </w:rPr>
        <w:t xml:space="preserve"> – </w:t>
      </w:r>
      <w:r>
        <w:rPr>
          <w:sz w:val="24"/>
          <w:u w:val="single"/>
        </w:rPr>
        <w:t>Accroven, Accroserv, Bachaquero, Calife, Ventane</w:t>
      </w:r>
      <w:r>
        <w:rPr>
          <w:sz w:val="24"/>
        </w:rPr>
        <w:t xml:space="preserve">  - </w:t>
      </w:r>
      <w:r>
        <w:rPr>
          <w:sz w:val="24"/>
          <w:u w:val="single"/>
        </w:rPr>
        <w:t>See</w:t>
      </w:r>
      <w:r>
        <w:rPr>
          <w:sz w:val="24"/>
        </w:rPr>
        <w:t xml:space="preserve"> 15a above.</w:t>
      </w:r>
    </w:p>
    <w:p>
      <w:pPr>
        <w:pStyle w:val="Normal"/>
        <w:ind w:start="720" w:end="0"/>
        <w:rPr>
          <w:sz w:val="24"/>
        </w:rPr>
      </w:pPr>
      <w:r>
        <w:rPr>
          <w:sz w:val="24"/>
        </w:rPr>
      </w:r>
    </w:p>
    <w:p>
      <w:pPr>
        <w:pStyle w:val="Normal"/>
        <w:numPr>
          <w:ilvl w:val="0"/>
          <w:numId w:val="30"/>
        </w:numPr>
        <w:rPr>
          <w:b/>
          <w:i/>
          <w:i/>
          <w:sz w:val="24"/>
        </w:rPr>
      </w:pPr>
      <w:r>
        <w:rPr>
          <w:b/>
          <w:i/>
          <w:sz w:val="24"/>
        </w:rPr>
        <w:t>Adverse regulatory changes</w:t>
      </w:r>
    </w:p>
    <w:p>
      <w:pPr>
        <w:pStyle w:val="Normal"/>
        <w:rPr>
          <w:b/>
          <w:i/>
          <w:i/>
          <w:sz w:val="24"/>
        </w:rPr>
      </w:pPr>
      <w:r>
        <w:rPr>
          <w:b/>
          <w:i/>
          <w:sz w:val="24"/>
        </w:rPr>
      </w:r>
    </w:p>
    <w:p>
      <w:pPr>
        <w:pStyle w:val="Normal"/>
        <w:ind w:start="720" w:end="0"/>
        <w:jc w:val="both"/>
        <w:rPr/>
      </w:pPr>
      <w:r>
        <w:rPr>
          <w:b/>
          <w:sz w:val="24"/>
        </w:rPr>
        <w:t>Colombia</w:t>
      </w:r>
      <w:r>
        <w:rPr>
          <w:sz w:val="24"/>
        </w:rPr>
        <w:t xml:space="preserve"> – </w:t>
      </w:r>
      <w:r>
        <w:rPr>
          <w:sz w:val="24"/>
          <w:u w:val="single"/>
        </w:rPr>
        <w:t>Centragas</w:t>
      </w:r>
      <w:r>
        <w:rPr>
          <w:sz w:val="24"/>
        </w:rPr>
        <w:t xml:space="preserve"> - Tax decree 2585 changed the valuation of the non-monetary assets of Centragas.  Under the decree, the valuation of the non-monetary assets of Centragas shall be made in accordance with the devaluation of the Colombian currency vis-à-vis the U.S. dollar (as opposed) to the inflation.  Because during 1999 the devaluation was higher than the inflation, this decree had a negative impact on Centragas.</w:t>
      </w:r>
    </w:p>
    <w:p>
      <w:pPr>
        <w:pStyle w:val="Normal"/>
        <w:ind w:start="720" w:end="0"/>
        <w:rPr>
          <w:b/>
          <w:sz w:val="24"/>
        </w:rPr>
      </w:pPr>
      <w:r>
        <w:rPr>
          <w:b/>
          <w:sz w:val="24"/>
        </w:rPr>
      </w:r>
    </w:p>
    <w:p>
      <w:pPr>
        <w:pStyle w:val="Normal"/>
        <w:ind w:start="720" w:end="0"/>
        <w:rPr/>
      </w:pPr>
      <w:r>
        <w:rPr>
          <w:b/>
          <w:sz w:val="24"/>
        </w:rPr>
        <w:t>Dominican Republic</w:t>
      </w:r>
      <w:r>
        <w:rPr>
          <w:sz w:val="24"/>
        </w:rPr>
        <w:t xml:space="preserve"> – </w:t>
      </w:r>
      <w:r>
        <w:rPr>
          <w:sz w:val="24"/>
          <w:u w:val="single"/>
        </w:rPr>
        <w:t>SECLP</w:t>
      </w:r>
      <w:r>
        <w:rPr>
          <w:sz w:val="24"/>
        </w:rPr>
        <w:t xml:space="preserve"> – None to our knowledge.</w:t>
      </w:r>
    </w:p>
    <w:p>
      <w:pPr>
        <w:pStyle w:val="Normal"/>
        <w:ind w:start="720" w:end="0"/>
        <w:rPr>
          <w:b/>
          <w:sz w:val="24"/>
        </w:rPr>
      </w:pPr>
      <w:r>
        <w:rPr>
          <w:b/>
          <w:sz w:val="24"/>
        </w:rPr>
      </w:r>
    </w:p>
    <w:p>
      <w:pPr>
        <w:pStyle w:val="Normal"/>
        <w:ind w:start="720" w:end="0"/>
        <w:rPr/>
      </w:pPr>
      <w:r>
        <w:rPr>
          <w:b/>
          <w:sz w:val="24"/>
        </w:rPr>
        <w:t>Guatemala</w:t>
      </w:r>
      <w:r>
        <w:rPr>
          <w:sz w:val="24"/>
        </w:rPr>
        <w:t xml:space="preserve"> – </w:t>
      </w:r>
      <w:r>
        <w:rPr>
          <w:sz w:val="24"/>
          <w:u w:val="single"/>
        </w:rPr>
        <w:t>PQP</w:t>
      </w:r>
      <w:r>
        <w:rPr>
          <w:sz w:val="24"/>
        </w:rPr>
        <w:t xml:space="preserve"> -  The operations manual for generators has changed.  The generators are meeting to assess the change, and determine what policy to follow.</w:t>
      </w:r>
    </w:p>
    <w:p>
      <w:pPr>
        <w:pStyle w:val="Normal"/>
        <w:ind w:start="720" w:end="0"/>
        <w:rPr>
          <w:b/>
          <w:sz w:val="24"/>
        </w:rPr>
      </w:pPr>
      <w:r>
        <w:rPr>
          <w:b/>
          <w:sz w:val="24"/>
        </w:rPr>
      </w:r>
    </w:p>
    <w:p>
      <w:pPr>
        <w:pStyle w:val="Normal"/>
        <w:ind w:start="720" w:end="0"/>
        <w:rPr/>
      </w:pPr>
      <w:r>
        <w:rPr>
          <w:b/>
          <w:sz w:val="24"/>
        </w:rPr>
        <w:t>Nicaragua</w:t>
      </w:r>
      <w:r>
        <w:rPr>
          <w:sz w:val="24"/>
        </w:rPr>
        <w:t xml:space="preserve"> – </w:t>
      </w:r>
      <w:r>
        <w:rPr>
          <w:sz w:val="24"/>
          <w:u w:val="single"/>
        </w:rPr>
        <w:t>Corinto</w:t>
      </w:r>
      <w:r>
        <w:rPr>
          <w:sz w:val="24"/>
        </w:rPr>
        <w:t xml:space="preserve"> – None to our knowledge.</w:t>
      </w:r>
    </w:p>
    <w:p>
      <w:pPr>
        <w:pStyle w:val="Normal"/>
        <w:ind w:start="720" w:end="0"/>
        <w:rPr>
          <w:b/>
          <w:sz w:val="24"/>
        </w:rPr>
      </w:pPr>
      <w:r>
        <w:rPr>
          <w:b/>
          <w:sz w:val="24"/>
        </w:rPr>
      </w:r>
    </w:p>
    <w:p>
      <w:pPr>
        <w:pStyle w:val="Normal"/>
        <w:spacing w:lineRule="atLeast" w:line="240"/>
        <w:ind w:start="720" w:end="0"/>
        <w:jc w:val="both"/>
        <w:rPr>
          <w:sz w:val="24"/>
        </w:rPr>
      </w:pPr>
      <w:r>
        <w:rPr>
          <w:b/>
          <w:sz w:val="24"/>
        </w:rPr>
        <w:t xml:space="preserve">Panama – </w:t>
      </w:r>
      <w:r>
        <w:rPr>
          <w:sz w:val="24"/>
          <w:u w:val="single"/>
        </w:rPr>
        <w:t>EGEMINSA</w:t>
      </w:r>
      <w:r>
        <w:rPr>
          <w:sz w:val="24"/>
        </w:rPr>
        <w:t xml:space="preserve"> – </w:t>
      </w:r>
      <w:r>
        <w:rPr>
          <w:color w:val="000000"/>
          <w:sz w:val="24"/>
          <w:lang w:eastAsia="en-US"/>
        </w:rPr>
        <w:t>The adverse regulatory changes experienced by EGEMINSA are those arising from application of the Resolutions referred to in 15a. above and the liquidation of sales of associated energy made by EGEMINSA to EDEMET pursuant to the relevant PPA's made by the National Dispatch Center ("CND") of the state transmission entity, given their interpretation of the proper application of said Resolutions in the context of the Wholesale Market Regulations.  These liquidations have been challenged by EGEMINSA first with the CND and subsequently before the Ente Regulador de los Servicios Públicos, which confirmed the CND's interpretation, and are presently under reconsideration before the Ente Regulador.</w:t>
      </w:r>
    </w:p>
    <w:p>
      <w:pPr>
        <w:pStyle w:val="Normal"/>
        <w:ind w:start="720" w:end="0"/>
        <w:rPr>
          <w:b/>
          <w:sz w:val="24"/>
        </w:rPr>
      </w:pPr>
      <w:r>
        <w:rPr>
          <w:b/>
          <w:sz w:val="24"/>
        </w:rPr>
      </w:r>
    </w:p>
    <w:p>
      <w:pPr>
        <w:pStyle w:val="Normal"/>
        <w:ind w:start="720" w:end="0"/>
        <w:rPr/>
      </w:pPr>
      <w:r>
        <w:rPr>
          <w:b/>
          <w:sz w:val="24"/>
        </w:rPr>
        <w:t>Puerto Rico</w:t>
      </w:r>
      <w:r>
        <w:rPr>
          <w:sz w:val="24"/>
        </w:rPr>
        <w:t xml:space="preserve"> - </w:t>
      </w:r>
      <w:r>
        <w:rPr>
          <w:sz w:val="24"/>
          <w:u w:val="single"/>
        </w:rPr>
        <w:t>EcoElectrica, Pro Caribe, Progasco and San Juan Gas</w:t>
      </w:r>
      <w:r>
        <w:rPr>
          <w:sz w:val="24"/>
        </w:rPr>
        <w:t xml:space="preserve"> – None to our knowledge.</w:t>
      </w:r>
    </w:p>
    <w:p>
      <w:pPr>
        <w:pStyle w:val="Normal"/>
        <w:ind w:start="720" w:end="0"/>
        <w:rPr>
          <w:b/>
          <w:sz w:val="24"/>
        </w:rPr>
      </w:pPr>
      <w:r>
        <w:rPr>
          <w:b/>
          <w:sz w:val="24"/>
        </w:rPr>
      </w:r>
    </w:p>
    <w:p>
      <w:pPr>
        <w:pStyle w:val="Normal"/>
        <w:ind w:start="720" w:end="0"/>
        <w:rPr/>
      </w:pPr>
      <w:r>
        <w:rPr>
          <w:b/>
          <w:sz w:val="24"/>
        </w:rPr>
        <w:t>Venezuela</w:t>
      </w:r>
      <w:r>
        <w:rPr>
          <w:sz w:val="24"/>
        </w:rPr>
        <w:t xml:space="preserve"> - </w:t>
      </w:r>
      <w:r>
        <w:rPr>
          <w:sz w:val="24"/>
          <w:u w:val="single"/>
        </w:rPr>
        <w:t>Accroven, Accroserv, Bachaquero, Calife, Ventane</w:t>
      </w:r>
      <w:r>
        <w:rPr>
          <w:sz w:val="24"/>
        </w:rPr>
        <w:t xml:space="preserve"> - None to our knowledge.</w:t>
      </w:r>
    </w:p>
    <w:p>
      <w:pPr>
        <w:pStyle w:val="Normal"/>
        <w:rPr>
          <w:sz w:val="24"/>
        </w:rPr>
      </w:pPr>
      <w:r>
        <w:rPr>
          <w:sz w:val="24"/>
        </w:rPr>
      </w:r>
    </w:p>
    <w:p>
      <w:pPr>
        <w:pStyle w:val="Normal"/>
        <w:rPr>
          <w:sz w:val="24"/>
        </w:rPr>
      </w:pPr>
      <w:r>
        <w:rPr>
          <w:sz w:val="24"/>
        </w:rPr>
      </w:r>
    </w:p>
    <w:p>
      <w:pPr>
        <w:pStyle w:val="Normal"/>
        <w:numPr>
          <w:ilvl w:val="0"/>
          <w:numId w:val="24"/>
        </w:numPr>
        <w:rPr>
          <w:b/>
          <w:i/>
          <w:i/>
          <w:sz w:val="24"/>
        </w:rPr>
      </w:pPr>
      <w:r>
        <w:rPr>
          <w:b/>
          <w:i/>
          <w:sz w:val="24"/>
        </w:rPr>
        <w:t>Please indicate if any entity has done any of the following: 5.14(b) – References 7.02(b)</w:t>
      </w:r>
    </w:p>
    <w:p>
      <w:pPr>
        <w:pStyle w:val="Normal"/>
        <w:rPr>
          <w:b/>
          <w:i/>
          <w:i/>
          <w:sz w:val="24"/>
        </w:rPr>
      </w:pPr>
      <w:r>
        <w:rPr>
          <w:b/>
          <w:i/>
          <w:sz w:val="24"/>
        </w:rPr>
      </w:r>
    </w:p>
    <w:p>
      <w:pPr>
        <w:pStyle w:val="Normal"/>
        <w:numPr>
          <w:ilvl w:val="0"/>
          <w:numId w:val="17"/>
        </w:numPr>
        <w:tabs>
          <w:tab w:val="clear" w:pos="720"/>
          <w:tab w:val="left" w:pos="1440" w:leader="none"/>
        </w:tabs>
        <w:rPr>
          <w:b/>
          <w:i/>
          <w:i/>
          <w:sz w:val="24"/>
        </w:rPr>
      </w:pPr>
      <w:r>
        <w:rPr>
          <w:b/>
          <w:i/>
          <w:sz w:val="24"/>
        </w:rPr>
        <w:t>Increase significantly the compensation payable to or to become payable to any director or executive officer/grant any significant severance or termination pay/amend or take any other actions to increase the amount of or increase the vesting of any benefit plan, etc.</w:t>
      </w:r>
    </w:p>
    <w:p>
      <w:pPr>
        <w:pStyle w:val="Normal"/>
        <w:rPr>
          <w:b/>
          <w:i/>
          <w:i/>
          <w:sz w:val="24"/>
        </w:rPr>
      </w:pPr>
      <w:r>
        <w:rPr>
          <w:b/>
          <w:i/>
          <w:sz w:val="24"/>
        </w:rPr>
      </w:r>
    </w:p>
    <w:p>
      <w:pPr>
        <w:pStyle w:val="Normal"/>
        <w:ind w:start="720" w:end="0"/>
        <w:rPr/>
      </w:pPr>
      <w:r>
        <w:rPr>
          <w:b/>
          <w:sz w:val="24"/>
        </w:rPr>
        <w:t>Colombia</w:t>
      </w:r>
      <w:r>
        <w:rPr>
          <w:sz w:val="24"/>
        </w:rPr>
        <w:t xml:space="preserve"> – </w:t>
      </w:r>
      <w:r>
        <w:rPr>
          <w:sz w:val="24"/>
          <w:u w:val="single"/>
        </w:rPr>
        <w:t>Centragas</w:t>
      </w:r>
      <w:r>
        <w:rPr>
          <w:sz w:val="24"/>
        </w:rPr>
        <w:t xml:space="preserve"> - None to our knowledge, but suggest to check with management.</w:t>
      </w:r>
    </w:p>
    <w:p>
      <w:pPr>
        <w:pStyle w:val="Heading7"/>
        <w:rPr>
          <w:b/>
          <w:sz w:val="24"/>
        </w:rPr>
      </w:pPr>
      <w:r>
        <w:rPr>
          <w:b/>
          <w:sz w:val="24"/>
        </w:rPr>
      </w:r>
    </w:p>
    <w:p>
      <w:pPr>
        <w:pStyle w:val="Heading7"/>
        <w:ind w:start="720" w:end="0"/>
        <w:rPr/>
      </w:pPr>
      <w:r>
        <w:rPr>
          <w:b/>
        </w:rPr>
        <w:t>Dominican Republic</w:t>
      </w:r>
      <w:r>
        <w:rPr/>
        <w:t xml:space="preserve"> -- </w:t>
      </w:r>
      <w:r>
        <w:rPr>
          <w:u w:val="single"/>
        </w:rPr>
        <w:t>SECLP</w:t>
      </w:r>
      <w:r>
        <w:rPr/>
        <w:t xml:space="preserve"> – None to our knowledge, but suggest to check with management.</w:t>
      </w:r>
    </w:p>
    <w:p>
      <w:pPr>
        <w:pStyle w:val="Normal"/>
        <w:rPr>
          <w:sz w:val="24"/>
        </w:rPr>
      </w:pPr>
      <w:r>
        <w:rPr>
          <w:sz w:val="24"/>
        </w:rPr>
      </w:r>
    </w:p>
    <w:p>
      <w:pPr>
        <w:pStyle w:val="Heading7"/>
        <w:ind w:start="720" w:end="0"/>
        <w:rPr/>
      </w:pPr>
      <w:r>
        <w:rPr>
          <w:b/>
        </w:rPr>
        <w:t>Guatemala</w:t>
      </w:r>
      <w:r>
        <w:rPr/>
        <w:t xml:space="preserve"> – </w:t>
      </w:r>
      <w:r>
        <w:rPr>
          <w:u w:val="single"/>
        </w:rPr>
        <w:t>PQP</w:t>
      </w:r>
      <w:r>
        <w:rPr/>
        <w:t xml:space="preserve"> - None to our knowledge, but suggest to check with management.</w:t>
      </w:r>
    </w:p>
    <w:p>
      <w:pPr>
        <w:pStyle w:val="Normal"/>
        <w:ind w:start="720" w:end="0"/>
        <w:rPr>
          <w:b/>
          <w:sz w:val="24"/>
        </w:rPr>
      </w:pPr>
      <w:r>
        <w:rPr>
          <w:b/>
          <w:sz w:val="24"/>
        </w:rPr>
      </w:r>
    </w:p>
    <w:p>
      <w:pPr>
        <w:pStyle w:val="Heading7"/>
        <w:ind w:start="720" w:end="0"/>
        <w:rPr/>
      </w:pPr>
      <w:r>
        <w:rPr>
          <w:b/>
        </w:rPr>
        <w:t>Nicaragua</w:t>
      </w:r>
      <w:r>
        <w:rPr/>
        <w:t xml:space="preserve"> – </w:t>
      </w:r>
      <w:r>
        <w:rPr>
          <w:u w:val="single"/>
        </w:rPr>
        <w:t>Corinto</w:t>
      </w:r>
      <w:r>
        <w:rPr/>
        <w:t xml:space="preserve"> – None to our knowledge, but suggest to check with management.</w:t>
      </w:r>
    </w:p>
    <w:p>
      <w:pPr>
        <w:pStyle w:val="Normal"/>
        <w:ind w:start="720" w:end="0"/>
        <w:rPr>
          <w:b/>
          <w:sz w:val="24"/>
        </w:rPr>
      </w:pPr>
      <w:r>
        <w:rPr>
          <w:b/>
          <w:sz w:val="24"/>
        </w:rPr>
      </w:r>
    </w:p>
    <w:p>
      <w:pPr>
        <w:pStyle w:val="Heading7"/>
        <w:ind w:start="720" w:end="0"/>
        <w:rPr/>
      </w:pPr>
      <w:r>
        <w:rPr>
          <w:b/>
        </w:rPr>
        <w:t xml:space="preserve">Panama – </w:t>
      </w:r>
      <w:r>
        <w:rPr>
          <w:u w:val="single"/>
        </w:rPr>
        <w:t>EGEMINSA</w:t>
      </w:r>
      <w:r>
        <w:rPr/>
        <w:t xml:space="preserve"> – None to our knowledge, but suggest to check with management.</w:t>
      </w:r>
    </w:p>
    <w:p>
      <w:pPr>
        <w:pStyle w:val="Normal"/>
        <w:rPr>
          <w:sz w:val="24"/>
        </w:rPr>
      </w:pPr>
      <w:r>
        <w:rPr>
          <w:sz w:val="24"/>
        </w:rPr>
      </w:r>
    </w:p>
    <w:p>
      <w:pPr>
        <w:pStyle w:val="Normal"/>
        <w:ind w:start="720" w:end="0"/>
        <w:rPr/>
      </w:pPr>
      <w:r>
        <w:rPr>
          <w:b/>
          <w:sz w:val="24"/>
        </w:rPr>
        <w:t xml:space="preserve">Puerto Rico </w:t>
      </w:r>
      <w:r>
        <w:rPr>
          <w:sz w:val="24"/>
        </w:rPr>
        <w:t xml:space="preserve">– </w:t>
      </w:r>
      <w:r>
        <w:rPr>
          <w:sz w:val="24"/>
          <w:u w:val="single"/>
        </w:rPr>
        <w:t>EcoElectrica, Pro Caribe, Progasco and San Juan Gas</w:t>
      </w:r>
      <w:r>
        <w:rPr>
          <w:sz w:val="24"/>
        </w:rPr>
        <w:t xml:space="preserve"> – None to our knowledge, but suggest to check with management.</w:t>
      </w:r>
    </w:p>
    <w:p>
      <w:pPr>
        <w:pStyle w:val="Normal"/>
        <w:rPr>
          <w:sz w:val="24"/>
        </w:rPr>
      </w:pPr>
      <w:r>
        <w:rPr>
          <w:sz w:val="24"/>
        </w:rPr>
      </w:r>
    </w:p>
    <w:p>
      <w:pPr>
        <w:pStyle w:val="Normal"/>
        <w:ind w:start="720" w:end="0"/>
        <w:rPr/>
      </w:pPr>
      <w:r>
        <w:rPr>
          <w:b/>
          <w:sz w:val="24"/>
        </w:rPr>
        <w:t>Venezuela</w:t>
      </w:r>
      <w:r>
        <w:rPr>
          <w:sz w:val="24"/>
        </w:rPr>
        <w:t xml:space="preserve"> - </w:t>
        <w:tab/>
      </w:r>
      <w:r>
        <w:rPr>
          <w:sz w:val="24"/>
          <w:u w:val="single"/>
        </w:rPr>
        <w:t>Accroven, Accroserv, Bachaquero, Calife, Ventane</w:t>
      </w:r>
      <w:r>
        <w:rPr>
          <w:sz w:val="24"/>
        </w:rPr>
        <w:t xml:space="preserve"> – None to our knowledge, but suggest to check with management.</w:t>
      </w:r>
    </w:p>
    <w:p>
      <w:pPr>
        <w:pStyle w:val="Normal"/>
        <w:ind w:start="720" w:end="0"/>
        <w:rPr>
          <w:sz w:val="24"/>
        </w:rPr>
      </w:pPr>
      <w:r>
        <w:rPr>
          <w:sz w:val="24"/>
        </w:rPr>
      </w:r>
    </w:p>
    <w:p>
      <w:pPr>
        <w:pStyle w:val="Normal"/>
        <w:numPr>
          <w:ilvl w:val="0"/>
          <w:numId w:val="17"/>
        </w:numPr>
        <w:tabs>
          <w:tab w:val="clear" w:pos="720"/>
          <w:tab w:val="left" w:pos="1440" w:leader="none"/>
        </w:tabs>
        <w:ind w:hanging="540" w:start="900" w:end="0"/>
        <w:rPr>
          <w:b/>
          <w:i/>
          <w:i/>
          <w:sz w:val="24"/>
        </w:rPr>
      </w:pPr>
      <w:r>
        <w:rPr>
          <w:b/>
          <w:i/>
          <w:sz w:val="24"/>
        </w:rPr>
        <w:t>Severance or employment agreements with directors or executive officers.</w:t>
      </w:r>
    </w:p>
    <w:p>
      <w:pPr>
        <w:pStyle w:val="Normal"/>
        <w:rPr>
          <w:b/>
          <w:i/>
          <w:i/>
          <w:sz w:val="24"/>
        </w:rPr>
      </w:pPr>
      <w:r>
        <w:rPr>
          <w:b/>
          <w:i/>
          <w:sz w:val="24"/>
        </w:rPr>
      </w:r>
    </w:p>
    <w:p>
      <w:pPr>
        <w:pStyle w:val="Heading7"/>
        <w:ind w:start="720" w:end="0"/>
        <w:rPr/>
      </w:pPr>
      <w:r>
        <w:rPr>
          <w:b/>
        </w:rPr>
        <w:t>Colombia</w:t>
      </w:r>
      <w:r>
        <w:rPr/>
        <w:t xml:space="preserve"> – </w:t>
      </w:r>
      <w:r>
        <w:rPr>
          <w:u w:val="single"/>
        </w:rPr>
        <w:t>Centragas</w:t>
      </w:r>
      <w:r>
        <w:rPr/>
        <w:t xml:space="preserve"> – None to our knowledge, but suggest to check with management.</w:t>
      </w:r>
    </w:p>
    <w:p>
      <w:pPr>
        <w:pStyle w:val="Normal"/>
        <w:ind w:start="720" w:end="0"/>
        <w:rPr>
          <w:b/>
          <w:sz w:val="24"/>
        </w:rPr>
      </w:pPr>
      <w:r>
        <w:rPr>
          <w:b/>
          <w:sz w:val="24"/>
        </w:rPr>
      </w:r>
    </w:p>
    <w:p>
      <w:pPr>
        <w:pStyle w:val="Heading7"/>
        <w:ind w:start="720" w:end="0"/>
        <w:rPr/>
      </w:pPr>
      <w:r>
        <w:rPr>
          <w:b/>
        </w:rPr>
        <w:t>Dominican Republic</w:t>
      </w:r>
      <w:r>
        <w:rPr/>
        <w:t xml:space="preserve"> -- </w:t>
      </w:r>
      <w:r>
        <w:rPr>
          <w:u w:val="single"/>
        </w:rPr>
        <w:t>SECLP</w:t>
      </w:r>
      <w:r>
        <w:rPr/>
        <w:t xml:space="preserve"> – None to our knowledge, but suggest to check with management.</w:t>
      </w:r>
    </w:p>
    <w:p>
      <w:pPr>
        <w:pStyle w:val="Normal"/>
        <w:ind w:start="720" w:end="0"/>
        <w:rPr>
          <w:b/>
          <w:sz w:val="24"/>
        </w:rPr>
      </w:pPr>
      <w:r>
        <w:rPr>
          <w:b/>
          <w:sz w:val="24"/>
        </w:rPr>
      </w:r>
    </w:p>
    <w:p>
      <w:pPr>
        <w:pStyle w:val="Heading7"/>
        <w:ind w:start="720" w:end="0"/>
        <w:rPr/>
      </w:pPr>
      <w:r>
        <w:rPr>
          <w:b/>
        </w:rPr>
        <w:t>Guatemala</w:t>
      </w:r>
      <w:r>
        <w:rPr/>
        <w:t xml:space="preserve"> – </w:t>
      </w:r>
      <w:r>
        <w:rPr>
          <w:u w:val="single"/>
        </w:rPr>
        <w:t>PQP</w:t>
      </w:r>
      <w:r>
        <w:rPr/>
        <w:t xml:space="preserve"> – None to our knowledge, but suggest to check with management.</w:t>
      </w:r>
    </w:p>
    <w:p>
      <w:pPr>
        <w:pStyle w:val="Normal"/>
        <w:rPr>
          <w:b/>
          <w:sz w:val="24"/>
        </w:rPr>
      </w:pPr>
      <w:r>
        <w:rPr>
          <w:b/>
          <w:sz w:val="24"/>
        </w:rPr>
      </w:r>
    </w:p>
    <w:p>
      <w:pPr>
        <w:pStyle w:val="Heading7"/>
        <w:ind w:start="720" w:end="0"/>
        <w:rPr/>
      </w:pPr>
      <w:r>
        <w:rPr>
          <w:b/>
        </w:rPr>
        <w:t>Nicaragua</w:t>
      </w:r>
      <w:r>
        <w:rPr/>
        <w:t xml:space="preserve"> – </w:t>
      </w:r>
      <w:r>
        <w:rPr>
          <w:u w:val="single"/>
        </w:rPr>
        <w:t>Corinto</w:t>
      </w:r>
      <w:r>
        <w:rPr/>
        <w:t xml:space="preserve">  -- None to our knowledge, but suggest to check with management.</w:t>
      </w:r>
    </w:p>
    <w:p>
      <w:pPr>
        <w:pStyle w:val="Normal"/>
        <w:ind w:start="720" w:end="0"/>
        <w:rPr>
          <w:b/>
          <w:sz w:val="24"/>
        </w:rPr>
      </w:pPr>
      <w:r>
        <w:rPr>
          <w:b/>
          <w:sz w:val="24"/>
        </w:rPr>
      </w:r>
    </w:p>
    <w:p>
      <w:pPr>
        <w:pStyle w:val="Heading7"/>
        <w:ind w:start="720" w:end="0"/>
        <w:rPr/>
      </w:pPr>
      <w:r>
        <w:rPr>
          <w:b/>
        </w:rPr>
        <w:t>Panama</w:t>
      </w:r>
      <w:r>
        <w:rPr/>
        <w:t xml:space="preserve"> – </w:t>
      </w:r>
      <w:r>
        <w:rPr>
          <w:u w:val="single"/>
        </w:rPr>
        <w:t>EGEMINSA</w:t>
      </w:r>
      <w:r>
        <w:rPr/>
        <w:t xml:space="preserve"> – None to our knowledge, but suggest to check with management.</w:t>
      </w:r>
    </w:p>
    <w:p>
      <w:pPr>
        <w:pStyle w:val="Normal"/>
        <w:ind w:start="720" w:end="0"/>
        <w:rPr>
          <w:sz w:val="24"/>
        </w:rPr>
      </w:pPr>
      <w:r>
        <w:rPr>
          <w:sz w:val="24"/>
        </w:rPr>
      </w:r>
    </w:p>
    <w:p>
      <w:pPr>
        <w:pStyle w:val="Heading7"/>
        <w:ind w:start="720" w:end="0"/>
        <w:rPr/>
      </w:pPr>
      <w:r>
        <w:rPr>
          <w:b/>
        </w:rPr>
        <w:t>Puerto Rico</w:t>
      </w:r>
      <w:r>
        <w:rPr/>
        <w:t xml:space="preserve"> – </w:t>
      </w:r>
      <w:r>
        <w:rPr>
          <w:u w:val="single"/>
        </w:rPr>
        <w:t>EcoElectrica, Pro Caribe, Progasco and San Juan Gas</w:t>
      </w:r>
      <w:r>
        <w:rPr/>
        <w:t xml:space="preserve"> – None to our knowledge, but suggest to check with management.</w:t>
      </w:r>
    </w:p>
    <w:p>
      <w:pPr>
        <w:pStyle w:val="Normal"/>
        <w:rPr>
          <w:sz w:val="24"/>
        </w:rPr>
      </w:pPr>
      <w:r>
        <w:rPr>
          <w:sz w:val="24"/>
        </w:rPr>
      </w:r>
    </w:p>
    <w:p>
      <w:pPr>
        <w:pStyle w:val="Heading7"/>
        <w:ind w:start="720" w:end="0"/>
        <w:rPr/>
      </w:pPr>
      <w:r>
        <w:rPr>
          <w:b/>
        </w:rPr>
        <w:t>Venezuela</w:t>
      </w:r>
      <w:r>
        <w:rPr/>
        <w:t xml:space="preserve"> – </w:t>
      </w:r>
      <w:r>
        <w:rPr>
          <w:u w:val="single"/>
        </w:rPr>
        <w:t>Accroven, Accroserv, Bachaquero, Calife, Ventane</w:t>
      </w:r>
      <w:r>
        <w:rPr/>
        <w:t xml:space="preserve"> – Not to our knowledge, but suggest to check with management.</w:t>
      </w:r>
    </w:p>
    <w:p>
      <w:pPr>
        <w:pStyle w:val="Normal"/>
        <w:ind w:start="720" w:end="0"/>
        <w:rPr>
          <w:sz w:val="24"/>
        </w:rPr>
      </w:pPr>
      <w:r>
        <w:rPr>
          <w:sz w:val="24"/>
        </w:rPr>
        <w:t xml:space="preserve"> </w:t>
      </w:r>
    </w:p>
    <w:p>
      <w:pPr>
        <w:pStyle w:val="Normal"/>
        <w:numPr>
          <w:ilvl w:val="0"/>
          <w:numId w:val="17"/>
        </w:numPr>
        <w:tabs>
          <w:tab w:val="clear" w:pos="720"/>
          <w:tab w:val="left" w:pos="1440" w:leader="none"/>
        </w:tabs>
        <w:ind w:hanging="540" w:start="900" w:end="0"/>
        <w:rPr>
          <w:b/>
          <w:i/>
          <w:i/>
          <w:sz w:val="24"/>
        </w:rPr>
      </w:pPr>
      <w:r>
        <w:rPr>
          <w:b/>
          <w:i/>
          <w:sz w:val="24"/>
        </w:rPr>
        <w:t>Redeem, purchase or acquire or offer to purchase or acquire an amount of outstanding equity securities in one of our companies/effect a reorganization or recapitalization of any of our companies/split, combine or reclassify any of the capital stock of our companies.</w:t>
      </w:r>
    </w:p>
    <w:p>
      <w:pPr>
        <w:pStyle w:val="Normal"/>
        <w:rPr>
          <w:b/>
          <w:i/>
          <w:i/>
          <w:sz w:val="24"/>
        </w:rPr>
      </w:pPr>
      <w:r>
        <w:rPr>
          <w:b/>
          <w:i/>
          <w:sz w:val="24"/>
        </w:rPr>
      </w:r>
    </w:p>
    <w:p>
      <w:pPr>
        <w:pStyle w:val="Normal"/>
        <w:ind w:start="720" w:end="0"/>
        <w:rPr/>
      </w:pPr>
      <w:r>
        <w:rPr>
          <w:b/>
          <w:sz w:val="24"/>
        </w:rPr>
        <w:t>Colombia</w:t>
      </w:r>
      <w:r>
        <w:rPr>
          <w:sz w:val="24"/>
        </w:rPr>
        <w:t xml:space="preserve"> – </w:t>
      </w:r>
      <w:r>
        <w:rPr>
          <w:sz w:val="24"/>
          <w:u w:val="single"/>
        </w:rPr>
        <w:t>Centragas</w:t>
      </w:r>
      <w:r>
        <w:rPr>
          <w:sz w:val="24"/>
        </w:rPr>
        <w:t xml:space="preserve"> – None to our knowledge.</w:t>
      </w:r>
    </w:p>
    <w:p>
      <w:pPr>
        <w:pStyle w:val="Normal"/>
        <w:ind w:start="720" w:end="0"/>
        <w:rPr>
          <w:b/>
          <w:sz w:val="24"/>
        </w:rPr>
      </w:pPr>
      <w:r>
        <w:rPr>
          <w:b/>
          <w:sz w:val="24"/>
        </w:rPr>
      </w:r>
    </w:p>
    <w:p>
      <w:pPr>
        <w:pStyle w:val="Normal"/>
        <w:ind w:start="720" w:end="0"/>
        <w:rPr/>
      </w:pPr>
      <w:r>
        <w:rPr>
          <w:b/>
          <w:sz w:val="24"/>
        </w:rPr>
        <w:t xml:space="preserve">Dominican Republic </w:t>
      </w:r>
      <w:r>
        <w:rPr>
          <w:sz w:val="24"/>
        </w:rPr>
        <w:t>--</w:t>
      </w:r>
      <w:r>
        <w:rPr>
          <w:b/>
          <w:sz w:val="24"/>
        </w:rPr>
        <w:t xml:space="preserve"> </w:t>
      </w:r>
      <w:r>
        <w:rPr>
          <w:sz w:val="24"/>
          <w:u w:val="single"/>
        </w:rPr>
        <w:t>SECLP</w:t>
      </w:r>
      <w:r>
        <w:rPr>
          <w:sz w:val="24"/>
        </w:rPr>
        <w:t xml:space="preserve"> – None to our knowledge.</w:t>
      </w:r>
    </w:p>
    <w:p>
      <w:pPr>
        <w:pStyle w:val="Normal"/>
        <w:ind w:start="720" w:end="0"/>
        <w:rPr>
          <w:sz w:val="24"/>
          <w:u w:val="single"/>
        </w:rPr>
      </w:pPr>
      <w:r>
        <w:rPr>
          <w:sz w:val="24"/>
          <w:u w:val="single"/>
        </w:rPr>
      </w:r>
    </w:p>
    <w:p>
      <w:pPr>
        <w:pStyle w:val="Normal"/>
        <w:ind w:start="720" w:end="0"/>
        <w:rPr/>
      </w:pPr>
      <w:r>
        <w:rPr>
          <w:b/>
          <w:sz w:val="24"/>
        </w:rPr>
        <w:t>Guatemala</w:t>
      </w:r>
      <w:r>
        <w:rPr>
          <w:sz w:val="24"/>
        </w:rPr>
        <w:t xml:space="preserve"> – </w:t>
      </w:r>
      <w:r>
        <w:rPr>
          <w:sz w:val="24"/>
          <w:u w:val="single"/>
        </w:rPr>
        <w:t>PQP</w:t>
      </w:r>
      <w:r>
        <w:rPr>
          <w:sz w:val="24"/>
        </w:rPr>
        <w:t xml:space="preserve"> – None to our knowledge.</w:t>
      </w:r>
    </w:p>
    <w:p>
      <w:pPr>
        <w:pStyle w:val="Normal"/>
        <w:ind w:start="720" w:end="0"/>
        <w:rPr>
          <w:b/>
          <w:sz w:val="24"/>
        </w:rPr>
      </w:pPr>
      <w:r>
        <w:rPr>
          <w:b/>
          <w:sz w:val="24"/>
        </w:rPr>
      </w:r>
    </w:p>
    <w:p>
      <w:pPr>
        <w:pStyle w:val="Normal"/>
        <w:ind w:start="720" w:end="0"/>
        <w:rPr/>
      </w:pPr>
      <w:r>
        <w:rPr>
          <w:b/>
          <w:sz w:val="24"/>
        </w:rPr>
        <w:t>Nicaragua</w:t>
      </w:r>
      <w:r>
        <w:rPr>
          <w:sz w:val="24"/>
        </w:rPr>
        <w:t xml:space="preserve"> – </w:t>
      </w:r>
      <w:r>
        <w:rPr>
          <w:sz w:val="24"/>
          <w:u w:val="single"/>
        </w:rPr>
        <w:t>Corinto</w:t>
      </w:r>
      <w:r>
        <w:rPr>
          <w:sz w:val="24"/>
        </w:rPr>
        <w:t xml:space="preserve"> – None to our knowledge.</w:t>
      </w:r>
    </w:p>
    <w:p>
      <w:pPr>
        <w:pStyle w:val="Normal"/>
        <w:ind w:start="720" w:end="0"/>
        <w:rPr>
          <w:b/>
          <w:sz w:val="24"/>
        </w:rPr>
      </w:pPr>
      <w:r>
        <w:rPr>
          <w:b/>
          <w:sz w:val="24"/>
        </w:rPr>
      </w:r>
    </w:p>
    <w:p>
      <w:pPr>
        <w:pStyle w:val="Normal"/>
        <w:ind w:start="720" w:end="0"/>
        <w:rPr/>
      </w:pPr>
      <w:r>
        <w:rPr>
          <w:b/>
          <w:sz w:val="24"/>
        </w:rPr>
        <w:t>Panama</w:t>
      </w:r>
      <w:r>
        <w:rPr>
          <w:sz w:val="24"/>
        </w:rPr>
        <w:t xml:space="preserve"> – </w:t>
      </w:r>
      <w:r>
        <w:rPr>
          <w:sz w:val="24"/>
          <w:u w:val="single"/>
        </w:rPr>
        <w:t>EGEMINSA</w:t>
      </w:r>
      <w:r>
        <w:rPr>
          <w:sz w:val="24"/>
        </w:rPr>
        <w:t xml:space="preserve"> – None to our knowledge.</w:t>
      </w:r>
    </w:p>
    <w:p>
      <w:pPr>
        <w:pStyle w:val="Normal"/>
        <w:ind w:start="720" w:end="0"/>
        <w:rPr>
          <w:b/>
          <w:sz w:val="24"/>
        </w:rPr>
      </w:pPr>
      <w:r>
        <w:rPr>
          <w:b/>
          <w:sz w:val="24"/>
        </w:rPr>
      </w:r>
    </w:p>
    <w:p>
      <w:pPr>
        <w:pStyle w:val="Normal"/>
        <w:ind w:start="720" w:end="0"/>
        <w:rPr/>
      </w:pPr>
      <w:r>
        <w:rPr>
          <w:b/>
          <w:sz w:val="24"/>
        </w:rPr>
        <w:t>Puerto Rico</w:t>
      </w:r>
      <w:r>
        <w:rPr>
          <w:sz w:val="24"/>
        </w:rPr>
        <w:t xml:space="preserve"> - </w:t>
      </w:r>
      <w:r>
        <w:rPr>
          <w:sz w:val="24"/>
          <w:u w:val="single"/>
        </w:rPr>
        <w:t xml:space="preserve"> EcoElectrica, Pro Caribe, Progasco and San Juan Gas</w:t>
      </w:r>
      <w:r>
        <w:rPr>
          <w:sz w:val="24"/>
        </w:rPr>
        <w:t xml:space="preserve"> – </w:t>
      </w:r>
    </w:p>
    <w:p>
      <w:pPr>
        <w:pStyle w:val="BodyTextIndent2"/>
        <w:tabs>
          <w:tab w:val="clear" w:pos="900"/>
        </w:tabs>
        <w:ind w:start="720" w:end="0"/>
        <w:rPr/>
      </w:pPr>
      <w:r>
        <w:rPr/>
        <w:t>See documents related to the 2 GE monetizations executed in 3/00, pursuant to which preferred and common equity interests were issued to GE with respect to Enron’s 50% interest in Eco, noted below:</w:t>
      </w:r>
    </w:p>
    <w:p>
      <w:pPr>
        <w:pStyle w:val="Normal"/>
        <w:numPr>
          <w:ilvl w:val="0"/>
          <w:numId w:val="6"/>
        </w:numPr>
        <w:tabs>
          <w:tab w:val="clear" w:pos="720"/>
          <w:tab w:val="left" w:pos="1080" w:leader="none"/>
        </w:tabs>
        <w:ind w:hanging="360" w:start="1080" w:end="0"/>
        <w:rPr>
          <w:sz w:val="24"/>
        </w:rPr>
      </w:pPr>
      <w:r>
        <w:rPr>
          <w:sz w:val="24"/>
        </w:rPr>
        <w:t>Master Subscription Agreement; Members Agreement; Guaranty; Waiver of Guaranty Benefits; U.S. Tax Agreement; Articles of Association of LNG Power VI; Purchase Agreement; Shareholders Agreement (3/23/00).</w:t>
      </w:r>
    </w:p>
    <w:p>
      <w:pPr>
        <w:pStyle w:val="Normal"/>
        <w:numPr>
          <w:ilvl w:val="0"/>
          <w:numId w:val="6"/>
        </w:numPr>
        <w:tabs>
          <w:tab w:val="clear" w:pos="720"/>
          <w:tab w:val="left" w:pos="1080" w:leader="none"/>
        </w:tabs>
        <w:ind w:hanging="360" w:start="1080" w:end="0"/>
        <w:rPr>
          <w:sz w:val="24"/>
        </w:rPr>
      </w:pPr>
      <w:r>
        <w:rPr>
          <w:sz w:val="24"/>
        </w:rPr>
        <w:t>Subscription Agreement; Master Amendment Agreement; Seconded Amended and Restated LLC Agreements of LNG I, LNG II; First Amended and Restated LLC Agreement of LNG III; Guaranty; Waiver of Subrogation Rights; Assignment of Note Agreement; Assumption Agreement (3/30/00).</w:t>
      </w:r>
    </w:p>
    <w:p>
      <w:pPr>
        <w:pStyle w:val="Normal"/>
        <w:ind w:start="720" w:end="0"/>
        <w:rPr>
          <w:b/>
          <w:sz w:val="24"/>
        </w:rPr>
      </w:pPr>
      <w:r>
        <w:rPr>
          <w:b/>
          <w:sz w:val="24"/>
        </w:rPr>
      </w:r>
    </w:p>
    <w:p>
      <w:pPr>
        <w:pStyle w:val="Normal"/>
        <w:ind w:start="720" w:end="0"/>
        <w:rPr/>
      </w:pPr>
      <w:r>
        <w:rPr>
          <w:b/>
          <w:sz w:val="24"/>
        </w:rPr>
        <w:t>Venezuela</w:t>
      </w:r>
      <w:r>
        <w:rPr>
          <w:sz w:val="24"/>
        </w:rPr>
        <w:t xml:space="preserve"> – </w:t>
      </w:r>
      <w:r>
        <w:rPr>
          <w:sz w:val="24"/>
          <w:u w:val="single"/>
        </w:rPr>
        <w:t>Accroven, Accroserv, Bachaquero, Calife, Ventane</w:t>
      </w:r>
      <w:r>
        <w:rPr>
          <w:sz w:val="24"/>
        </w:rPr>
        <w:t xml:space="preserve"> – None to our knowledge, but check with General Manager of Accroven, Bachaquero, Calife and Ventane; but reorganizations plan Venezuela at Accroven and Ventane for 3rd quarter 2000.</w:t>
      </w:r>
    </w:p>
    <w:p>
      <w:pPr>
        <w:pStyle w:val="Normal"/>
        <w:rPr>
          <w:sz w:val="24"/>
        </w:rPr>
      </w:pPr>
      <w:r>
        <w:rPr>
          <w:sz w:val="24"/>
        </w:rPr>
      </w:r>
    </w:p>
    <w:p>
      <w:pPr>
        <w:pStyle w:val="Normal"/>
        <w:numPr>
          <w:ilvl w:val="0"/>
          <w:numId w:val="17"/>
        </w:numPr>
        <w:tabs>
          <w:tab w:val="clear" w:pos="720"/>
          <w:tab w:val="left" w:pos="1440" w:leader="none"/>
        </w:tabs>
        <w:ind w:hanging="540" w:start="900" w:end="0"/>
        <w:rPr>
          <w:b/>
          <w:i/>
          <w:i/>
          <w:sz w:val="24"/>
        </w:rPr>
      </w:pPr>
      <w:r>
        <w:rPr>
          <w:b/>
          <w:i/>
          <w:sz w:val="24"/>
        </w:rPr>
        <w:t>Offer, sell, issue or grant or authorize the offering, sale, issuance or granting of equity securities to any entity.</w:t>
      </w:r>
    </w:p>
    <w:p>
      <w:pPr>
        <w:pStyle w:val="Normal"/>
        <w:rPr>
          <w:b/>
          <w:i/>
          <w:i/>
          <w:sz w:val="24"/>
        </w:rPr>
      </w:pPr>
      <w:r>
        <w:rPr>
          <w:b/>
          <w:i/>
          <w:sz w:val="24"/>
        </w:rPr>
      </w:r>
    </w:p>
    <w:p>
      <w:pPr>
        <w:pStyle w:val="Normal"/>
        <w:ind w:start="720" w:end="0"/>
        <w:rPr/>
      </w:pPr>
      <w:r>
        <w:rPr>
          <w:b/>
          <w:sz w:val="24"/>
        </w:rPr>
        <w:t>Colombia</w:t>
      </w:r>
      <w:r>
        <w:rPr>
          <w:sz w:val="24"/>
        </w:rPr>
        <w:t xml:space="preserve"> – </w:t>
      </w:r>
      <w:r>
        <w:rPr>
          <w:sz w:val="24"/>
          <w:u w:val="single"/>
        </w:rPr>
        <w:t>Centragas</w:t>
      </w:r>
      <w:r>
        <w:rPr>
          <w:sz w:val="24"/>
        </w:rPr>
        <w:t xml:space="preserve"> – None to our knowledge.</w:t>
      </w:r>
    </w:p>
    <w:p>
      <w:pPr>
        <w:pStyle w:val="Normal"/>
        <w:ind w:start="720" w:end="0"/>
        <w:rPr>
          <w:b/>
          <w:sz w:val="24"/>
        </w:rPr>
      </w:pPr>
      <w:r>
        <w:rPr>
          <w:b/>
          <w:sz w:val="24"/>
        </w:rPr>
      </w:r>
    </w:p>
    <w:p>
      <w:pPr>
        <w:pStyle w:val="Normal"/>
        <w:ind w:start="720" w:end="0"/>
        <w:rPr/>
      </w:pPr>
      <w:r>
        <w:rPr>
          <w:b/>
          <w:sz w:val="24"/>
        </w:rPr>
        <w:t>Dominican Republic</w:t>
      </w:r>
      <w:r>
        <w:rPr>
          <w:sz w:val="24"/>
        </w:rPr>
        <w:t xml:space="preserve"> -- </w:t>
      </w:r>
      <w:r>
        <w:rPr>
          <w:sz w:val="24"/>
          <w:u w:val="single"/>
        </w:rPr>
        <w:t>SECLP</w:t>
      </w:r>
      <w:r>
        <w:rPr>
          <w:sz w:val="24"/>
        </w:rPr>
        <w:t xml:space="preserve"> – None to our knowledge.</w:t>
      </w:r>
    </w:p>
    <w:p>
      <w:pPr>
        <w:pStyle w:val="Normal"/>
        <w:ind w:firstLine="720" w:end="0"/>
        <w:rPr>
          <w:sz w:val="24"/>
        </w:rPr>
      </w:pPr>
      <w:r>
        <w:rPr>
          <w:sz w:val="24"/>
        </w:rPr>
      </w:r>
    </w:p>
    <w:p>
      <w:pPr>
        <w:pStyle w:val="Normal"/>
        <w:ind w:firstLine="720" w:end="0"/>
        <w:rPr/>
      </w:pPr>
      <w:r>
        <w:rPr>
          <w:b/>
          <w:sz w:val="24"/>
        </w:rPr>
        <w:t>Guatemala</w:t>
      </w:r>
      <w:r>
        <w:rPr>
          <w:sz w:val="24"/>
        </w:rPr>
        <w:t xml:space="preserve"> – </w:t>
      </w:r>
      <w:r>
        <w:rPr>
          <w:sz w:val="24"/>
          <w:u w:val="single"/>
        </w:rPr>
        <w:t>PQP</w:t>
      </w:r>
      <w:r>
        <w:rPr>
          <w:sz w:val="24"/>
        </w:rPr>
        <w:t xml:space="preserve"> – None to our knowledge.</w:t>
      </w:r>
    </w:p>
    <w:p>
      <w:pPr>
        <w:pStyle w:val="Normal"/>
        <w:ind w:firstLine="720" w:end="0"/>
        <w:rPr>
          <w:sz w:val="24"/>
        </w:rPr>
      </w:pPr>
      <w:r>
        <w:rPr>
          <w:sz w:val="24"/>
        </w:rPr>
      </w:r>
    </w:p>
    <w:p>
      <w:pPr>
        <w:pStyle w:val="Normal"/>
        <w:ind w:firstLine="720" w:end="0"/>
        <w:rPr/>
      </w:pPr>
      <w:r>
        <w:rPr>
          <w:b/>
          <w:sz w:val="24"/>
        </w:rPr>
        <w:t>Nicaragua</w:t>
      </w:r>
      <w:r>
        <w:rPr>
          <w:sz w:val="24"/>
        </w:rPr>
        <w:t xml:space="preserve"> – </w:t>
      </w:r>
      <w:r>
        <w:rPr>
          <w:sz w:val="24"/>
          <w:u w:val="single"/>
        </w:rPr>
        <w:t>Corinto</w:t>
      </w:r>
      <w:r>
        <w:rPr>
          <w:sz w:val="24"/>
        </w:rPr>
        <w:t xml:space="preserve"> – None to our knowledge.</w:t>
      </w:r>
    </w:p>
    <w:p>
      <w:pPr>
        <w:pStyle w:val="Normal"/>
        <w:ind w:firstLine="720" w:end="0"/>
        <w:rPr>
          <w:sz w:val="24"/>
        </w:rPr>
      </w:pPr>
      <w:r>
        <w:rPr>
          <w:sz w:val="24"/>
        </w:rPr>
      </w:r>
    </w:p>
    <w:p>
      <w:pPr>
        <w:pStyle w:val="Normal"/>
        <w:ind w:firstLine="720" w:end="0"/>
        <w:rPr/>
      </w:pPr>
      <w:r>
        <w:rPr>
          <w:b/>
          <w:sz w:val="24"/>
        </w:rPr>
        <w:t>Panama</w:t>
      </w:r>
      <w:r>
        <w:rPr>
          <w:sz w:val="24"/>
        </w:rPr>
        <w:t xml:space="preserve"> – </w:t>
      </w:r>
      <w:r>
        <w:rPr>
          <w:sz w:val="24"/>
          <w:u w:val="single"/>
        </w:rPr>
        <w:t>EGEMINSA</w:t>
      </w:r>
      <w:r>
        <w:rPr>
          <w:sz w:val="24"/>
        </w:rPr>
        <w:t xml:space="preserve"> – None to our knowledge.</w:t>
      </w:r>
    </w:p>
    <w:p>
      <w:pPr>
        <w:pStyle w:val="Normal"/>
        <w:rPr>
          <w:sz w:val="24"/>
        </w:rPr>
      </w:pPr>
      <w:r>
        <w:rPr>
          <w:sz w:val="24"/>
        </w:rPr>
      </w:r>
    </w:p>
    <w:p>
      <w:pPr>
        <w:pStyle w:val="Normal"/>
        <w:ind w:start="720" w:end="0"/>
        <w:rPr/>
      </w:pPr>
      <w:r>
        <w:rPr>
          <w:b/>
          <w:sz w:val="24"/>
        </w:rPr>
        <w:t>Puerto Rico</w:t>
      </w:r>
      <w:r>
        <w:rPr>
          <w:sz w:val="24"/>
        </w:rPr>
        <w:t xml:space="preserve"> - </w:t>
      </w:r>
      <w:r>
        <w:rPr>
          <w:sz w:val="24"/>
          <w:u w:val="single"/>
        </w:rPr>
        <w:t xml:space="preserve"> EcoElectrica, Pro Caribe, Progasco and San Juan Gas</w:t>
      </w:r>
      <w:r>
        <w:rPr>
          <w:sz w:val="24"/>
        </w:rPr>
        <w:t xml:space="preserve"> – None to our knowledge.</w:t>
      </w:r>
    </w:p>
    <w:p>
      <w:pPr>
        <w:pStyle w:val="Normal"/>
        <w:ind w:firstLine="720" w:end="0"/>
        <w:rPr>
          <w:sz w:val="24"/>
        </w:rPr>
      </w:pPr>
      <w:r>
        <w:rPr>
          <w:sz w:val="24"/>
        </w:rPr>
      </w:r>
    </w:p>
    <w:p>
      <w:pPr>
        <w:pStyle w:val="Normal"/>
        <w:ind w:start="720" w:end="0"/>
        <w:rPr/>
      </w:pPr>
      <w:r>
        <w:rPr>
          <w:b/>
          <w:sz w:val="24"/>
        </w:rPr>
        <w:t>Venezuela</w:t>
      </w:r>
      <w:r>
        <w:rPr>
          <w:sz w:val="24"/>
        </w:rPr>
        <w:t xml:space="preserve"> – </w:t>
      </w:r>
      <w:r>
        <w:rPr>
          <w:sz w:val="24"/>
          <w:u w:val="single"/>
        </w:rPr>
        <w:t>Accroven, Accroserv, Bachaquero, Calife, Ventane</w:t>
      </w:r>
      <w:r>
        <w:rPr>
          <w:sz w:val="24"/>
        </w:rPr>
        <w:t xml:space="preserve"> – None to our knowledge.</w:t>
      </w:r>
    </w:p>
    <w:p>
      <w:pPr>
        <w:pStyle w:val="Normal"/>
        <w:rPr>
          <w:sz w:val="24"/>
        </w:rPr>
      </w:pPr>
      <w:r>
        <w:rPr>
          <w:sz w:val="24"/>
        </w:rPr>
      </w:r>
    </w:p>
    <w:p>
      <w:pPr>
        <w:pStyle w:val="Normal"/>
        <w:numPr>
          <w:ilvl w:val="0"/>
          <w:numId w:val="17"/>
        </w:numPr>
        <w:tabs>
          <w:tab w:val="clear" w:pos="720"/>
          <w:tab w:val="left" w:pos="1440" w:leader="none"/>
        </w:tabs>
        <w:ind w:hanging="540" w:start="900" w:end="0"/>
        <w:rPr>
          <w:b/>
          <w:i/>
          <w:i/>
          <w:sz w:val="24"/>
        </w:rPr>
      </w:pPr>
      <w:r>
        <w:rPr>
          <w:b/>
          <w:i/>
          <w:sz w:val="24"/>
        </w:rPr>
        <w:t>Acquire, whether by merger or consolidation, by purchasing an equity interest in or otherwise any business, corporation, partnership.</w:t>
      </w:r>
    </w:p>
    <w:p>
      <w:pPr>
        <w:pStyle w:val="Normal"/>
        <w:rPr>
          <w:b/>
          <w:i/>
          <w:i/>
          <w:sz w:val="24"/>
        </w:rPr>
      </w:pPr>
      <w:r>
        <w:rPr>
          <w:b/>
          <w:i/>
          <w:sz w:val="24"/>
        </w:rPr>
      </w:r>
    </w:p>
    <w:p>
      <w:pPr>
        <w:pStyle w:val="Normal"/>
        <w:ind w:start="720" w:end="0"/>
        <w:rPr/>
      </w:pPr>
      <w:r>
        <w:rPr>
          <w:b/>
          <w:sz w:val="24"/>
        </w:rPr>
        <w:t>Colombia</w:t>
      </w:r>
      <w:r>
        <w:rPr>
          <w:sz w:val="24"/>
        </w:rPr>
        <w:t xml:space="preserve"> – </w:t>
      </w:r>
      <w:r>
        <w:rPr>
          <w:sz w:val="24"/>
          <w:u w:val="single"/>
        </w:rPr>
        <w:t>Centragas</w:t>
      </w:r>
      <w:r>
        <w:rPr>
          <w:sz w:val="24"/>
        </w:rPr>
        <w:t xml:space="preserve"> – None to our knowledge.</w:t>
      </w:r>
    </w:p>
    <w:p>
      <w:pPr>
        <w:pStyle w:val="Normal"/>
        <w:ind w:start="720" w:end="0"/>
        <w:rPr>
          <w:b/>
          <w:sz w:val="24"/>
        </w:rPr>
      </w:pPr>
      <w:r>
        <w:rPr>
          <w:b/>
          <w:sz w:val="24"/>
        </w:rPr>
      </w:r>
    </w:p>
    <w:p>
      <w:pPr>
        <w:pStyle w:val="Normal"/>
        <w:ind w:start="720" w:end="0"/>
        <w:rPr/>
      </w:pPr>
      <w:r>
        <w:rPr>
          <w:b/>
          <w:sz w:val="24"/>
        </w:rPr>
        <w:t>Dominican Republic</w:t>
      </w:r>
      <w:r>
        <w:rPr>
          <w:sz w:val="24"/>
        </w:rPr>
        <w:t xml:space="preserve"> -- </w:t>
      </w:r>
      <w:r>
        <w:rPr>
          <w:sz w:val="24"/>
          <w:u w:val="single"/>
        </w:rPr>
        <w:t>SECLP</w:t>
      </w:r>
      <w:r>
        <w:rPr>
          <w:sz w:val="24"/>
        </w:rPr>
        <w:t xml:space="preserve"> - None to our knowledge.</w:t>
      </w:r>
    </w:p>
    <w:p>
      <w:pPr>
        <w:pStyle w:val="Normal"/>
        <w:ind w:start="720" w:end="0"/>
        <w:rPr>
          <w:b/>
          <w:sz w:val="24"/>
        </w:rPr>
      </w:pPr>
      <w:r>
        <w:rPr>
          <w:b/>
          <w:sz w:val="24"/>
        </w:rPr>
      </w:r>
    </w:p>
    <w:p>
      <w:pPr>
        <w:pStyle w:val="Normal"/>
        <w:ind w:start="720" w:end="0"/>
        <w:rPr/>
      </w:pPr>
      <w:r>
        <w:rPr>
          <w:b/>
          <w:sz w:val="24"/>
        </w:rPr>
        <w:t>Guatemala</w:t>
      </w:r>
      <w:r>
        <w:rPr>
          <w:sz w:val="24"/>
        </w:rPr>
        <w:t xml:space="preserve"> – </w:t>
      </w:r>
      <w:r>
        <w:rPr>
          <w:sz w:val="24"/>
          <w:u w:val="single"/>
        </w:rPr>
        <w:t>PQP</w:t>
      </w:r>
      <w:r>
        <w:rPr>
          <w:sz w:val="24"/>
        </w:rPr>
        <w:t xml:space="preserve"> – None to our knowledge.</w:t>
      </w:r>
    </w:p>
    <w:p>
      <w:pPr>
        <w:pStyle w:val="Normal"/>
        <w:ind w:start="720" w:end="0"/>
        <w:rPr>
          <w:sz w:val="24"/>
        </w:rPr>
      </w:pPr>
      <w:r>
        <w:rPr>
          <w:sz w:val="24"/>
        </w:rPr>
      </w:r>
    </w:p>
    <w:p>
      <w:pPr>
        <w:pStyle w:val="Normal"/>
        <w:ind w:start="720" w:end="0"/>
        <w:rPr/>
      </w:pPr>
      <w:r>
        <w:rPr>
          <w:b/>
          <w:sz w:val="24"/>
        </w:rPr>
        <w:t>Nicaragua</w:t>
      </w:r>
      <w:r>
        <w:rPr>
          <w:sz w:val="24"/>
        </w:rPr>
        <w:t xml:space="preserve"> – </w:t>
      </w:r>
      <w:r>
        <w:rPr>
          <w:sz w:val="24"/>
          <w:u w:val="single"/>
        </w:rPr>
        <w:t>Corinto</w:t>
      </w:r>
      <w:r>
        <w:rPr>
          <w:sz w:val="24"/>
        </w:rPr>
        <w:t xml:space="preserve"> – None to our knowledge.</w:t>
      </w:r>
    </w:p>
    <w:p>
      <w:pPr>
        <w:pStyle w:val="Normal"/>
        <w:ind w:start="720" w:end="0"/>
        <w:rPr>
          <w:b/>
          <w:sz w:val="24"/>
        </w:rPr>
      </w:pPr>
      <w:r>
        <w:rPr>
          <w:b/>
          <w:sz w:val="24"/>
        </w:rPr>
      </w:r>
    </w:p>
    <w:p>
      <w:pPr>
        <w:pStyle w:val="Normal"/>
        <w:spacing w:lineRule="atLeast" w:line="240"/>
        <w:ind w:start="720" w:end="0"/>
        <w:jc w:val="both"/>
        <w:rPr/>
      </w:pPr>
      <w:r>
        <w:rPr>
          <w:b/>
          <w:sz w:val="24"/>
        </w:rPr>
        <w:t>Panama</w:t>
      </w:r>
      <w:r>
        <w:rPr>
          <w:sz w:val="24"/>
        </w:rPr>
        <w:t xml:space="preserve"> – </w:t>
      </w:r>
      <w:r>
        <w:rPr>
          <w:sz w:val="24"/>
          <w:u w:val="single"/>
        </w:rPr>
        <w:t>EGEMINSA</w:t>
      </w:r>
      <w:r>
        <w:rPr>
          <w:sz w:val="24"/>
        </w:rPr>
        <w:t xml:space="preserve"> – </w:t>
      </w:r>
      <w:r>
        <w:rPr>
          <w:color w:val="000000"/>
          <w:sz w:val="24"/>
          <w:lang w:eastAsia="en-US"/>
        </w:rPr>
        <w:t>.  EGEMINSA has been considering exercising an option it has to purchase Petroeléctrica de Panamá, LDC ("PEP") or its generation plants under a 50MW  PPA that EGEMINSA entered into with PEP prior to Enron acquiring its 51% interest in EGEMINSA.  Insofar as we know, EGEMINSA was exercising due diligence measures prior to exercising its option under Clause 6.4 of the PPA, which EGEMINSA can exercise after the third year of entry into commercial operation, as defined in said PPA, or on the fourth or fifth year from said time.</w:t>
      </w:r>
    </w:p>
    <w:p>
      <w:pPr>
        <w:pStyle w:val="Normal"/>
        <w:ind w:start="720" w:end="0"/>
        <w:rPr>
          <w:sz w:val="24"/>
        </w:rPr>
      </w:pPr>
      <w:r>
        <w:rPr>
          <w:sz w:val="24"/>
        </w:rPr>
        <w:t>.</w:t>
      </w:r>
    </w:p>
    <w:p>
      <w:pPr>
        <w:pStyle w:val="Normal"/>
        <w:ind w:start="720" w:end="0"/>
        <w:rPr/>
      </w:pPr>
      <w:r>
        <w:rPr>
          <w:b/>
          <w:sz w:val="24"/>
        </w:rPr>
        <w:t>Puerto Rico</w:t>
      </w:r>
      <w:r>
        <w:rPr>
          <w:sz w:val="24"/>
        </w:rPr>
        <w:t xml:space="preserve"> – </w:t>
      </w:r>
      <w:r>
        <w:rPr>
          <w:sz w:val="24"/>
          <w:u w:val="single"/>
        </w:rPr>
        <w:t>EcoElectrica, Pro Caribe, Progasco and San Juan Gas</w:t>
      </w:r>
      <w:r>
        <w:rPr>
          <w:sz w:val="24"/>
        </w:rPr>
        <w:t xml:space="preserve"> – None to our knowledge.</w:t>
      </w:r>
    </w:p>
    <w:p>
      <w:pPr>
        <w:pStyle w:val="Normal"/>
        <w:ind w:start="720" w:end="0"/>
        <w:rPr>
          <w:b/>
          <w:sz w:val="24"/>
        </w:rPr>
      </w:pPr>
      <w:r>
        <w:rPr>
          <w:b/>
          <w:sz w:val="24"/>
        </w:rPr>
      </w:r>
    </w:p>
    <w:p>
      <w:pPr>
        <w:pStyle w:val="Normal"/>
        <w:ind w:start="720" w:end="0"/>
        <w:rPr/>
      </w:pPr>
      <w:r>
        <w:rPr>
          <w:b/>
          <w:sz w:val="24"/>
        </w:rPr>
        <w:t>Venezuela</w:t>
      </w:r>
      <w:r>
        <w:rPr>
          <w:sz w:val="24"/>
        </w:rPr>
        <w:t xml:space="preserve"> – </w:t>
      </w:r>
      <w:r>
        <w:rPr>
          <w:sz w:val="24"/>
          <w:u w:val="single"/>
        </w:rPr>
        <w:t>Accroven, Accroserv, Bachaquero, Calife, Ventane</w:t>
      </w:r>
      <w:r>
        <w:rPr>
          <w:sz w:val="24"/>
        </w:rPr>
        <w:t xml:space="preserve"> – None to our knowledge.</w:t>
      </w:r>
    </w:p>
    <w:p>
      <w:pPr>
        <w:pStyle w:val="Normal"/>
        <w:rPr>
          <w:sz w:val="24"/>
        </w:rPr>
      </w:pPr>
      <w:r>
        <w:rPr>
          <w:sz w:val="24"/>
        </w:rPr>
      </w:r>
    </w:p>
    <w:p>
      <w:pPr>
        <w:pStyle w:val="Normal"/>
        <w:numPr>
          <w:ilvl w:val="0"/>
          <w:numId w:val="17"/>
        </w:numPr>
        <w:tabs>
          <w:tab w:val="clear" w:pos="720"/>
          <w:tab w:val="left" w:pos="1440" w:leader="none"/>
        </w:tabs>
        <w:ind w:hanging="540" w:start="900" w:end="0"/>
        <w:rPr>
          <w:b/>
          <w:i/>
          <w:i/>
          <w:sz w:val="24"/>
        </w:rPr>
      </w:pPr>
      <w:r>
        <w:rPr>
          <w:b/>
          <w:i/>
          <w:sz w:val="24"/>
        </w:rPr>
        <w:t>Acquire or construct for its own account any assets or properties other than any assets and properties that are not material and other than the acquisition of assets from suppliers or vendors in the ordinary course of business.</w:t>
      </w:r>
    </w:p>
    <w:p>
      <w:pPr>
        <w:pStyle w:val="Normal"/>
        <w:ind w:start="720" w:end="0"/>
        <w:rPr>
          <w:b/>
          <w:i/>
          <w:i/>
          <w:sz w:val="24"/>
        </w:rPr>
      </w:pPr>
      <w:r>
        <w:rPr>
          <w:b/>
          <w:i/>
          <w:sz w:val="24"/>
        </w:rPr>
      </w:r>
    </w:p>
    <w:p>
      <w:pPr>
        <w:pStyle w:val="Normal"/>
        <w:ind w:start="907" w:end="0"/>
        <w:rPr/>
      </w:pPr>
      <w:r>
        <w:rPr>
          <w:b/>
          <w:sz w:val="24"/>
        </w:rPr>
        <w:t>Colombia</w:t>
      </w:r>
      <w:r>
        <w:rPr>
          <w:sz w:val="24"/>
        </w:rPr>
        <w:t xml:space="preserve"> – </w:t>
      </w:r>
      <w:r>
        <w:rPr>
          <w:sz w:val="24"/>
          <w:u w:val="single"/>
        </w:rPr>
        <w:t>Centragas</w:t>
      </w:r>
      <w:r>
        <w:rPr>
          <w:sz w:val="24"/>
        </w:rPr>
        <w:t xml:space="preserve"> – None to our knowledge.</w:t>
      </w:r>
    </w:p>
    <w:p>
      <w:pPr>
        <w:pStyle w:val="Normal"/>
        <w:ind w:start="900" w:end="0"/>
        <w:rPr>
          <w:b/>
          <w:sz w:val="24"/>
        </w:rPr>
      </w:pPr>
      <w:r>
        <w:rPr>
          <w:b/>
          <w:sz w:val="24"/>
        </w:rPr>
      </w:r>
    </w:p>
    <w:p>
      <w:pPr>
        <w:pStyle w:val="Normal"/>
        <w:ind w:start="900" w:end="0"/>
        <w:jc w:val="both"/>
        <w:rPr/>
      </w:pPr>
      <w:r>
        <w:rPr>
          <w:b/>
          <w:sz w:val="24"/>
        </w:rPr>
        <w:t xml:space="preserve">Dominican Republic -- </w:t>
      </w:r>
      <w:r>
        <w:rPr>
          <w:sz w:val="24"/>
          <w:u w:val="single"/>
        </w:rPr>
        <w:t>SECLP</w:t>
      </w:r>
      <w:r>
        <w:rPr>
          <w:sz w:val="24"/>
        </w:rPr>
        <w:t xml:space="preserve"> – SECLP has entered into an MOU, as part of a litigation settlement, with Raytheon and Foster Wheeler to construct a new SD Boiler.</w:t>
      </w:r>
    </w:p>
    <w:p>
      <w:pPr>
        <w:pStyle w:val="Normal"/>
        <w:ind w:start="900" w:end="0"/>
        <w:rPr>
          <w:sz w:val="24"/>
        </w:rPr>
      </w:pPr>
      <w:r>
        <w:rPr>
          <w:sz w:val="24"/>
        </w:rPr>
      </w:r>
    </w:p>
    <w:p>
      <w:pPr>
        <w:pStyle w:val="Normal"/>
        <w:ind w:start="900" w:end="0"/>
        <w:rPr/>
      </w:pPr>
      <w:r>
        <w:rPr>
          <w:b/>
          <w:sz w:val="24"/>
        </w:rPr>
        <w:t>Guatemala</w:t>
      </w:r>
      <w:r>
        <w:rPr>
          <w:sz w:val="24"/>
        </w:rPr>
        <w:t xml:space="preserve"> – </w:t>
      </w:r>
      <w:r>
        <w:rPr>
          <w:sz w:val="24"/>
          <w:u w:val="single"/>
        </w:rPr>
        <w:t>PQP</w:t>
      </w:r>
      <w:r>
        <w:rPr>
          <w:sz w:val="24"/>
        </w:rPr>
        <w:t xml:space="preserve"> – None to our knowledge.</w:t>
      </w:r>
    </w:p>
    <w:p>
      <w:pPr>
        <w:pStyle w:val="Normal"/>
        <w:ind w:start="900" w:end="0"/>
        <w:rPr>
          <w:sz w:val="24"/>
        </w:rPr>
      </w:pPr>
      <w:r>
        <w:rPr>
          <w:sz w:val="24"/>
        </w:rPr>
      </w:r>
    </w:p>
    <w:p>
      <w:pPr>
        <w:pStyle w:val="Normal"/>
        <w:ind w:firstLine="180" w:start="720" w:end="0"/>
        <w:rPr/>
      </w:pPr>
      <w:r>
        <w:rPr>
          <w:b/>
          <w:sz w:val="24"/>
        </w:rPr>
        <w:t>Nicaragua</w:t>
      </w:r>
      <w:r>
        <w:rPr>
          <w:sz w:val="24"/>
        </w:rPr>
        <w:t xml:space="preserve"> -- </w:t>
      </w:r>
      <w:r>
        <w:rPr>
          <w:sz w:val="24"/>
          <w:u w:val="single"/>
        </w:rPr>
        <w:t>Corinto</w:t>
      </w:r>
      <w:r>
        <w:rPr>
          <w:sz w:val="24"/>
        </w:rPr>
        <w:t xml:space="preserve"> – None to our knowledge.</w:t>
      </w:r>
    </w:p>
    <w:p>
      <w:pPr>
        <w:pStyle w:val="Normal"/>
        <w:ind w:firstLine="180" w:start="720" w:end="0"/>
        <w:rPr>
          <w:b/>
          <w:sz w:val="24"/>
        </w:rPr>
      </w:pPr>
      <w:r>
        <w:rPr>
          <w:b/>
          <w:sz w:val="24"/>
        </w:rPr>
      </w:r>
    </w:p>
    <w:p>
      <w:pPr>
        <w:pStyle w:val="Normal"/>
        <w:ind w:firstLine="180" w:start="720" w:end="0"/>
        <w:rPr/>
      </w:pPr>
      <w:r>
        <w:rPr>
          <w:b/>
          <w:sz w:val="24"/>
        </w:rPr>
        <w:t>Panama</w:t>
      </w:r>
      <w:r>
        <w:rPr>
          <w:sz w:val="24"/>
        </w:rPr>
        <w:t xml:space="preserve"> – </w:t>
      </w:r>
      <w:r>
        <w:rPr>
          <w:sz w:val="24"/>
          <w:u w:val="single"/>
        </w:rPr>
        <w:t>EGEMINSA</w:t>
      </w:r>
      <w:r>
        <w:rPr>
          <w:sz w:val="24"/>
        </w:rPr>
        <w:t xml:space="preserve"> – None to our knowledge.</w:t>
      </w:r>
    </w:p>
    <w:p>
      <w:pPr>
        <w:pStyle w:val="Normal"/>
        <w:ind w:start="900" w:end="0"/>
        <w:rPr>
          <w:b/>
          <w:sz w:val="24"/>
        </w:rPr>
      </w:pPr>
      <w:r>
        <w:rPr>
          <w:b/>
          <w:sz w:val="24"/>
        </w:rPr>
      </w:r>
    </w:p>
    <w:p>
      <w:pPr>
        <w:pStyle w:val="Normal"/>
        <w:ind w:start="900" w:end="0"/>
        <w:rPr/>
      </w:pPr>
      <w:r>
        <w:rPr>
          <w:b/>
          <w:sz w:val="24"/>
        </w:rPr>
        <w:t>Puerto Rico</w:t>
      </w:r>
      <w:r>
        <w:rPr>
          <w:sz w:val="24"/>
        </w:rPr>
        <w:t xml:space="preserve"> – </w:t>
      </w:r>
      <w:r>
        <w:rPr>
          <w:sz w:val="24"/>
          <w:u w:val="single"/>
        </w:rPr>
        <w:t>EcoElectrica, Pro Caribe, Progasco and San Juan Gas</w:t>
      </w:r>
      <w:r>
        <w:rPr>
          <w:sz w:val="24"/>
        </w:rPr>
        <w:t xml:space="preserve"> – None to our  knowledge.</w:t>
      </w:r>
    </w:p>
    <w:p>
      <w:pPr>
        <w:pStyle w:val="Normal"/>
        <w:ind w:start="900" w:end="0"/>
        <w:rPr>
          <w:b/>
          <w:sz w:val="24"/>
        </w:rPr>
      </w:pPr>
      <w:r>
        <w:rPr>
          <w:b/>
          <w:sz w:val="24"/>
        </w:rPr>
      </w:r>
    </w:p>
    <w:p>
      <w:pPr>
        <w:pStyle w:val="Normal"/>
        <w:ind w:start="907" w:end="0"/>
        <w:rPr/>
      </w:pPr>
      <w:r>
        <w:rPr>
          <w:b/>
          <w:sz w:val="24"/>
        </w:rPr>
        <w:t>Venezuela</w:t>
      </w:r>
      <w:r>
        <w:rPr>
          <w:sz w:val="24"/>
        </w:rPr>
        <w:t xml:space="preserve"> – </w:t>
      </w:r>
      <w:r>
        <w:rPr>
          <w:sz w:val="24"/>
          <w:u w:val="single"/>
        </w:rPr>
        <w:t>Accroven, Accroserv, Bachaquero, Calife, Ventane</w:t>
      </w:r>
      <w:r>
        <w:rPr>
          <w:sz w:val="24"/>
        </w:rPr>
        <w:t xml:space="preserve"> – None to our knowledge</w:t>
      </w:r>
    </w:p>
    <w:p>
      <w:pPr>
        <w:pStyle w:val="Normal"/>
        <w:rPr>
          <w:sz w:val="24"/>
        </w:rPr>
      </w:pPr>
      <w:r>
        <w:rPr>
          <w:sz w:val="24"/>
        </w:rPr>
      </w:r>
    </w:p>
    <w:p>
      <w:pPr>
        <w:pStyle w:val="Normal"/>
        <w:numPr>
          <w:ilvl w:val="0"/>
          <w:numId w:val="17"/>
        </w:numPr>
        <w:tabs>
          <w:tab w:val="clear" w:pos="720"/>
          <w:tab w:val="left" w:pos="1440" w:leader="none"/>
        </w:tabs>
        <w:ind w:hanging="540" w:start="900" w:end="0"/>
        <w:rPr>
          <w:b/>
          <w:i/>
          <w:i/>
          <w:sz w:val="24"/>
        </w:rPr>
      </w:pPr>
      <w:r>
        <w:rPr>
          <w:b/>
          <w:i/>
          <w:sz w:val="24"/>
        </w:rPr>
        <w:t>Sell, lease, exchange or otherwise dispose of or grant any Lien except in the ordinary course of business.</w:t>
      </w:r>
    </w:p>
    <w:p>
      <w:pPr>
        <w:pStyle w:val="Normal"/>
        <w:rPr>
          <w:b/>
          <w:i/>
          <w:i/>
          <w:sz w:val="24"/>
        </w:rPr>
      </w:pPr>
      <w:r>
        <w:rPr>
          <w:b/>
          <w:i/>
          <w:sz w:val="24"/>
        </w:rPr>
      </w:r>
    </w:p>
    <w:p>
      <w:pPr>
        <w:pStyle w:val="Normal"/>
        <w:ind w:start="720" w:end="0"/>
        <w:rPr/>
      </w:pPr>
      <w:r>
        <w:rPr>
          <w:b/>
          <w:sz w:val="24"/>
        </w:rPr>
        <w:t>Colombia</w:t>
      </w:r>
      <w:r>
        <w:rPr>
          <w:sz w:val="24"/>
        </w:rPr>
        <w:t xml:space="preserve"> – </w:t>
      </w:r>
      <w:r>
        <w:rPr>
          <w:sz w:val="24"/>
          <w:u w:val="single"/>
        </w:rPr>
        <w:t>Centragas</w:t>
      </w:r>
      <w:r>
        <w:rPr>
          <w:sz w:val="24"/>
        </w:rPr>
        <w:t xml:space="preserve">  – None to our knowledge.</w:t>
      </w:r>
    </w:p>
    <w:p>
      <w:pPr>
        <w:pStyle w:val="Normal"/>
        <w:rPr>
          <w:sz w:val="24"/>
        </w:rPr>
      </w:pPr>
      <w:r>
        <w:rPr>
          <w:sz w:val="24"/>
        </w:rPr>
      </w:r>
    </w:p>
    <w:p>
      <w:pPr>
        <w:pStyle w:val="Normal"/>
        <w:ind w:start="720" w:end="0"/>
        <w:rPr/>
      </w:pPr>
      <w:r>
        <w:rPr>
          <w:b/>
          <w:sz w:val="24"/>
        </w:rPr>
        <w:t xml:space="preserve">Dominican Republic </w:t>
      </w:r>
      <w:r>
        <w:rPr>
          <w:sz w:val="24"/>
        </w:rPr>
        <w:t xml:space="preserve">-- </w:t>
      </w:r>
      <w:r>
        <w:rPr>
          <w:sz w:val="24"/>
          <w:u w:val="single"/>
        </w:rPr>
        <w:t>SECLP</w:t>
      </w:r>
      <w:r>
        <w:rPr>
          <w:sz w:val="24"/>
        </w:rPr>
        <w:t xml:space="preserve"> - None to our knowledge.</w:t>
      </w:r>
    </w:p>
    <w:p>
      <w:pPr>
        <w:pStyle w:val="Normal"/>
        <w:ind w:start="720" w:end="0"/>
        <w:rPr>
          <w:b/>
          <w:sz w:val="24"/>
        </w:rPr>
      </w:pPr>
      <w:r>
        <w:rPr>
          <w:b/>
          <w:sz w:val="24"/>
        </w:rPr>
      </w:r>
    </w:p>
    <w:p>
      <w:pPr>
        <w:pStyle w:val="Normal"/>
        <w:ind w:start="720" w:end="0"/>
        <w:rPr/>
      </w:pPr>
      <w:r>
        <w:rPr>
          <w:b/>
          <w:sz w:val="24"/>
        </w:rPr>
        <w:t>Guatemala</w:t>
      </w:r>
      <w:r>
        <w:rPr>
          <w:sz w:val="24"/>
        </w:rPr>
        <w:t xml:space="preserve"> -- </w:t>
      </w:r>
      <w:r>
        <w:rPr>
          <w:sz w:val="24"/>
          <w:u w:val="single"/>
        </w:rPr>
        <w:t>PQP</w:t>
      </w:r>
      <w:r>
        <w:rPr>
          <w:sz w:val="24"/>
        </w:rPr>
        <w:t xml:space="preserve"> – None to our knowledge.</w:t>
      </w:r>
    </w:p>
    <w:p>
      <w:pPr>
        <w:pStyle w:val="Normal"/>
        <w:ind w:start="720" w:end="0"/>
        <w:rPr>
          <w:b/>
          <w:sz w:val="24"/>
        </w:rPr>
      </w:pPr>
      <w:r>
        <w:rPr>
          <w:b/>
          <w:sz w:val="24"/>
        </w:rPr>
      </w:r>
    </w:p>
    <w:p>
      <w:pPr>
        <w:pStyle w:val="Normal"/>
        <w:ind w:start="720" w:end="0"/>
        <w:rPr/>
      </w:pPr>
      <w:r>
        <w:rPr>
          <w:b/>
          <w:sz w:val="24"/>
        </w:rPr>
        <w:t>Nicaragua</w:t>
      </w:r>
      <w:r>
        <w:rPr>
          <w:sz w:val="24"/>
        </w:rPr>
        <w:t xml:space="preserve"> -- </w:t>
      </w:r>
      <w:r>
        <w:rPr>
          <w:sz w:val="24"/>
          <w:u w:val="single"/>
        </w:rPr>
        <w:t>Corinto</w:t>
      </w:r>
      <w:r>
        <w:rPr>
          <w:sz w:val="24"/>
        </w:rPr>
        <w:t xml:space="preserve"> – None to our knowledge.</w:t>
      </w:r>
    </w:p>
    <w:p>
      <w:pPr>
        <w:pStyle w:val="Normal"/>
        <w:ind w:start="720" w:end="0"/>
        <w:rPr>
          <w:b/>
          <w:sz w:val="24"/>
        </w:rPr>
      </w:pPr>
      <w:r>
        <w:rPr>
          <w:b/>
          <w:sz w:val="24"/>
        </w:rPr>
      </w:r>
    </w:p>
    <w:p>
      <w:pPr>
        <w:pStyle w:val="Normal"/>
        <w:spacing w:lineRule="atLeast" w:line="240"/>
        <w:ind w:start="720" w:end="0"/>
        <w:jc w:val="both"/>
        <w:rPr>
          <w:b/>
          <w:sz w:val="24"/>
        </w:rPr>
      </w:pPr>
      <w:r>
        <w:rPr>
          <w:b/>
          <w:sz w:val="24"/>
        </w:rPr>
        <w:t>Panama</w:t>
      </w:r>
      <w:r>
        <w:rPr>
          <w:sz w:val="24"/>
        </w:rPr>
        <w:t xml:space="preserve"> –– </w:t>
      </w:r>
      <w:r>
        <w:rPr>
          <w:sz w:val="24"/>
          <w:u w:val="single"/>
        </w:rPr>
        <w:t>EGEMINSA</w:t>
      </w:r>
      <w:r>
        <w:rPr>
          <w:sz w:val="24"/>
        </w:rPr>
        <w:t xml:space="preserve"> -- </w:t>
      </w:r>
      <w:r>
        <w:rPr>
          <w:color w:val="000000"/>
          <w:sz w:val="24"/>
          <w:lang w:eastAsia="en-US"/>
        </w:rPr>
        <w:t>EGEMINSA intends to sell the land site for the San Francisco thermal generating plant, located in Panama City.</w:t>
      </w:r>
    </w:p>
    <w:p>
      <w:pPr>
        <w:pStyle w:val="Normal"/>
        <w:ind w:start="720" w:end="0"/>
        <w:jc w:val="both"/>
        <w:rPr>
          <w:b/>
          <w:sz w:val="24"/>
        </w:rPr>
      </w:pPr>
      <w:r>
        <w:rPr>
          <w:b/>
          <w:sz w:val="24"/>
        </w:rPr>
      </w:r>
    </w:p>
    <w:p>
      <w:pPr>
        <w:pStyle w:val="Normal"/>
        <w:ind w:start="720" w:end="0"/>
        <w:jc w:val="both"/>
        <w:rPr/>
      </w:pPr>
      <w:r>
        <w:rPr>
          <w:b/>
          <w:sz w:val="24"/>
        </w:rPr>
        <w:t>Puerto Rico</w:t>
      </w:r>
      <w:r>
        <w:rPr>
          <w:sz w:val="24"/>
        </w:rPr>
        <w:t xml:space="preserve"> - </w:t>
      </w:r>
      <w:r>
        <w:rPr>
          <w:sz w:val="24"/>
          <w:u w:val="single"/>
        </w:rPr>
        <w:t>EcoElectrica, Pro Caribe, Progasco and San Juan Gas</w:t>
      </w:r>
      <w:r>
        <w:rPr>
          <w:sz w:val="24"/>
        </w:rPr>
        <w:t xml:space="preserve">  --None to our knowledge.</w:t>
      </w:r>
    </w:p>
    <w:p>
      <w:pPr>
        <w:pStyle w:val="Normal"/>
        <w:ind w:start="720" w:end="0"/>
        <w:jc w:val="both"/>
        <w:rPr>
          <w:b/>
          <w:sz w:val="24"/>
        </w:rPr>
      </w:pPr>
      <w:r>
        <w:rPr>
          <w:b/>
          <w:sz w:val="24"/>
        </w:rPr>
      </w:r>
    </w:p>
    <w:p>
      <w:pPr>
        <w:pStyle w:val="Normal"/>
        <w:ind w:start="720" w:end="0"/>
        <w:jc w:val="both"/>
        <w:rPr/>
      </w:pPr>
      <w:r>
        <w:rPr>
          <w:b/>
          <w:sz w:val="24"/>
        </w:rPr>
        <w:t>Venezuela</w:t>
      </w:r>
      <w:r>
        <w:rPr>
          <w:sz w:val="24"/>
        </w:rPr>
        <w:t xml:space="preserve"> -- </w:t>
      </w:r>
      <w:r>
        <w:rPr>
          <w:sz w:val="24"/>
          <w:u w:val="single"/>
        </w:rPr>
        <w:t>Accroven, Accroserv, Bachaquero, Calife, Ventane</w:t>
      </w:r>
      <w:r>
        <w:rPr>
          <w:b/>
          <w:sz w:val="24"/>
        </w:rPr>
        <w:t xml:space="preserve"> </w:t>
      </w:r>
      <w:r>
        <w:rPr>
          <w:sz w:val="24"/>
        </w:rPr>
        <w:t>– None to our knowledge.</w:t>
      </w:r>
    </w:p>
    <w:p>
      <w:pPr>
        <w:pStyle w:val="Normal"/>
        <w:rPr>
          <w:sz w:val="24"/>
        </w:rPr>
      </w:pPr>
      <w:r>
        <w:rPr>
          <w:sz w:val="24"/>
        </w:rPr>
      </w:r>
    </w:p>
    <w:p>
      <w:pPr>
        <w:pStyle w:val="Normal"/>
        <w:numPr>
          <w:ilvl w:val="0"/>
          <w:numId w:val="17"/>
        </w:numPr>
        <w:tabs>
          <w:tab w:val="clear" w:pos="720"/>
          <w:tab w:val="left" w:pos="1440" w:leader="none"/>
        </w:tabs>
        <w:ind w:hanging="540" w:start="900" w:end="0"/>
        <w:rPr>
          <w:b/>
          <w:i/>
          <w:i/>
          <w:sz w:val="24"/>
        </w:rPr>
      </w:pPr>
      <w:r>
        <w:rPr>
          <w:b/>
          <w:i/>
          <w:sz w:val="24"/>
        </w:rPr>
        <w:t>Adopt any amendments to an entities charter of bylaws or other organizational documents.</w:t>
      </w:r>
    </w:p>
    <w:p>
      <w:pPr>
        <w:pStyle w:val="Normal"/>
        <w:rPr>
          <w:b/>
          <w:i/>
          <w:i/>
          <w:sz w:val="24"/>
        </w:rPr>
      </w:pPr>
      <w:r>
        <w:rPr>
          <w:b/>
          <w:i/>
          <w:sz w:val="24"/>
        </w:rPr>
      </w:r>
    </w:p>
    <w:p>
      <w:pPr>
        <w:pStyle w:val="Normal"/>
        <w:ind w:start="720" w:end="0"/>
        <w:jc w:val="both"/>
        <w:rPr/>
      </w:pPr>
      <w:r>
        <w:rPr>
          <w:b/>
          <w:sz w:val="24"/>
        </w:rPr>
        <w:t xml:space="preserve">Colombia </w:t>
      </w:r>
      <w:r>
        <w:rPr>
          <w:sz w:val="24"/>
        </w:rPr>
        <w:t xml:space="preserve">– </w:t>
      </w:r>
      <w:r>
        <w:rPr>
          <w:sz w:val="24"/>
          <w:u w:val="single"/>
        </w:rPr>
        <w:t>Centragas</w:t>
      </w:r>
      <w:r>
        <w:rPr>
          <w:sz w:val="24"/>
        </w:rPr>
        <w:t xml:space="preserve"> -- Centragas’ by-laws have been amended several times since 1994 in regards of formal matters which have not required the consent of any third party under the existing contractual framework. However, a significant amendment was carried out on September 13, 1994 when Centragas was transformed from a limited liability partnership to a limited partnership by shares in order to enable it, under Colombian securities law, to place debt bonds in the international market.</w:t>
      </w:r>
    </w:p>
    <w:p>
      <w:pPr>
        <w:pStyle w:val="Normal"/>
        <w:ind w:start="720" w:end="0"/>
        <w:jc w:val="both"/>
        <w:rPr>
          <w:b/>
          <w:sz w:val="24"/>
        </w:rPr>
      </w:pPr>
      <w:r>
        <w:rPr>
          <w:b/>
          <w:sz w:val="24"/>
        </w:rPr>
      </w:r>
    </w:p>
    <w:p>
      <w:pPr>
        <w:pStyle w:val="Normal"/>
        <w:ind w:start="720" w:end="0"/>
        <w:jc w:val="both"/>
        <w:rPr/>
      </w:pPr>
      <w:r>
        <w:rPr>
          <w:b/>
          <w:sz w:val="24"/>
        </w:rPr>
        <w:t>Dominican Republic</w:t>
      </w:r>
      <w:r>
        <w:rPr>
          <w:sz w:val="24"/>
        </w:rPr>
        <w:t xml:space="preserve"> -- </w:t>
      </w:r>
      <w:r>
        <w:rPr>
          <w:sz w:val="24"/>
          <w:u w:val="single"/>
        </w:rPr>
        <w:t>SECLP</w:t>
      </w:r>
      <w:r>
        <w:rPr>
          <w:sz w:val="24"/>
        </w:rPr>
        <w:t xml:space="preserve"> – None to our knowledge, but check with Executive Director or COO of SECLP.</w:t>
      </w:r>
    </w:p>
    <w:p>
      <w:pPr>
        <w:pStyle w:val="Normal"/>
        <w:ind w:start="720" w:end="0"/>
        <w:jc w:val="both"/>
        <w:rPr>
          <w:b/>
          <w:sz w:val="24"/>
        </w:rPr>
      </w:pPr>
      <w:r>
        <w:rPr>
          <w:b/>
          <w:sz w:val="24"/>
        </w:rPr>
      </w:r>
    </w:p>
    <w:p>
      <w:pPr>
        <w:pStyle w:val="Normal"/>
        <w:ind w:start="720" w:end="0"/>
        <w:jc w:val="both"/>
        <w:rPr/>
      </w:pPr>
      <w:r>
        <w:rPr>
          <w:b/>
          <w:sz w:val="24"/>
        </w:rPr>
        <w:t>Guatemala</w:t>
      </w:r>
      <w:r>
        <w:rPr>
          <w:sz w:val="24"/>
        </w:rPr>
        <w:t xml:space="preserve"> – </w:t>
      </w:r>
      <w:r>
        <w:rPr>
          <w:sz w:val="24"/>
          <w:u w:val="single"/>
        </w:rPr>
        <w:t>PQP</w:t>
      </w:r>
      <w:r>
        <w:rPr>
          <w:sz w:val="24"/>
        </w:rPr>
        <w:t xml:space="preserve"> – None to our knowledge.</w:t>
      </w:r>
    </w:p>
    <w:p>
      <w:pPr>
        <w:pStyle w:val="Normal"/>
        <w:ind w:start="720" w:end="0"/>
        <w:jc w:val="both"/>
        <w:rPr>
          <w:sz w:val="24"/>
        </w:rPr>
      </w:pPr>
      <w:r>
        <w:rPr>
          <w:sz w:val="24"/>
        </w:rPr>
      </w:r>
    </w:p>
    <w:p>
      <w:pPr>
        <w:pStyle w:val="Normal"/>
        <w:ind w:start="720" w:end="0"/>
        <w:jc w:val="both"/>
        <w:rPr/>
      </w:pPr>
      <w:r>
        <w:rPr>
          <w:b/>
          <w:sz w:val="24"/>
        </w:rPr>
        <w:t>Nicaragua</w:t>
      </w:r>
      <w:r>
        <w:rPr>
          <w:sz w:val="24"/>
        </w:rPr>
        <w:t xml:space="preserve"> – </w:t>
      </w:r>
      <w:r>
        <w:rPr>
          <w:sz w:val="24"/>
          <w:u w:val="single"/>
        </w:rPr>
        <w:t>Corinto</w:t>
      </w:r>
      <w:r>
        <w:rPr>
          <w:sz w:val="24"/>
        </w:rPr>
        <w:t xml:space="preserve"> – None to our knowledge.</w:t>
      </w:r>
    </w:p>
    <w:p>
      <w:pPr>
        <w:pStyle w:val="Normal"/>
        <w:ind w:start="720" w:end="0"/>
        <w:jc w:val="both"/>
        <w:rPr>
          <w:b/>
          <w:sz w:val="24"/>
        </w:rPr>
      </w:pPr>
      <w:r>
        <w:rPr>
          <w:b/>
          <w:sz w:val="24"/>
        </w:rPr>
      </w:r>
    </w:p>
    <w:p>
      <w:pPr>
        <w:pStyle w:val="Normal"/>
        <w:ind w:start="720" w:end="0"/>
        <w:jc w:val="both"/>
        <w:rPr/>
      </w:pPr>
      <w:r>
        <w:rPr>
          <w:b/>
          <w:sz w:val="24"/>
        </w:rPr>
        <w:t>Panama</w:t>
      </w:r>
      <w:r>
        <w:rPr>
          <w:sz w:val="24"/>
        </w:rPr>
        <w:t xml:space="preserve"> –– </w:t>
      </w:r>
      <w:r>
        <w:rPr>
          <w:sz w:val="24"/>
          <w:u w:val="single"/>
        </w:rPr>
        <w:t>EGEMINSA</w:t>
      </w:r>
      <w:r>
        <w:rPr>
          <w:sz w:val="24"/>
        </w:rPr>
        <w:t xml:space="preserve"> – An amendment to the charter and bylaws is currently under discussion.  No substantive changes are being contemplated.</w:t>
      </w:r>
    </w:p>
    <w:p>
      <w:pPr>
        <w:pStyle w:val="Normal"/>
        <w:ind w:start="720" w:end="0"/>
        <w:jc w:val="both"/>
        <w:rPr>
          <w:sz w:val="24"/>
        </w:rPr>
      </w:pPr>
      <w:r>
        <w:rPr>
          <w:sz w:val="24"/>
        </w:rPr>
      </w:r>
    </w:p>
    <w:p>
      <w:pPr>
        <w:pStyle w:val="Normal"/>
        <w:ind w:start="720" w:end="0"/>
        <w:jc w:val="both"/>
        <w:rPr/>
      </w:pPr>
      <w:r>
        <w:rPr>
          <w:b/>
          <w:sz w:val="24"/>
        </w:rPr>
        <w:t>Puerto Rico</w:t>
      </w:r>
      <w:r>
        <w:rPr>
          <w:sz w:val="24"/>
        </w:rPr>
        <w:t xml:space="preserve"> - </w:t>
      </w:r>
      <w:r>
        <w:rPr>
          <w:sz w:val="24"/>
          <w:u w:val="single"/>
        </w:rPr>
        <w:t>EcoElectrica, Pro Caribe, Progasco, and San Juan Gas</w:t>
      </w:r>
      <w:r>
        <w:rPr>
          <w:sz w:val="24"/>
        </w:rPr>
        <w:t xml:space="preserve"> – None to our knowledge.  Check with management.</w:t>
      </w:r>
    </w:p>
    <w:p>
      <w:pPr>
        <w:pStyle w:val="Normal"/>
        <w:ind w:start="720" w:end="0"/>
        <w:jc w:val="both"/>
        <w:rPr>
          <w:b/>
          <w:sz w:val="24"/>
        </w:rPr>
      </w:pPr>
      <w:r>
        <w:rPr>
          <w:b/>
          <w:sz w:val="24"/>
        </w:rPr>
      </w:r>
    </w:p>
    <w:p>
      <w:pPr>
        <w:pStyle w:val="Normal"/>
        <w:ind w:start="720" w:end="0"/>
        <w:jc w:val="both"/>
        <w:rPr/>
      </w:pPr>
      <w:r>
        <w:rPr>
          <w:b/>
          <w:sz w:val="24"/>
        </w:rPr>
        <w:t>Venezuela</w:t>
      </w:r>
      <w:r>
        <w:rPr>
          <w:sz w:val="24"/>
        </w:rPr>
        <w:t xml:space="preserve"> -- </w:t>
      </w:r>
      <w:r>
        <w:rPr>
          <w:sz w:val="24"/>
          <w:u w:val="single"/>
        </w:rPr>
        <w:t>Accroven, Accroserv, Bachaquero, Calife, Ventane</w:t>
      </w:r>
      <w:r>
        <w:rPr>
          <w:b/>
          <w:sz w:val="24"/>
        </w:rPr>
        <w:t xml:space="preserve"> </w:t>
      </w:r>
      <w:r>
        <w:rPr>
          <w:sz w:val="24"/>
        </w:rPr>
        <w:t>– None to our knowledge but check w/General Manager of Accroven, Bachaquero, Calife and Ventane.</w:t>
      </w:r>
    </w:p>
    <w:p>
      <w:pPr>
        <w:pStyle w:val="Normal"/>
        <w:jc w:val="both"/>
        <w:rPr>
          <w:sz w:val="24"/>
        </w:rPr>
      </w:pPr>
      <w:r>
        <w:rPr>
          <w:sz w:val="24"/>
        </w:rPr>
      </w:r>
    </w:p>
    <w:p>
      <w:pPr>
        <w:pStyle w:val="Normal"/>
        <w:numPr>
          <w:ilvl w:val="0"/>
          <w:numId w:val="17"/>
        </w:numPr>
        <w:tabs>
          <w:tab w:val="clear" w:pos="720"/>
          <w:tab w:val="left" w:pos="1440" w:leader="none"/>
        </w:tabs>
        <w:ind w:hanging="540" w:start="900" w:end="0"/>
        <w:jc w:val="both"/>
        <w:rPr>
          <w:b/>
          <w:i/>
          <w:i/>
          <w:sz w:val="24"/>
        </w:rPr>
      </w:pPr>
      <w:r>
        <w:rPr>
          <w:b/>
          <w:i/>
          <w:sz w:val="24"/>
        </w:rPr>
        <w:t>Make any change in any of its methods of accounting in effect at December 31, 1999/settle or compromise any claim, action, suit, litigation, proceeding, arbitration, investigation, audit or controversy relating to taxes/make or rescind any election relating to taxes.</w:t>
      </w:r>
    </w:p>
    <w:p>
      <w:pPr>
        <w:pStyle w:val="Normal"/>
        <w:jc w:val="both"/>
        <w:rPr>
          <w:b/>
          <w:i/>
          <w:i/>
          <w:sz w:val="24"/>
        </w:rPr>
      </w:pPr>
      <w:r>
        <w:rPr>
          <w:b/>
          <w:i/>
          <w:sz w:val="24"/>
        </w:rPr>
      </w:r>
    </w:p>
    <w:p>
      <w:pPr>
        <w:pStyle w:val="Normal"/>
        <w:ind w:start="720" w:end="0"/>
        <w:jc w:val="both"/>
        <w:rPr/>
      </w:pPr>
      <w:r>
        <w:rPr>
          <w:b/>
          <w:sz w:val="24"/>
        </w:rPr>
        <w:t>Colombia</w:t>
      </w:r>
      <w:r>
        <w:rPr>
          <w:sz w:val="24"/>
        </w:rPr>
        <w:t xml:space="preserve"> – </w:t>
      </w:r>
      <w:r>
        <w:rPr>
          <w:sz w:val="24"/>
          <w:u w:val="single"/>
        </w:rPr>
        <w:t>Centragas</w:t>
      </w:r>
      <w:r>
        <w:rPr>
          <w:sz w:val="24"/>
        </w:rPr>
        <w:t xml:space="preserve">  – Centragas has changed its depreciative method from straight line to accelerated depreciation..</w:t>
      </w:r>
    </w:p>
    <w:p>
      <w:pPr>
        <w:pStyle w:val="Normal"/>
        <w:ind w:start="720" w:end="0"/>
        <w:jc w:val="both"/>
        <w:rPr>
          <w:b/>
          <w:sz w:val="24"/>
        </w:rPr>
      </w:pPr>
      <w:r>
        <w:rPr>
          <w:b/>
          <w:sz w:val="24"/>
        </w:rPr>
      </w:r>
    </w:p>
    <w:p>
      <w:pPr>
        <w:pStyle w:val="Normal"/>
        <w:ind w:start="720" w:end="0"/>
        <w:jc w:val="both"/>
        <w:rPr/>
      </w:pPr>
      <w:r>
        <w:rPr>
          <w:b/>
          <w:sz w:val="24"/>
        </w:rPr>
        <w:t xml:space="preserve">Dominican Republic -- </w:t>
      </w:r>
      <w:r>
        <w:rPr>
          <w:sz w:val="24"/>
          <w:u w:val="single"/>
        </w:rPr>
        <w:t>SECLP</w:t>
      </w:r>
      <w:r>
        <w:rPr>
          <w:sz w:val="24"/>
        </w:rPr>
        <w:t xml:space="preserve"> – None to my knowledge, but check with Executive Director or COO of SECLP.</w:t>
      </w:r>
    </w:p>
    <w:p>
      <w:pPr>
        <w:pStyle w:val="Normal"/>
        <w:ind w:start="720" w:end="0"/>
        <w:rPr>
          <w:b/>
          <w:sz w:val="24"/>
        </w:rPr>
      </w:pPr>
      <w:r>
        <w:rPr>
          <w:b/>
          <w:sz w:val="24"/>
        </w:rPr>
      </w:r>
    </w:p>
    <w:p>
      <w:pPr>
        <w:pStyle w:val="Normal"/>
        <w:ind w:start="720" w:end="0"/>
        <w:rPr/>
      </w:pPr>
      <w:r>
        <w:rPr>
          <w:b/>
          <w:sz w:val="24"/>
        </w:rPr>
        <w:t>Guatemala</w:t>
      </w:r>
      <w:r>
        <w:rPr>
          <w:sz w:val="24"/>
        </w:rPr>
        <w:t xml:space="preserve"> – </w:t>
      </w:r>
      <w:r>
        <w:rPr>
          <w:sz w:val="24"/>
          <w:u w:val="single"/>
        </w:rPr>
        <w:t>PQP</w:t>
      </w:r>
      <w:r>
        <w:rPr>
          <w:sz w:val="24"/>
        </w:rPr>
        <w:t xml:space="preserve"> – None to our knowledge.</w:t>
      </w:r>
    </w:p>
    <w:p>
      <w:pPr>
        <w:pStyle w:val="Normal"/>
        <w:ind w:start="720" w:end="0"/>
        <w:rPr>
          <w:sz w:val="24"/>
        </w:rPr>
      </w:pPr>
      <w:r>
        <w:rPr>
          <w:sz w:val="24"/>
        </w:rPr>
      </w:r>
    </w:p>
    <w:p>
      <w:pPr>
        <w:pStyle w:val="Normal"/>
        <w:ind w:start="720" w:end="0"/>
        <w:rPr/>
      </w:pPr>
      <w:r>
        <w:rPr>
          <w:b/>
          <w:sz w:val="24"/>
        </w:rPr>
        <w:t>Nicaragua</w:t>
      </w:r>
      <w:r>
        <w:rPr>
          <w:sz w:val="24"/>
        </w:rPr>
        <w:t xml:space="preserve"> – </w:t>
      </w:r>
      <w:r>
        <w:rPr>
          <w:sz w:val="24"/>
          <w:u w:val="single"/>
        </w:rPr>
        <w:t>Corinto</w:t>
      </w:r>
      <w:r>
        <w:rPr>
          <w:sz w:val="24"/>
        </w:rPr>
        <w:t xml:space="preserve">  - None.</w:t>
      </w:r>
    </w:p>
    <w:p>
      <w:pPr>
        <w:pStyle w:val="Normal"/>
        <w:ind w:start="720" w:end="0"/>
        <w:rPr>
          <w:b/>
          <w:sz w:val="24"/>
        </w:rPr>
      </w:pPr>
      <w:r>
        <w:rPr>
          <w:b/>
          <w:sz w:val="24"/>
        </w:rPr>
      </w:r>
    </w:p>
    <w:p>
      <w:pPr>
        <w:pStyle w:val="Normal"/>
        <w:ind w:start="720" w:end="0"/>
        <w:rPr/>
      </w:pPr>
      <w:r>
        <w:rPr>
          <w:b/>
          <w:sz w:val="24"/>
        </w:rPr>
        <w:t>Panama</w:t>
      </w:r>
      <w:r>
        <w:rPr>
          <w:sz w:val="24"/>
        </w:rPr>
        <w:t xml:space="preserve"> – </w:t>
      </w:r>
      <w:r>
        <w:rPr>
          <w:sz w:val="24"/>
          <w:u w:val="single"/>
        </w:rPr>
        <w:t>EGEMINSA</w:t>
      </w:r>
      <w:r>
        <w:rPr>
          <w:sz w:val="24"/>
        </w:rPr>
        <w:t xml:space="preserve"> – None to our knowledge.</w:t>
      </w:r>
    </w:p>
    <w:p>
      <w:pPr>
        <w:pStyle w:val="Normal"/>
        <w:ind w:start="720" w:end="0"/>
        <w:rPr>
          <w:sz w:val="24"/>
        </w:rPr>
      </w:pPr>
      <w:r>
        <w:rPr>
          <w:sz w:val="24"/>
        </w:rPr>
      </w:r>
    </w:p>
    <w:p>
      <w:pPr>
        <w:pStyle w:val="Heading5"/>
        <w:numPr>
          <w:ilvl w:val="0"/>
          <w:numId w:val="0"/>
        </w:numPr>
        <w:tabs>
          <w:tab w:val="clear" w:pos="720"/>
          <w:tab w:val="left" w:pos="1440" w:leader="none"/>
        </w:tabs>
        <w:ind w:hanging="0" w:start="720" w:end="0"/>
        <w:rPr>
          <w:u w:val="single"/>
        </w:rPr>
      </w:pPr>
      <w:r>
        <w:rPr>
          <w:b/>
        </w:rPr>
        <w:t>Puerto Rico</w:t>
      </w:r>
      <w:r>
        <w:rPr/>
        <w:t xml:space="preserve"> – </w:t>
      </w:r>
      <w:r>
        <w:rPr>
          <w:u w:val="single"/>
        </w:rPr>
        <w:t>EcoElectrica, Pro Caribe, Progasco and San Juan Gas</w:t>
      </w:r>
      <w:r>
        <w:rPr/>
        <w:t xml:space="preserve">  - </w:t>
      </w:r>
    </w:p>
    <w:p>
      <w:pPr>
        <w:pStyle w:val="Normal"/>
        <w:numPr>
          <w:ilvl w:val="0"/>
          <w:numId w:val="25"/>
        </w:numPr>
        <w:tabs>
          <w:tab w:val="clear" w:pos="720"/>
          <w:tab w:val="left" w:pos="1080" w:leader="none"/>
        </w:tabs>
        <w:ind w:hanging="360" w:start="1080" w:end="0"/>
        <w:rPr>
          <w:sz w:val="24"/>
        </w:rPr>
      </w:pPr>
      <w:r>
        <w:rPr>
          <w:sz w:val="24"/>
          <w:u w:val="single"/>
        </w:rPr>
        <w:t>Eco</w:t>
      </w:r>
      <w:r>
        <w:rPr>
          <w:sz w:val="24"/>
        </w:rPr>
        <w:t>:  $9 million loan facility – Subordinated Loan Agreement between Enron LNG Power (Atlantic) Ltd. and Eco dated 4/18/00.</w:t>
      </w:r>
    </w:p>
    <w:p>
      <w:pPr>
        <w:pStyle w:val="Heading5"/>
        <w:numPr>
          <w:ilvl w:val="0"/>
          <w:numId w:val="25"/>
        </w:numPr>
        <w:tabs>
          <w:tab w:val="clear" w:pos="720"/>
          <w:tab w:val="left" w:pos="1080" w:leader="none"/>
          <w:tab w:val="left" w:pos="1440" w:leader="none"/>
        </w:tabs>
        <w:ind w:hanging="360" w:start="1080" w:end="0"/>
        <w:rPr/>
      </w:pPr>
      <w:r>
        <w:rPr>
          <w:u w:val="single"/>
        </w:rPr>
        <w:t>San Juan Gas:</w:t>
      </w:r>
      <w:r>
        <w:rPr/>
        <w:t xml:space="preserve">  $40 million credit facility – Amended and Restated Credit Agreement between San Juan Gas and Chase Manhattan Bank, dated 7/14/00.</w:t>
      </w:r>
    </w:p>
    <w:p>
      <w:pPr>
        <w:pStyle w:val="Normal"/>
        <w:rPr>
          <w:sz w:val="24"/>
        </w:rPr>
      </w:pPr>
      <w:r>
        <w:rPr>
          <w:sz w:val="24"/>
        </w:rPr>
      </w:r>
    </w:p>
    <w:p>
      <w:pPr>
        <w:pStyle w:val="Normal"/>
        <w:ind w:start="720" w:end="0"/>
        <w:jc w:val="both"/>
        <w:rPr/>
      </w:pPr>
      <w:r>
        <w:rPr>
          <w:b/>
          <w:sz w:val="24"/>
        </w:rPr>
        <w:t>Venezuela</w:t>
      </w:r>
      <w:r>
        <w:rPr>
          <w:sz w:val="24"/>
        </w:rPr>
        <w:t xml:space="preserve"> -- </w:t>
      </w:r>
      <w:r>
        <w:rPr>
          <w:sz w:val="24"/>
          <w:u w:val="single"/>
        </w:rPr>
        <w:t>Accroven, Accroserv, Bachaquero, Calife, Ventane</w:t>
      </w:r>
      <w:r>
        <w:rPr>
          <w:b/>
          <w:sz w:val="24"/>
        </w:rPr>
        <w:t xml:space="preserve"> </w:t>
      </w:r>
      <w:r>
        <w:rPr>
          <w:sz w:val="24"/>
        </w:rPr>
        <w:t>- Not to our knowledge but check w/General Manager of Accroven, Bachaquero, Calife and Ventane; but reorganizations plan at Accroven and Ventane for 3</w:t>
      </w:r>
      <w:r>
        <w:rPr>
          <w:sz w:val="24"/>
          <w:vertAlign w:val="superscript"/>
        </w:rPr>
        <w:t>rd</w:t>
      </w:r>
      <w:r>
        <w:rPr>
          <w:sz w:val="24"/>
        </w:rPr>
        <w:t xml:space="preserve"> quarter 2000.</w:t>
      </w:r>
    </w:p>
    <w:p>
      <w:pPr>
        <w:pStyle w:val="Normal"/>
        <w:rPr>
          <w:sz w:val="24"/>
        </w:rPr>
      </w:pPr>
      <w:r>
        <w:rPr>
          <w:sz w:val="24"/>
        </w:rPr>
      </w:r>
    </w:p>
    <w:p>
      <w:pPr>
        <w:pStyle w:val="Normal"/>
        <w:numPr>
          <w:ilvl w:val="0"/>
          <w:numId w:val="17"/>
        </w:numPr>
        <w:tabs>
          <w:tab w:val="clear" w:pos="720"/>
          <w:tab w:val="left" w:pos="1440" w:leader="none"/>
        </w:tabs>
        <w:ind w:hanging="540" w:start="900" w:end="0"/>
        <w:rPr>
          <w:b/>
          <w:i/>
          <w:i/>
          <w:sz w:val="24"/>
        </w:rPr>
      </w:pPr>
      <w:r>
        <w:rPr>
          <w:b/>
          <w:i/>
          <w:sz w:val="24"/>
        </w:rPr>
        <w:t>Incur any obligations for borrowed money or purchase money indebtedness.</w:t>
      </w:r>
    </w:p>
    <w:p>
      <w:pPr>
        <w:pStyle w:val="Normal"/>
        <w:rPr>
          <w:b/>
          <w:i/>
          <w:i/>
          <w:sz w:val="24"/>
        </w:rPr>
      </w:pPr>
      <w:r>
        <w:rPr>
          <w:b/>
          <w:i/>
          <w:sz w:val="24"/>
        </w:rPr>
      </w:r>
    </w:p>
    <w:p>
      <w:pPr>
        <w:pStyle w:val="Normal"/>
        <w:ind w:start="720" w:end="0"/>
        <w:rPr/>
      </w:pPr>
      <w:r>
        <w:rPr>
          <w:b/>
          <w:sz w:val="24"/>
        </w:rPr>
        <w:t>Colombia</w:t>
      </w:r>
      <w:r>
        <w:rPr>
          <w:sz w:val="24"/>
        </w:rPr>
        <w:t xml:space="preserve"> -- </w:t>
      </w:r>
      <w:r>
        <w:rPr>
          <w:sz w:val="24"/>
          <w:u w:val="single"/>
        </w:rPr>
        <w:t>Centragas</w:t>
      </w:r>
      <w:r>
        <w:rPr>
          <w:sz w:val="24"/>
        </w:rPr>
        <w:t xml:space="preserve"> – None to our knowledge.</w:t>
      </w:r>
    </w:p>
    <w:p>
      <w:pPr>
        <w:pStyle w:val="Normal"/>
        <w:ind w:start="720" w:end="0"/>
        <w:jc w:val="both"/>
        <w:rPr>
          <w:b/>
          <w:sz w:val="24"/>
        </w:rPr>
      </w:pPr>
      <w:r>
        <w:rPr>
          <w:b/>
          <w:sz w:val="24"/>
        </w:rPr>
      </w:r>
    </w:p>
    <w:p>
      <w:pPr>
        <w:pStyle w:val="Normal"/>
        <w:ind w:start="720" w:end="0"/>
        <w:jc w:val="both"/>
        <w:rPr/>
      </w:pPr>
      <w:r>
        <w:rPr>
          <w:b/>
          <w:sz w:val="24"/>
        </w:rPr>
        <w:t xml:space="preserve">Dominican Republic </w:t>
      </w:r>
      <w:r>
        <w:rPr>
          <w:sz w:val="24"/>
        </w:rPr>
        <w:t xml:space="preserve">-- </w:t>
      </w:r>
      <w:r>
        <w:rPr>
          <w:sz w:val="24"/>
          <w:u w:val="single"/>
        </w:rPr>
        <w:t>SECLP</w:t>
      </w:r>
      <w:r>
        <w:rPr>
          <w:sz w:val="24"/>
        </w:rPr>
        <w:t xml:space="preserve"> - None to our knowledge, but check with Executive Director or COO of SECLP.</w:t>
      </w:r>
    </w:p>
    <w:p>
      <w:pPr>
        <w:pStyle w:val="Normal"/>
        <w:ind w:start="720" w:end="0"/>
        <w:jc w:val="both"/>
        <w:rPr>
          <w:b/>
          <w:sz w:val="24"/>
        </w:rPr>
      </w:pPr>
      <w:r>
        <w:rPr>
          <w:b/>
          <w:sz w:val="24"/>
        </w:rPr>
      </w:r>
    </w:p>
    <w:p>
      <w:pPr>
        <w:pStyle w:val="Normal"/>
        <w:ind w:start="720" w:end="0"/>
        <w:jc w:val="both"/>
        <w:rPr/>
      </w:pPr>
      <w:r>
        <w:rPr>
          <w:b/>
          <w:sz w:val="24"/>
        </w:rPr>
        <w:t>Guatemala</w:t>
      </w:r>
      <w:r>
        <w:rPr>
          <w:sz w:val="24"/>
        </w:rPr>
        <w:t xml:space="preserve"> – </w:t>
      </w:r>
      <w:r>
        <w:rPr>
          <w:sz w:val="24"/>
          <w:u w:val="single"/>
        </w:rPr>
        <w:t>PQP</w:t>
      </w:r>
      <w:r>
        <w:rPr>
          <w:sz w:val="24"/>
        </w:rPr>
        <w:t xml:space="preserve"> – None to our knowledge.</w:t>
      </w:r>
    </w:p>
    <w:p>
      <w:pPr>
        <w:pStyle w:val="Normal"/>
        <w:ind w:start="720" w:end="0"/>
        <w:jc w:val="both"/>
        <w:rPr>
          <w:b/>
          <w:sz w:val="24"/>
        </w:rPr>
      </w:pPr>
      <w:r>
        <w:rPr>
          <w:b/>
          <w:sz w:val="24"/>
        </w:rPr>
      </w:r>
    </w:p>
    <w:p>
      <w:pPr>
        <w:pStyle w:val="Normal"/>
        <w:ind w:start="720" w:end="0"/>
        <w:jc w:val="both"/>
        <w:rPr/>
      </w:pPr>
      <w:r>
        <w:rPr>
          <w:b/>
          <w:sz w:val="24"/>
        </w:rPr>
        <w:t>Nicaragua</w:t>
      </w:r>
      <w:r>
        <w:rPr>
          <w:sz w:val="24"/>
        </w:rPr>
        <w:t xml:space="preserve"> – </w:t>
      </w:r>
      <w:r>
        <w:rPr>
          <w:sz w:val="24"/>
          <w:u w:val="single"/>
        </w:rPr>
        <w:t>Corinto</w:t>
      </w:r>
      <w:r>
        <w:rPr>
          <w:sz w:val="24"/>
        </w:rPr>
        <w:t xml:space="preserve">  - None to our knowledge.</w:t>
      </w:r>
    </w:p>
    <w:p>
      <w:pPr>
        <w:pStyle w:val="Normal"/>
        <w:ind w:start="720" w:end="0"/>
        <w:rPr>
          <w:b/>
          <w:sz w:val="24"/>
        </w:rPr>
      </w:pPr>
      <w:r>
        <w:rPr>
          <w:b/>
          <w:sz w:val="24"/>
        </w:rPr>
      </w:r>
    </w:p>
    <w:p>
      <w:pPr>
        <w:pStyle w:val="Normal"/>
        <w:ind w:start="720" w:end="0"/>
        <w:jc w:val="both"/>
        <w:rPr/>
      </w:pPr>
      <w:r>
        <w:rPr>
          <w:b/>
          <w:sz w:val="24"/>
        </w:rPr>
        <w:t>Panama</w:t>
      </w:r>
      <w:r>
        <w:rPr>
          <w:sz w:val="24"/>
        </w:rPr>
        <w:t xml:space="preserve"> – </w:t>
      </w:r>
      <w:r>
        <w:rPr>
          <w:sz w:val="24"/>
          <w:u w:val="single"/>
        </w:rPr>
        <w:t>EGEMINSA</w:t>
      </w:r>
      <w:r>
        <w:rPr>
          <w:sz w:val="24"/>
        </w:rPr>
        <w:t xml:space="preserve"> – A refinancing of the existing debt is currently being negotiated with Bank of Boston.  This is a U.S. $50MM facility.</w:t>
      </w:r>
    </w:p>
    <w:p>
      <w:pPr>
        <w:pStyle w:val="Normal"/>
        <w:ind w:start="720" w:end="0"/>
        <w:jc w:val="both"/>
        <w:rPr>
          <w:b/>
          <w:sz w:val="24"/>
        </w:rPr>
      </w:pPr>
      <w:r>
        <w:rPr>
          <w:b/>
          <w:sz w:val="24"/>
        </w:rPr>
      </w:r>
    </w:p>
    <w:p>
      <w:pPr>
        <w:pStyle w:val="Normal"/>
        <w:ind w:start="720" w:end="0"/>
        <w:jc w:val="both"/>
        <w:rPr/>
      </w:pPr>
      <w:r>
        <w:rPr>
          <w:b/>
          <w:sz w:val="24"/>
        </w:rPr>
        <w:t>Puerto Rico</w:t>
      </w:r>
      <w:r>
        <w:rPr>
          <w:sz w:val="24"/>
        </w:rPr>
        <w:t xml:space="preserve"> -- </w:t>
      </w:r>
      <w:r>
        <w:rPr>
          <w:sz w:val="24"/>
          <w:u w:val="single"/>
        </w:rPr>
        <w:t>EcoElectrica, Pro Caribe, Progasco and San Juan Gas</w:t>
      </w:r>
      <w:r>
        <w:rPr>
          <w:sz w:val="24"/>
        </w:rPr>
        <w:t xml:space="preserve"> - None to our knowledge.  Check with management.</w:t>
      </w:r>
    </w:p>
    <w:p>
      <w:pPr>
        <w:pStyle w:val="Normal"/>
        <w:ind w:start="720" w:end="0"/>
        <w:jc w:val="both"/>
        <w:rPr>
          <w:b/>
          <w:sz w:val="24"/>
        </w:rPr>
      </w:pPr>
      <w:r>
        <w:rPr>
          <w:b/>
          <w:sz w:val="24"/>
        </w:rPr>
      </w:r>
    </w:p>
    <w:p>
      <w:pPr>
        <w:pStyle w:val="Normal"/>
        <w:ind w:start="720" w:end="0"/>
        <w:jc w:val="both"/>
        <w:rPr/>
      </w:pPr>
      <w:r>
        <w:rPr>
          <w:b/>
          <w:sz w:val="24"/>
        </w:rPr>
        <w:t>Venezuela</w:t>
      </w:r>
      <w:r>
        <w:rPr>
          <w:sz w:val="24"/>
        </w:rPr>
        <w:t xml:space="preserve"> -- </w:t>
      </w:r>
      <w:r>
        <w:rPr>
          <w:sz w:val="24"/>
          <w:u w:val="single"/>
        </w:rPr>
        <w:t>Accroven, Accroserv, Bachaquero, Calife, Ventane</w:t>
      </w:r>
      <w:r>
        <w:rPr>
          <w:b/>
          <w:sz w:val="24"/>
        </w:rPr>
        <w:t xml:space="preserve"> </w:t>
      </w:r>
      <w:r>
        <w:rPr>
          <w:sz w:val="24"/>
        </w:rPr>
        <w:t>- Not to our knowledge but check w/General Manager of Accroven, Bachaquero, Calife and Ventane; but reorganizations plan Venezuela at Accroven and Ventane for 3</w:t>
      </w:r>
      <w:r>
        <w:rPr>
          <w:sz w:val="24"/>
          <w:vertAlign w:val="superscript"/>
        </w:rPr>
        <w:t>rd</w:t>
      </w:r>
      <w:r>
        <w:rPr>
          <w:sz w:val="24"/>
        </w:rPr>
        <w:t xml:space="preserve"> quarter 2000.</w:t>
      </w:r>
    </w:p>
    <w:p>
      <w:pPr>
        <w:pStyle w:val="Normal"/>
        <w:rPr>
          <w:sz w:val="24"/>
        </w:rPr>
      </w:pPr>
      <w:r>
        <w:rPr>
          <w:sz w:val="24"/>
        </w:rPr>
      </w:r>
    </w:p>
    <w:p>
      <w:pPr>
        <w:pStyle w:val="Normal"/>
        <w:numPr>
          <w:ilvl w:val="0"/>
          <w:numId w:val="17"/>
        </w:numPr>
        <w:tabs>
          <w:tab w:val="clear" w:pos="720"/>
          <w:tab w:val="left" w:pos="1440" w:leader="none"/>
        </w:tabs>
        <w:ind w:hanging="540" w:start="900" w:end="0"/>
        <w:rPr>
          <w:b/>
          <w:i/>
          <w:i/>
          <w:sz w:val="24"/>
        </w:rPr>
      </w:pPr>
      <w:r>
        <w:rPr>
          <w:b/>
          <w:i/>
          <w:sz w:val="24"/>
        </w:rPr>
        <w:t>Pay any noncurrent intercompany indebtedness or pay any other significant amount of indebtedness for borrowed money except in accordance with its scheduled maturities.</w:t>
      </w:r>
    </w:p>
    <w:p>
      <w:pPr>
        <w:pStyle w:val="Normal"/>
        <w:rPr>
          <w:b/>
          <w:i/>
          <w:i/>
          <w:sz w:val="24"/>
        </w:rPr>
      </w:pPr>
      <w:r>
        <w:rPr>
          <w:b/>
          <w:i/>
          <w:sz w:val="24"/>
        </w:rPr>
      </w:r>
    </w:p>
    <w:p>
      <w:pPr>
        <w:pStyle w:val="Normal"/>
        <w:ind w:start="720" w:end="0"/>
        <w:rPr/>
      </w:pPr>
      <w:r>
        <w:rPr>
          <w:b/>
          <w:sz w:val="24"/>
        </w:rPr>
        <w:t>Colombia</w:t>
      </w:r>
      <w:r>
        <w:rPr>
          <w:sz w:val="24"/>
        </w:rPr>
        <w:t xml:space="preserve"> – </w:t>
      </w:r>
      <w:r>
        <w:rPr>
          <w:sz w:val="24"/>
          <w:u w:val="single"/>
        </w:rPr>
        <w:t>Centragas</w:t>
      </w:r>
      <w:r>
        <w:rPr>
          <w:sz w:val="24"/>
        </w:rPr>
        <w:t xml:space="preserve"> – None to our knowledge.</w:t>
      </w:r>
    </w:p>
    <w:p>
      <w:pPr>
        <w:pStyle w:val="Normal"/>
        <w:ind w:start="720" w:end="0"/>
        <w:rPr>
          <w:b/>
          <w:sz w:val="24"/>
        </w:rPr>
      </w:pPr>
      <w:r>
        <w:rPr>
          <w:b/>
          <w:sz w:val="24"/>
        </w:rPr>
      </w:r>
    </w:p>
    <w:p>
      <w:pPr>
        <w:pStyle w:val="Normal"/>
        <w:ind w:start="720" w:end="0"/>
        <w:rPr/>
      </w:pPr>
      <w:r>
        <w:rPr>
          <w:b/>
          <w:sz w:val="24"/>
        </w:rPr>
        <w:t>Dominican Republic</w:t>
      </w:r>
      <w:r>
        <w:rPr>
          <w:sz w:val="24"/>
        </w:rPr>
        <w:t xml:space="preserve"> -- </w:t>
      </w:r>
      <w:r>
        <w:rPr>
          <w:sz w:val="24"/>
          <w:u w:val="single"/>
        </w:rPr>
        <w:t>SECLP</w:t>
      </w:r>
      <w:r>
        <w:rPr>
          <w:sz w:val="24"/>
        </w:rPr>
        <w:t xml:space="preserve"> – None to our knowledge.</w:t>
      </w:r>
    </w:p>
    <w:p>
      <w:pPr>
        <w:pStyle w:val="Normal"/>
        <w:ind w:start="720" w:end="0"/>
        <w:rPr>
          <w:b/>
          <w:sz w:val="24"/>
        </w:rPr>
      </w:pPr>
      <w:r>
        <w:rPr>
          <w:b/>
          <w:sz w:val="24"/>
        </w:rPr>
      </w:r>
    </w:p>
    <w:p>
      <w:pPr>
        <w:pStyle w:val="Normal"/>
        <w:ind w:start="720" w:end="0"/>
        <w:rPr/>
      </w:pPr>
      <w:r>
        <w:rPr>
          <w:b/>
          <w:sz w:val="24"/>
        </w:rPr>
        <w:t xml:space="preserve">Guatemala </w:t>
      </w:r>
      <w:r>
        <w:rPr>
          <w:sz w:val="24"/>
        </w:rPr>
        <w:t xml:space="preserve">– </w:t>
      </w:r>
      <w:r>
        <w:rPr>
          <w:sz w:val="24"/>
          <w:u w:val="single"/>
        </w:rPr>
        <w:t>PQP</w:t>
      </w:r>
      <w:r>
        <w:rPr>
          <w:sz w:val="24"/>
        </w:rPr>
        <w:t xml:space="preserve"> – None to our knowledge.</w:t>
      </w:r>
    </w:p>
    <w:p>
      <w:pPr>
        <w:pStyle w:val="Normal"/>
        <w:ind w:start="720" w:end="0"/>
        <w:rPr>
          <w:b/>
          <w:sz w:val="24"/>
        </w:rPr>
      </w:pPr>
      <w:r>
        <w:rPr>
          <w:b/>
          <w:sz w:val="24"/>
        </w:rPr>
      </w:r>
    </w:p>
    <w:p>
      <w:pPr>
        <w:pStyle w:val="Normal"/>
        <w:ind w:start="720" w:end="0"/>
        <w:rPr/>
      </w:pPr>
      <w:r>
        <w:rPr>
          <w:b/>
          <w:sz w:val="24"/>
        </w:rPr>
        <w:t>Nicaragua</w:t>
      </w:r>
      <w:r>
        <w:rPr>
          <w:sz w:val="24"/>
        </w:rPr>
        <w:t xml:space="preserve"> – </w:t>
      </w:r>
      <w:r>
        <w:rPr>
          <w:sz w:val="24"/>
          <w:u w:val="single"/>
        </w:rPr>
        <w:t>Corinto</w:t>
      </w:r>
      <w:r>
        <w:rPr>
          <w:sz w:val="24"/>
        </w:rPr>
        <w:t xml:space="preserve"> – None to our knowledge.</w:t>
      </w:r>
    </w:p>
    <w:p>
      <w:pPr>
        <w:pStyle w:val="Normal"/>
        <w:ind w:start="720" w:end="0"/>
        <w:rPr>
          <w:b/>
          <w:sz w:val="24"/>
        </w:rPr>
      </w:pPr>
      <w:r>
        <w:rPr>
          <w:b/>
          <w:sz w:val="24"/>
        </w:rPr>
      </w:r>
    </w:p>
    <w:p>
      <w:pPr>
        <w:pStyle w:val="Normal"/>
        <w:ind w:start="720" w:end="0"/>
        <w:rPr/>
      </w:pPr>
      <w:r>
        <w:rPr>
          <w:b/>
          <w:sz w:val="24"/>
        </w:rPr>
        <w:t>Panama</w:t>
      </w:r>
      <w:r>
        <w:rPr>
          <w:sz w:val="24"/>
        </w:rPr>
        <w:t xml:space="preserve"> – </w:t>
      </w:r>
      <w:r>
        <w:rPr>
          <w:sz w:val="24"/>
          <w:u w:val="single"/>
        </w:rPr>
        <w:t>EGEMINSA</w:t>
      </w:r>
      <w:r>
        <w:rPr>
          <w:sz w:val="24"/>
        </w:rPr>
        <w:t xml:space="preserve"> – None to our knowledge.</w:t>
      </w:r>
    </w:p>
    <w:p>
      <w:pPr>
        <w:pStyle w:val="Normal"/>
        <w:ind w:start="720" w:end="0"/>
        <w:rPr>
          <w:b/>
          <w:sz w:val="24"/>
        </w:rPr>
      </w:pPr>
      <w:r>
        <w:rPr>
          <w:b/>
          <w:sz w:val="24"/>
        </w:rPr>
      </w:r>
    </w:p>
    <w:p>
      <w:pPr>
        <w:pStyle w:val="Normal"/>
        <w:ind w:start="720" w:end="0"/>
        <w:jc w:val="both"/>
        <w:rPr/>
      </w:pPr>
      <w:r>
        <w:rPr>
          <w:b/>
          <w:sz w:val="24"/>
        </w:rPr>
        <w:t>Puerto Rico</w:t>
      </w:r>
      <w:r>
        <w:rPr>
          <w:sz w:val="24"/>
        </w:rPr>
        <w:t xml:space="preserve"> --</w:t>
      </w:r>
      <w:r>
        <w:rPr>
          <w:b/>
          <w:sz w:val="24"/>
        </w:rPr>
        <w:t xml:space="preserve"> </w:t>
      </w:r>
      <w:r>
        <w:rPr>
          <w:sz w:val="24"/>
          <w:u w:val="single"/>
        </w:rPr>
        <w:t>EcoElectrica, Pro Caribe, Progasco and San Juan Gas</w:t>
      </w:r>
      <w:r>
        <w:rPr>
          <w:sz w:val="24"/>
        </w:rPr>
        <w:t xml:space="preserve"> – None to our knowledge.</w:t>
      </w:r>
    </w:p>
    <w:p>
      <w:pPr>
        <w:pStyle w:val="Normal"/>
        <w:ind w:start="720" w:end="0"/>
        <w:jc w:val="both"/>
        <w:rPr>
          <w:b/>
          <w:sz w:val="24"/>
        </w:rPr>
      </w:pPr>
      <w:r>
        <w:rPr>
          <w:b/>
          <w:sz w:val="24"/>
        </w:rPr>
      </w:r>
    </w:p>
    <w:p>
      <w:pPr>
        <w:pStyle w:val="Normal"/>
        <w:ind w:start="720" w:end="0"/>
        <w:jc w:val="both"/>
        <w:rPr/>
      </w:pPr>
      <w:r>
        <w:rPr>
          <w:b/>
          <w:sz w:val="24"/>
        </w:rPr>
        <w:t>Venezuela</w:t>
      </w:r>
      <w:r>
        <w:rPr>
          <w:sz w:val="24"/>
        </w:rPr>
        <w:t xml:space="preserve"> -- </w:t>
      </w:r>
      <w:r>
        <w:rPr>
          <w:sz w:val="24"/>
          <w:u w:val="single"/>
        </w:rPr>
        <w:t>Accroven, Accroserv, Bachaquero, Calife, Ventane</w:t>
      </w:r>
      <w:r>
        <w:rPr>
          <w:b/>
          <w:sz w:val="24"/>
        </w:rPr>
        <w:t xml:space="preserve"> </w:t>
      </w:r>
      <w:r>
        <w:rPr>
          <w:sz w:val="24"/>
        </w:rPr>
        <w:t>– None to our knowledge.</w:t>
      </w:r>
    </w:p>
    <w:p>
      <w:pPr>
        <w:pStyle w:val="Normal"/>
        <w:rPr>
          <w:sz w:val="24"/>
        </w:rPr>
      </w:pPr>
      <w:r>
        <w:rPr>
          <w:sz w:val="24"/>
        </w:rPr>
      </w:r>
    </w:p>
    <w:p>
      <w:pPr>
        <w:pStyle w:val="Normal"/>
        <w:numPr>
          <w:ilvl w:val="0"/>
          <w:numId w:val="17"/>
        </w:numPr>
        <w:tabs>
          <w:tab w:val="clear" w:pos="720"/>
          <w:tab w:val="left" w:pos="1440" w:leader="none"/>
        </w:tabs>
        <w:ind w:hanging="540" w:start="900" w:end="0"/>
        <w:rPr>
          <w:b/>
          <w:i/>
          <w:i/>
          <w:sz w:val="24"/>
        </w:rPr>
      </w:pPr>
      <w:r>
        <w:rPr>
          <w:b/>
          <w:i/>
          <w:sz w:val="24"/>
        </w:rPr>
        <w:t>Enter into any material agreement with any third person that provides for an exclusive arrangement with that third person relating to a particular line of business.</w:t>
      </w:r>
    </w:p>
    <w:p>
      <w:pPr>
        <w:pStyle w:val="Normal"/>
        <w:rPr>
          <w:b/>
          <w:i/>
          <w:i/>
          <w:sz w:val="24"/>
        </w:rPr>
      </w:pPr>
      <w:r>
        <w:rPr>
          <w:b/>
          <w:i/>
          <w:sz w:val="24"/>
        </w:rPr>
      </w:r>
    </w:p>
    <w:p>
      <w:pPr>
        <w:pStyle w:val="BodyTextIndent"/>
        <w:ind w:start="720" w:end="0"/>
        <w:rPr/>
      </w:pPr>
      <w:r>
        <w:rPr>
          <w:b/>
          <w:sz w:val="24"/>
        </w:rPr>
        <w:t>Colombia</w:t>
      </w:r>
      <w:r>
        <w:rPr>
          <w:sz w:val="24"/>
        </w:rPr>
        <w:t xml:space="preserve"> – </w:t>
      </w:r>
      <w:r>
        <w:rPr>
          <w:sz w:val="24"/>
          <w:u w:val="single"/>
        </w:rPr>
        <w:t>Centragas</w:t>
      </w:r>
      <w:r>
        <w:rPr>
          <w:sz w:val="24"/>
        </w:rPr>
        <w:t xml:space="preserve"> – None to our knowledge.</w:t>
      </w:r>
    </w:p>
    <w:p>
      <w:pPr>
        <w:pStyle w:val="Normal"/>
        <w:ind w:start="720" w:end="0"/>
        <w:rPr>
          <w:b/>
          <w:sz w:val="24"/>
        </w:rPr>
      </w:pPr>
      <w:r>
        <w:rPr>
          <w:b/>
          <w:sz w:val="24"/>
        </w:rPr>
      </w:r>
    </w:p>
    <w:p>
      <w:pPr>
        <w:pStyle w:val="Normal"/>
        <w:ind w:start="720" w:end="0"/>
        <w:rPr/>
      </w:pPr>
      <w:r>
        <w:rPr>
          <w:b/>
          <w:sz w:val="24"/>
        </w:rPr>
        <w:t xml:space="preserve">Dominican Republic </w:t>
      </w:r>
      <w:r>
        <w:rPr>
          <w:sz w:val="24"/>
        </w:rPr>
        <w:t xml:space="preserve">-- </w:t>
      </w:r>
      <w:r>
        <w:rPr>
          <w:sz w:val="24"/>
          <w:u w:val="single"/>
        </w:rPr>
        <w:t>SECLP</w:t>
      </w:r>
      <w:r>
        <w:rPr>
          <w:sz w:val="24"/>
        </w:rPr>
        <w:t xml:space="preserve"> – None to our knowledge.</w:t>
      </w:r>
    </w:p>
    <w:p>
      <w:pPr>
        <w:pStyle w:val="Normal"/>
        <w:ind w:start="720" w:end="0"/>
        <w:rPr>
          <w:b/>
          <w:sz w:val="24"/>
        </w:rPr>
      </w:pPr>
      <w:r>
        <w:rPr>
          <w:b/>
          <w:sz w:val="24"/>
        </w:rPr>
      </w:r>
    </w:p>
    <w:p>
      <w:pPr>
        <w:pStyle w:val="Normal"/>
        <w:ind w:start="720" w:end="0"/>
        <w:rPr/>
      </w:pPr>
      <w:r>
        <w:rPr>
          <w:b/>
          <w:sz w:val="24"/>
        </w:rPr>
        <w:t>Guatemala</w:t>
      </w:r>
      <w:r>
        <w:rPr>
          <w:sz w:val="24"/>
        </w:rPr>
        <w:t xml:space="preserve"> – </w:t>
      </w:r>
      <w:r>
        <w:rPr>
          <w:sz w:val="24"/>
          <w:u w:val="single"/>
        </w:rPr>
        <w:t>PQP</w:t>
      </w:r>
      <w:r>
        <w:rPr>
          <w:sz w:val="24"/>
        </w:rPr>
        <w:t xml:space="preserve"> – None to our knowledge.</w:t>
      </w:r>
    </w:p>
    <w:p>
      <w:pPr>
        <w:pStyle w:val="Normal"/>
        <w:ind w:start="720" w:end="0"/>
        <w:rPr>
          <w:b/>
          <w:sz w:val="24"/>
        </w:rPr>
      </w:pPr>
      <w:r>
        <w:rPr>
          <w:b/>
          <w:sz w:val="24"/>
        </w:rPr>
      </w:r>
    </w:p>
    <w:p>
      <w:pPr>
        <w:pStyle w:val="Normal"/>
        <w:ind w:start="720" w:end="0"/>
        <w:rPr/>
      </w:pPr>
      <w:r>
        <w:rPr>
          <w:b/>
          <w:sz w:val="24"/>
        </w:rPr>
        <w:t>Nicaragua</w:t>
      </w:r>
      <w:r>
        <w:rPr>
          <w:sz w:val="24"/>
        </w:rPr>
        <w:t xml:space="preserve"> – </w:t>
      </w:r>
      <w:r>
        <w:rPr>
          <w:sz w:val="24"/>
          <w:u w:val="single"/>
        </w:rPr>
        <w:t>Corinto</w:t>
      </w:r>
      <w:r>
        <w:rPr>
          <w:sz w:val="24"/>
        </w:rPr>
        <w:t xml:space="preserve">  - None to our knowledge.</w:t>
      </w:r>
    </w:p>
    <w:p>
      <w:pPr>
        <w:pStyle w:val="Normal"/>
        <w:ind w:start="720" w:end="0"/>
        <w:rPr>
          <w:b/>
          <w:sz w:val="24"/>
        </w:rPr>
      </w:pPr>
      <w:r>
        <w:rPr>
          <w:b/>
          <w:sz w:val="24"/>
        </w:rPr>
      </w:r>
    </w:p>
    <w:p>
      <w:pPr>
        <w:pStyle w:val="Normal"/>
        <w:ind w:start="720" w:end="0"/>
        <w:rPr/>
      </w:pPr>
      <w:r>
        <w:rPr>
          <w:b/>
          <w:sz w:val="24"/>
        </w:rPr>
        <w:t>Panama</w:t>
      </w:r>
      <w:r>
        <w:rPr>
          <w:sz w:val="24"/>
        </w:rPr>
        <w:t xml:space="preserve"> – </w:t>
      </w:r>
      <w:r>
        <w:rPr>
          <w:sz w:val="24"/>
          <w:u w:val="single"/>
        </w:rPr>
        <w:t>EGEMINSA</w:t>
      </w:r>
      <w:r>
        <w:rPr>
          <w:sz w:val="24"/>
        </w:rPr>
        <w:t xml:space="preserve"> – None to our knowledge.</w:t>
      </w:r>
    </w:p>
    <w:p>
      <w:pPr>
        <w:pStyle w:val="Normal"/>
        <w:ind w:start="720" w:end="0"/>
        <w:rPr>
          <w:b/>
          <w:sz w:val="24"/>
        </w:rPr>
      </w:pPr>
      <w:r>
        <w:rPr>
          <w:b/>
          <w:sz w:val="24"/>
        </w:rPr>
      </w:r>
    </w:p>
    <w:p>
      <w:pPr>
        <w:pStyle w:val="Normal"/>
        <w:ind w:start="720" w:end="0"/>
        <w:jc w:val="both"/>
        <w:rPr/>
      </w:pPr>
      <w:r>
        <w:rPr>
          <w:b/>
          <w:sz w:val="24"/>
        </w:rPr>
        <w:t xml:space="preserve">Puerto Rico -- </w:t>
      </w:r>
      <w:r>
        <w:rPr>
          <w:sz w:val="24"/>
          <w:u w:val="single"/>
        </w:rPr>
        <w:t>EcoElectrica, Pro Caribe, Progasco and San Juan Gas</w:t>
      </w:r>
      <w:r>
        <w:rPr>
          <w:sz w:val="24"/>
        </w:rPr>
        <w:t xml:space="preserve"> – None to our knowledge.</w:t>
      </w:r>
    </w:p>
    <w:p>
      <w:pPr>
        <w:pStyle w:val="Normal"/>
        <w:ind w:start="720" w:end="0"/>
        <w:jc w:val="both"/>
        <w:rPr>
          <w:b/>
          <w:sz w:val="24"/>
        </w:rPr>
      </w:pPr>
      <w:r>
        <w:rPr>
          <w:b/>
          <w:sz w:val="24"/>
        </w:rPr>
      </w:r>
    </w:p>
    <w:p>
      <w:pPr>
        <w:pStyle w:val="Normal"/>
        <w:ind w:start="720" w:end="0"/>
        <w:jc w:val="both"/>
        <w:rPr/>
      </w:pPr>
      <w:r>
        <w:rPr>
          <w:b/>
          <w:sz w:val="24"/>
        </w:rPr>
        <w:t>Venezuela</w:t>
      </w:r>
      <w:r>
        <w:rPr>
          <w:sz w:val="24"/>
        </w:rPr>
        <w:t xml:space="preserve"> -- </w:t>
      </w:r>
      <w:r>
        <w:rPr>
          <w:sz w:val="24"/>
          <w:u w:val="single"/>
        </w:rPr>
        <w:t>Accroven, Accroserv, Bachaquero, Calife, Ventane</w:t>
      </w:r>
      <w:r>
        <w:rPr>
          <w:b/>
          <w:sz w:val="24"/>
        </w:rPr>
        <w:t xml:space="preserve"> </w:t>
      </w:r>
      <w:r>
        <w:rPr>
          <w:sz w:val="24"/>
        </w:rPr>
        <w:t>– None to our knowledge.</w:t>
      </w:r>
    </w:p>
    <w:p>
      <w:pPr>
        <w:pStyle w:val="Normal"/>
        <w:ind w:start="720" w:end="0"/>
        <w:rPr>
          <w:sz w:val="24"/>
        </w:rPr>
      </w:pPr>
      <w:r>
        <w:rPr>
          <w:sz w:val="24"/>
        </w:rPr>
      </w:r>
    </w:p>
    <w:p>
      <w:pPr>
        <w:pStyle w:val="Normal"/>
        <w:numPr>
          <w:ilvl w:val="0"/>
          <w:numId w:val="17"/>
        </w:numPr>
        <w:tabs>
          <w:tab w:val="clear" w:pos="720"/>
          <w:tab w:val="left" w:pos="1440" w:leader="none"/>
        </w:tabs>
        <w:ind w:hanging="540" w:start="900" w:end="0"/>
        <w:rPr>
          <w:b/>
          <w:i/>
          <w:i/>
          <w:sz w:val="24"/>
        </w:rPr>
      </w:pPr>
      <w:r>
        <w:rPr>
          <w:b/>
          <w:i/>
          <w:sz w:val="24"/>
        </w:rPr>
        <w:t>Agree to do any of (a) or (m).</w:t>
      </w:r>
    </w:p>
    <w:p>
      <w:pPr>
        <w:pStyle w:val="Normal"/>
        <w:rPr>
          <w:b/>
          <w:i/>
          <w:i/>
          <w:sz w:val="24"/>
        </w:rPr>
      </w:pPr>
      <w:r>
        <w:rPr>
          <w:b/>
          <w:i/>
          <w:sz w:val="24"/>
        </w:rPr>
      </w:r>
    </w:p>
    <w:p>
      <w:pPr>
        <w:pStyle w:val="Normal"/>
        <w:ind w:firstLine="720" w:end="0"/>
        <w:jc w:val="both"/>
        <w:rPr/>
      </w:pPr>
      <w:r>
        <w:rPr>
          <w:b/>
          <w:sz w:val="24"/>
        </w:rPr>
        <w:t>Colombia</w:t>
      </w:r>
      <w:r>
        <w:rPr>
          <w:sz w:val="24"/>
        </w:rPr>
        <w:t xml:space="preserve"> – </w:t>
      </w:r>
      <w:r>
        <w:rPr>
          <w:sz w:val="24"/>
          <w:u w:val="single"/>
        </w:rPr>
        <w:t>Centragas</w:t>
      </w:r>
      <w:r>
        <w:rPr>
          <w:sz w:val="24"/>
        </w:rPr>
        <w:t xml:space="preserve"> – None to our knowledge.</w:t>
      </w:r>
    </w:p>
    <w:p>
      <w:pPr>
        <w:pStyle w:val="Heading7"/>
        <w:ind w:start="720" w:end="0"/>
        <w:jc w:val="both"/>
        <w:rPr>
          <w:b/>
          <w:sz w:val="24"/>
        </w:rPr>
      </w:pPr>
      <w:r>
        <w:rPr>
          <w:b/>
          <w:sz w:val="24"/>
        </w:rPr>
      </w:r>
    </w:p>
    <w:p>
      <w:pPr>
        <w:pStyle w:val="Heading7"/>
        <w:ind w:start="720" w:end="0"/>
        <w:jc w:val="both"/>
        <w:rPr/>
      </w:pPr>
      <w:r>
        <w:rPr>
          <w:b/>
        </w:rPr>
        <w:t xml:space="preserve">Dominican Republic  </w:t>
      </w:r>
      <w:r>
        <w:rPr/>
        <w:t xml:space="preserve">-- </w:t>
      </w:r>
      <w:r>
        <w:rPr>
          <w:u w:val="single"/>
        </w:rPr>
        <w:t>SECLP</w:t>
      </w:r>
      <w:r>
        <w:rPr/>
        <w:t xml:space="preserve"> – Other than as noted in 16(f), none to my knowledge, but check with Executive Director or COO of SECLP.</w:t>
      </w:r>
    </w:p>
    <w:p>
      <w:pPr>
        <w:pStyle w:val="Normal"/>
        <w:jc w:val="both"/>
        <w:rPr>
          <w:b/>
          <w:sz w:val="24"/>
        </w:rPr>
      </w:pPr>
      <w:r>
        <w:rPr>
          <w:b/>
          <w:sz w:val="24"/>
        </w:rPr>
      </w:r>
    </w:p>
    <w:p>
      <w:pPr>
        <w:pStyle w:val="Normal"/>
        <w:jc w:val="both"/>
        <w:rPr/>
      </w:pPr>
      <w:r>
        <w:rPr>
          <w:sz w:val="24"/>
        </w:rPr>
        <w:tab/>
      </w:r>
      <w:r>
        <w:rPr>
          <w:b/>
          <w:sz w:val="24"/>
        </w:rPr>
        <w:t>Guatemala</w:t>
      </w:r>
      <w:r>
        <w:rPr>
          <w:sz w:val="24"/>
        </w:rPr>
        <w:t xml:space="preserve"> – </w:t>
      </w:r>
      <w:r>
        <w:rPr>
          <w:sz w:val="24"/>
          <w:u w:val="single"/>
        </w:rPr>
        <w:t>PQP</w:t>
      </w:r>
      <w:r>
        <w:rPr>
          <w:sz w:val="24"/>
        </w:rPr>
        <w:t xml:space="preserve"> – None to our knowledge.</w:t>
      </w:r>
    </w:p>
    <w:p>
      <w:pPr>
        <w:pStyle w:val="Heading7"/>
        <w:ind w:start="720" w:end="0"/>
        <w:jc w:val="both"/>
        <w:rPr>
          <w:b/>
          <w:sz w:val="24"/>
        </w:rPr>
      </w:pPr>
      <w:r>
        <w:rPr>
          <w:b/>
          <w:sz w:val="24"/>
        </w:rPr>
      </w:r>
    </w:p>
    <w:p>
      <w:pPr>
        <w:pStyle w:val="Heading7"/>
        <w:ind w:start="720" w:end="0"/>
        <w:jc w:val="both"/>
        <w:rPr>
          <w:b/>
        </w:rPr>
      </w:pPr>
      <w:r>
        <w:rPr>
          <w:b/>
        </w:rPr>
        <w:t xml:space="preserve">Nicaragua </w:t>
      </w:r>
      <w:r>
        <w:rPr>
          <w:u w:val="single"/>
        </w:rPr>
        <w:t>Corinto</w:t>
      </w:r>
      <w:r>
        <w:rPr>
          <w:b/>
        </w:rPr>
        <w:t xml:space="preserve"> </w:t>
      </w:r>
      <w:r>
        <w:rPr/>
        <w:t>– None to our knowledge.</w:t>
      </w:r>
    </w:p>
    <w:p>
      <w:pPr>
        <w:pStyle w:val="Normal"/>
        <w:ind w:start="720" w:end="0"/>
        <w:jc w:val="both"/>
        <w:rPr>
          <w:b/>
          <w:sz w:val="24"/>
        </w:rPr>
      </w:pPr>
      <w:r>
        <w:rPr>
          <w:b/>
          <w:sz w:val="24"/>
        </w:rPr>
      </w:r>
    </w:p>
    <w:p>
      <w:pPr>
        <w:pStyle w:val="Normal"/>
        <w:ind w:start="720" w:end="0"/>
        <w:jc w:val="both"/>
        <w:rPr/>
      </w:pPr>
      <w:r>
        <w:rPr>
          <w:b/>
          <w:sz w:val="24"/>
        </w:rPr>
        <w:t>Panama</w:t>
      </w:r>
      <w:r>
        <w:rPr>
          <w:sz w:val="24"/>
        </w:rPr>
        <w:t xml:space="preserve"> – </w:t>
      </w:r>
      <w:r>
        <w:rPr>
          <w:sz w:val="24"/>
          <w:u w:val="single"/>
        </w:rPr>
        <w:t>EGEMINSA</w:t>
      </w:r>
      <w:r>
        <w:rPr>
          <w:sz w:val="24"/>
        </w:rPr>
        <w:t xml:space="preserve"> – None to our knowledge.</w:t>
      </w:r>
    </w:p>
    <w:p>
      <w:pPr>
        <w:pStyle w:val="Normal"/>
        <w:ind w:start="720" w:end="0"/>
        <w:jc w:val="both"/>
        <w:rPr>
          <w:b/>
          <w:sz w:val="24"/>
        </w:rPr>
      </w:pPr>
      <w:r>
        <w:rPr>
          <w:b/>
          <w:sz w:val="24"/>
        </w:rPr>
      </w:r>
    </w:p>
    <w:p>
      <w:pPr>
        <w:pStyle w:val="Normal"/>
        <w:ind w:start="720" w:end="0"/>
        <w:jc w:val="both"/>
        <w:rPr/>
      </w:pPr>
      <w:r>
        <w:rPr>
          <w:b/>
          <w:sz w:val="24"/>
        </w:rPr>
        <w:t xml:space="preserve">Puerto Rico -- </w:t>
      </w:r>
      <w:r>
        <w:rPr>
          <w:sz w:val="24"/>
          <w:u w:val="single"/>
        </w:rPr>
        <w:t>EcoElectrica, Pro Caribe, Progasco and San Juan Gas</w:t>
      </w:r>
      <w:r>
        <w:rPr>
          <w:sz w:val="24"/>
        </w:rPr>
        <w:t xml:space="preserve"> – None to our knowledge.</w:t>
      </w:r>
    </w:p>
    <w:p>
      <w:pPr>
        <w:pStyle w:val="Normal"/>
        <w:ind w:start="720" w:end="0"/>
        <w:jc w:val="both"/>
        <w:rPr>
          <w:b/>
          <w:sz w:val="24"/>
        </w:rPr>
      </w:pPr>
      <w:r>
        <w:rPr>
          <w:b/>
          <w:sz w:val="24"/>
        </w:rPr>
      </w:r>
    </w:p>
    <w:p>
      <w:pPr>
        <w:pStyle w:val="Normal"/>
        <w:ind w:start="720" w:end="0"/>
        <w:jc w:val="both"/>
        <w:rPr/>
      </w:pPr>
      <w:r>
        <w:rPr>
          <w:b/>
          <w:sz w:val="24"/>
        </w:rPr>
        <w:t>Venezuela</w:t>
      </w:r>
      <w:r>
        <w:rPr>
          <w:sz w:val="24"/>
        </w:rPr>
        <w:t xml:space="preserve"> -- </w:t>
      </w:r>
      <w:r>
        <w:rPr>
          <w:sz w:val="24"/>
          <w:u w:val="single"/>
        </w:rPr>
        <w:t>Accroven, Accroserv, Bachaquero, Calife, Ventane</w:t>
      </w:r>
      <w:r>
        <w:rPr>
          <w:b/>
          <w:sz w:val="24"/>
        </w:rPr>
        <w:t xml:space="preserve"> </w:t>
      </w:r>
      <w:r>
        <w:rPr>
          <w:sz w:val="24"/>
        </w:rPr>
        <w:t>– None to our knowledge.</w:t>
      </w:r>
    </w:p>
    <w:p>
      <w:pPr>
        <w:pStyle w:val="Normal"/>
        <w:ind w:start="720" w:end="0"/>
        <w:rPr>
          <w:b/>
          <w:sz w:val="24"/>
        </w:rPr>
      </w:pPr>
      <w:r>
        <w:rPr>
          <w:b/>
          <w:sz w:val="24"/>
        </w:rPr>
      </w:r>
    </w:p>
    <w:p>
      <w:pPr>
        <w:pStyle w:val="Normal"/>
        <w:numPr>
          <w:ilvl w:val="0"/>
          <w:numId w:val="24"/>
        </w:numPr>
        <w:rPr>
          <w:b/>
          <w:i/>
          <w:i/>
          <w:sz w:val="24"/>
        </w:rPr>
      </w:pPr>
      <w:r>
        <w:rPr>
          <w:b/>
          <w:i/>
          <w:sz w:val="24"/>
        </w:rPr>
        <w:t>Please list any debt other than Ponderosa, Firefly or LJM which would be triggered by a transfer or any debt refinancing that would be necessary.</w:t>
      </w:r>
    </w:p>
    <w:p>
      <w:pPr>
        <w:pStyle w:val="Normal"/>
        <w:rPr>
          <w:b/>
          <w:i/>
          <w:i/>
          <w:sz w:val="24"/>
        </w:rPr>
      </w:pPr>
      <w:r>
        <w:rPr>
          <w:b/>
          <w:i/>
          <w:sz w:val="24"/>
        </w:rPr>
      </w:r>
    </w:p>
    <w:p>
      <w:pPr>
        <w:pStyle w:val="Normal"/>
        <w:ind w:start="720" w:end="0"/>
        <w:rPr>
          <w:sz w:val="24"/>
        </w:rPr>
      </w:pPr>
      <w:r>
        <w:rPr>
          <w:sz w:val="24"/>
        </w:rPr>
        <w:t>Please see transfer restrictions chart and Frank Sayre memo for all entities.</w:t>
      </w:r>
    </w:p>
    <w:p>
      <w:pPr>
        <w:pStyle w:val="Normal"/>
        <w:ind w:start="720" w:end="0"/>
        <w:rPr>
          <w:sz w:val="24"/>
        </w:rPr>
      </w:pPr>
      <w:r>
        <w:rPr>
          <w:sz w:val="24"/>
        </w:rPr>
      </w:r>
    </w:p>
    <w:p>
      <w:pPr>
        <w:pStyle w:val="Normal"/>
        <w:ind w:start="720" w:end="0"/>
        <w:rPr>
          <w:sz w:val="24"/>
        </w:rPr>
      </w:pPr>
      <w:r>
        <w:rPr>
          <w:b/>
          <w:sz w:val="24"/>
        </w:rPr>
        <w:t>Venezuela</w:t>
      </w:r>
      <w:r>
        <w:rPr>
          <w:sz w:val="24"/>
        </w:rPr>
        <w:t xml:space="preserve"> – </w:t>
      </w:r>
      <w:r>
        <w:rPr>
          <w:sz w:val="24"/>
          <w:u w:val="single"/>
        </w:rPr>
        <w:t>Accroven, Accroserv, Bachaquero, Calife, Ventane</w:t>
      </w:r>
    </w:p>
    <w:p>
      <w:pPr>
        <w:pStyle w:val="Normal"/>
        <w:ind w:start="720" w:end="0"/>
        <w:rPr>
          <w:sz w:val="24"/>
          <w:u w:val="single"/>
        </w:rPr>
      </w:pPr>
      <w:r>
        <w:rPr>
          <w:sz w:val="24"/>
          <w:u w:val="single"/>
        </w:rPr>
        <w:t xml:space="preserve">ACCRO </w:t>
      </w:r>
    </w:p>
    <w:p>
      <w:pPr>
        <w:pStyle w:val="Normal"/>
        <w:ind w:start="1267" w:end="0"/>
        <w:rPr>
          <w:sz w:val="24"/>
        </w:rPr>
      </w:pPr>
      <w:r>
        <w:rPr>
          <w:sz w:val="24"/>
        </w:rPr>
        <w:t>- Construction Contract (Enron Power Construction Company)</w:t>
      </w:r>
    </w:p>
    <w:p>
      <w:pPr>
        <w:pStyle w:val="Normal"/>
        <w:ind w:start="1267" w:end="0"/>
        <w:rPr>
          <w:sz w:val="24"/>
        </w:rPr>
      </w:pPr>
      <w:r>
        <w:rPr>
          <w:sz w:val="24"/>
        </w:rPr>
        <w:t xml:space="preserve"> </w:t>
      </w:r>
      <w:r>
        <w:rPr>
          <w:sz w:val="24"/>
        </w:rPr>
        <w:t>- Engineering Contract (Enron Power Services B.V.)</w:t>
      </w:r>
    </w:p>
    <w:p>
      <w:pPr>
        <w:pStyle w:val="Normal"/>
        <w:ind w:start="1267" w:end="0"/>
        <w:rPr>
          <w:sz w:val="24"/>
        </w:rPr>
      </w:pPr>
      <w:r>
        <w:rPr>
          <w:sz w:val="24"/>
        </w:rPr>
        <w:t>- Procurement Contract (Enron Equipment &amp; Procurement Company)</w:t>
      </w:r>
    </w:p>
    <w:p>
      <w:pPr>
        <w:pStyle w:val="Normal"/>
        <w:ind w:start="1267" w:end="0"/>
        <w:rPr>
          <w:sz w:val="24"/>
        </w:rPr>
      </w:pPr>
      <w:r>
        <w:rPr>
          <w:sz w:val="24"/>
        </w:rPr>
        <w:t>- Consolidation Agreement (Sig Venezuela by each of the above)</w:t>
      </w:r>
    </w:p>
    <w:p>
      <w:pPr>
        <w:pStyle w:val="Normal"/>
        <w:ind w:start="1267" w:end="0"/>
        <w:rPr>
          <w:sz w:val="24"/>
        </w:rPr>
      </w:pPr>
      <w:r>
        <w:rPr>
          <w:sz w:val="24"/>
        </w:rPr>
        <w:t>- Enron Guaranty Agreement</w:t>
      </w:r>
    </w:p>
    <w:p>
      <w:pPr>
        <w:pStyle w:val="Normal"/>
        <w:ind w:start="1267" w:end="0"/>
        <w:rPr>
          <w:sz w:val="24"/>
        </w:rPr>
      </w:pPr>
      <w:r>
        <w:rPr>
          <w:sz w:val="24"/>
        </w:rPr>
        <w:t>- Affiliate Credit Agreement (Compression Projects Finance)</w:t>
      </w:r>
    </w:p>
    <w:p>
      <w:pPr>
        <w:pStyle w:val="Normal"/>
        <w:ind w:start="1267" w:end="0"/>
        <w:rPr>
          <w:sz w:val="24"/>
        </w:rPr>
      </w:pPr>
      <w:r>
        <w:rPr>
          <w:sz w:val="24"/>
        </w:rPr>
        <w:t>- Technical Services Agreement (Enron ACCRO, B.V.)</w:t>
      </w:r>
    </w:p>
    <w:p>
      <w:pPr>
        <w:pStyle w:val="Normal"/>
        <w:rPr>
          <w:sz w:val="24"/>
        </w:rPr>
      </w:pPr>
      <w:r>
        <w:rPr>
          <w:sz w:val="24"/>
        </w:rPr>
      </w:r>
    </w:p>
    <w:p>
      <w:pPr>
        <w:pStyle w:val="Normal"/>
        <w:ind w:firstLine="720" w:end="0"/>
        <w:rPr>
          <w:sz w:val="24"/>
          <w:u w:val="single"/>
        </w:rPr>
      </w:pPr>
      <w:r>
        <w:rPr>
          <w:sz w:val="24"/>
          <w:u w:val="single"/>
        </w:rPr>
        <w:t>Bachaquero</w:t>
      </w:r>
    </w:p>
    <w:p>
      <w:pPr>
        <w:pStyle w:val="Normal"/>
        <w:ind w:start="1267" w:end="0"/>
        <w:rPr>
          <w:sz w:val="24"/>
        </w:rPr>
      </w:pPr>
      <w:r>
        <w:rPr>
          <w:sz w:val="24"/>
        </w:rPr>
        <w:t>- Loan Agreement (Compression Projects Finance Ltd.)</w:t>
      </w:r>
    </w:p>
    <w:p>
      <w:pPr>
        <w:pStyle w:val="Normal"/>
        <w:ind w:start="1267" w:end="0"/>
        <w:rPr>
          <w:sz w:val="24"/>
        </w:rPr>
      </w:pPr>
      <w:r>
        <w:rPr>
          <w:sz w:val="24"/>
        </w:rPr>
        <w:t>- Construction Contract (Enron Power Construction Company)</w:t>
      </w:r>
    </w:p>
    <w:p>
      <w:pPr>
        <w:pStyle w:val="Normal"/>
        <w:ind w:start="1267" w:end="0"/>
        <w:rPr>
          <w:sz w:val="24"/>
        </w:rPr>
      </w:pPr>
      <w:r>
        <w:rPr>
          <w:sz w:val="24"/>
        </w:rPr>
        <w:t>- Equipment Supply contract (Enron Equipment &amp; Procurement Company)</w:t>
      </w:r>
    </w:p>
    <w:p>
      <w:pPr>
        <w:pStyle w:val="Normal"/>
        <w:ind w:start="1267" w:end="0"/>
        <w:rPr>
          <w:sz w:val="24"/>
        </w:rPr>
      </w:pPr>
      <w:r>
        <w:rPr>
          <w:sz w:val="24"/>
        </w:rPr>
        <w:t>- Consolidation Agreement (Enron Power Corp.)</w:t>
      </w:r>
    </w:p>
    <w:p>
      <w:pPr>
        <w:pStyle w:val="Normal"/>
        <w:rPr>
          <w:sz w:val="24"/>
        </w:rPr>
      </w:pPr>
      <w:r>
        <w:rPr>
          <w:sz w:val="24"/>
        </w:rPr>
      </w:r>
    </w:p>
    <w:p>
      <w:pPr>
        <w:pStyle w:val="Normal"/>
        <w:ind w:firstLine="720" w:end="0"/>
        <w:rPr/>
      </w:pPr>
      <w:r>
        <w:rPr>
          <w:sz w:val="24"/>
          <w:u w:val="single"/>
        </w:rPr>
        <w:t>Calife</w:t>
      </w:r>
      <w:r>
        <w:rPr>
          <w:sz w:val="24"/>
        </w:rPr>
        <w:t xml:space="preserve"> - None to my knowledge</w:t>
      </w:r>
    </w:p>
    <w:p>
      <w:pPr>
        <w:pStyle w:val="Normal"/>
        <w:rPr>
          <w:sz w:val="24"/>
        </w:rPr>
      </w:pPr>
      <w:r>
        <w:rPr>
          <w:sz w:val="24"/>
        </w:rPr>
      </w:r>
    </w:p>
    <w:p>
      <w:pPr>
        <w:pStyle w:val="Normal"/>
        <w:ind w:firstLine="720" w:end="0"/>
        <w:rPr/>
      </w:pPr>
      <w:r>
        <w:rPr>
          <w:sz w:val="24"/>
          <w:u w:val="single"/>
        </w:rPr>
        <w:t>Ventane</w:t>
      </w:r>
      <w:r>
        <w:rPr>
          <w:sz w:val="24"/>
        </w:rPr>
        <w:t xml:space="preserve"> - None to my knowledge</w:t>
      </w:r>
    </w:p>
    <w:p>
      <w:pPr>
        <w:pStyle w:val="Normal"/>
        <w:ind w:start="1440" w:end="0"/>
        <w:rPr>
          <w:sz w:val="24"/>
        </w:rPr>
      </w:pPr>
      <w:r>
        <w:rPr>
          <w:sz w:val="24"/>
        </w:rPr>
      </w:r>
    </w:p>
    <w:p>
      <w:pPr>
        <w:pStyle w:val="Normal"/>
        <w:numPr>
          <w:ilvl w:val="0"/>
          <w:numId w:val="24"/>
        </w:numPr>
        <w:rPr>
          <w:b/>
          <w:i/>
          <w:i/>
          <w:sz w:val="24"/>
        </w:rPr>
      </w:pPr>
      <w:r>
        <w:rPr>
          <w:b/>
          <w:i/>
          <w:sz w:val="24"/>
        </w:rPr>
        <w:t xml:space="preserve"> </w:t>
      </w:r>
      <w:r>
        <w:rPr>
          <w:b/>
          <w:i/>
          <w:sz w:val="24"/>
        </w:rPr>
        <w:t>List related party contracts and any required or recommended actions or amendments needed to such related party contracts.</w:t>
      </w:r>
    </w:p>
    <w:p>
      <w:pPr>
        <w:pStyle w:val="Normal"/>
        <w:rPr>
          <w:b/>
          <w:i/>
          <w:i/>
          <w:sz w:val="24"/>
        </w:rPr>
      </w:pPr>
      <w:r>
        <w:rPr>
          <w:b/>
          <w:i/>
          <w:sz w:val="24"/>
        </w:rPr>
      </w:r>
    </w:p>
    <w:p>
      <w:pPr>
        <w:pStyle w:val="Normal"/>
        <w:ind w:start="360" w:end="0"/>
        <w:rPr>
          <w:sz w:val="24"/>
        </w:rPr>
      </w:pPr>
      <w:r>
        <w:rPr>
          <w:sz w:val="24"/>
        </w:rPr>
        <w:t>[See list of Affiliate Contracts attached to this questionnaire.]</w:t>
      </w:r>
    </w:p>
    <w:p>
      <w:pPr>
        <w:pStyle w:val="Heading7"/>
        <w:ind w:start="720" w:end="0"/>
        <w:jc w:val="both"/>
        <w:rPr>
          <w:sz w:val="24"/>
        </w:rPr>
      </w:pPr>
      <w:r>
        <w:rPr>
          <w:sz w:val="24"/>
        </w:rPr>
      </w:r>
    </w:p>
    <w:p>
      <w:pPr>
        <w:pStyle w:val="Normal"/>
        <w:rPr/>
      </w:pPr>
      <w:r>
        <w:rPr/>
      </w:r>
    </w:p>
    <w:p>
      <w:pPr>
        <w:pStyle w:val="Normal"/>
        <w:rPr/>
      </w:pPr>
      <w:r>
        <w:rPr/>
      </w:r>
    </w:p>
    <w:p>
      <w:pPr>
        <w:pStyle w:val="Normal"/>
        <w:rPr/>
      </w:pPr>
      <w:r>
        <w:rPr/>
      </w:r>
    </w:p>
    <w:p>
      <w:pPr>
        <w:pStyle w:val="Normal"/>
        <w:rPr>
          <w:sz w:val="24"/>
        </w:rPr>
      </w:pPr>
      <w:r>
        <w:rPr>
          <w:sz w:val="24"/>
        </w:rPr>
      </w:r>
    </w:p>
    <w:p>
      <w:pPr>
        <w:pStyle w:val="FootnoteText"/>
        <w:rPr>
          <w:sz w:val="24"/>
        </w:rPr>
      </w:pPr>
      <w:r>
        <w:rPr>
          <w:sz w:val="24"/>
        </w:rPr>
      </w:r>
    </w:p>
    <w:p>
      <w:pPr>
        <w:pStyle w:val="Normal"/>
        <w:rPr>
          <w:b/>
          <w:sz w:val="24"/>
          <w:u w:val="single"/>
        </w:rPr>
      </w:pPr>
      <w:r>
        <w:rPr>
          <w:b/>
          <w:sz w:val="24"/>
          <w:u w:val="single"/>
        </w:rPr>
        <w:t>Note</w:t>
      </w:r>
    </w:p>
    <w:p>
      <w:pPr>
        <w:pStyle w:val="Normal"/>
        <w:rPr/>
      </w:pPr>
      <w:r>
        <w:rPr>
          <w:sz w:val="24"/>
          <w:u w:val="single"/>
        </w:rPr>
        <w:t>Promigas, IEC and CBPF</w:t>
      </w:r>
      <w:r>
        <w:rPr>
          <w:sz w:val="24"/>
        </w:rPr>
        <w:t xml:space="preserve"> – Enron owns minority participation interests in these companies, and does not otherwise interfere with the management of these companies.  Additional information about these companies must be requested from the companies directly.</w:t>
      </w:r>
    </w:p>
    <w:sectPr>
      <w:footerReference w:type="default" r:id="rId2"/>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v:textbox>
              <w10:wrap type="square"/>
            </v:rect>
          </w:pict>
        </mc:Fallback>
      </mc:AlternateContent>
    </w:r>
  </w:p>
  <w:p>
    <w:pPr>
      <w:pStyle w:val="Footer"/>
      <w:rPr>
        <w:sz w:val="16"/>
        <w:lang w:eastAsia="en-US"/>
      </w:rPr>
    </w:pPr>
    <w:r>
      <w:rPr>
        <w:sz w:val="16"/>
        <w:lang w:eastAsia="en-US"/>
      </w:rPr>
    </w:r>
  </w:p>
  <w:p>
    <w:pPr>
      <w:pStyle w:val="Footer"/>
      <w:rPr>
        <w:sz w:val="16"/>
        <w:lang w:eastAsia="en-US"/>
      </w:rPr>
    </w:pPr>
    <w:r>
      <w:rPr>
        <w:sz w:val="16"/>
        <w:lang w:eastAsia="en-US"/>
      </w:rPr>
    </w:r>
  </w:p>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/mnt/main-storage/datasets/enron-docs/doc/Replies_To_Weiland_List_02.doc</w:t>
    </w:r>
    <w:r>
      <w:rPr>
        <w:sz w:val="16"/>
        <w:lang w:eastAsia="en-US"/>
      </w:rPr>
      <w:fldChar w:fldCharType="end"/>
    </w:r>
  </w:p>
  <w:p>
    <w:pPr>
      <w:pStyle w:val="Footer"/>
      <w:rPr>
        <w:sz w:val="16"/>
        <w:lang w:eastAsia="en-US"/>
      </w:rPr>
    </w:pPr>
    <w:r>
      <w:rPr>
        <w:sz w:val="16"/>
        <w:lang w:eastAsia="en-US"/>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start="1293" w:end="0"/>
        <w:rPr/>
      </w:pPr>
      <w:r>
        <w:rPr>
          <w:rStyle w:val="FootnoteCharacters"/>
        </w:rPr>
        <w:footnoteRef/>
      </w:r>
      <w:r>
        <w:rPr>
          <w:rFonts w:cs="CG Times" w:ascii="CG Times" w:hAnsi="CG Times"/>
          <w:i/>
        </w:rPr>
        <w:t>Under the TSA, Ecopetrol is in charge of obtaining the rights of way for the pipeline.</w:t>
      </w:r>
    </w:p>
  </w:footnote>
  <w:footnote w:id="3">
    <w:p>
      <w:pPr>
        <w:pStyle w:val="Normal"/>
        <w:spacing w:before="0" w:after="240"/>
        <w:ind w:start="1293" w:end="0"/>
        <w:rPr/>
      </w:pPr>
      <w:r>
        <w:rPr>
          <w:rStyle w:val="FootnoteCharacters"/>
        </w:rPr>
        <w:footnoteRef/>
      </w:r>
      <w:r>
        <w:rPr>
          <w:rStyle w:val="FootnoteCharacters"/>
        </w:rPr>
        <w:t>2</w:t>
      </w:r>
      <w:r>
        <w:rPr>
          <w:rFonts w:cs="CG Times" w:ascii="CG Times" w:hAnsi="CG Times"/>
        </w:rPr>
        <w:t>The pipeline is considered of public utility under the Colombian Oil Code and thus there is a prevalent right for its passage to all lands contained in the original layout authorization given by the Ministry of Mines and Energy. When a right of way agreement is not reached with the given owner, the imposition procedure may be initiated, for the terms of indemnification to be established in court, without detriment to either the construction or operation of the pipeline occurring previously.</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1080"/>
        </w:tabs>
        <w:ind w:start="108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1800"/>
        </w:tabs>
        <w:ind w:start="1800" w:hanging="360"/>
      </w:pPr>
      <w:rPr>
        <w:rFonts w:ascii="Liberation Serif" w:hAnsi="Liberation Serif" w:cs="Liberation Serif" w:hint="default"/>
      </w:rPr>
    </w:lvl>
  </w:abstractNum>
  <w:abstractNum w:abstractNumId="3">
    <w:lvl w:ilvl="0">
      <w:start w:val="1"/>
      <w:numFmt w:val="bullet"/>
      <w:lvlText w:val="-"/>
      <w:lvlJc w:val="start"/>
      <w:pPr>
        <w:tabs>
          <w:tab w:val="num" w:pos="1800"/>
        </w:tabs>
        <w:ind w:start="1800" w:hanging="360"/>
      </w:pPr>
      <w:rPr>
        <w:rFonts w:ascii="Liberation Serif" w:hAnsi="Liberation Serif" w:cs="Liberation Serif" w:hint="default"/>
      </w:rPr>
    </w:lvl>
  </w:abstractNum>
  <w:abstractNum w:abstractNumId="4">
    <w:lvl w:ilvl="0">
      <w:start w:val="1"/>
      <w:numFmt w:val="upperRoman"/>
      <w:lvlText w:val="%1."/>
      <w:lvlJc w:val="start"/>
      <w:pPr>
        <w:tabs>
          <w:tab w:val="num" w:pos="1080"/>
        </w:tabs>
        <w:ind w:start="1080" w:hanging="720"/>
      </w:pPr>
      <w:rPr>
        <w:u w:val="none"/>
      </w:rPr>
    </w:lvl>
  </w:abstractNum>
  <w:abstractNum w:abstractNumId="5">
    <w:lvl w:ilvl="0">
      <w:start w:val="1"/>
      <w:numFmt w:val="lowerLetter"/>
      <w:lvlText w:val="(%1)"/>
      <w:lvlJc w:val="start"/>
      <w:pPr>
        <w:tabs>
          <w:tab w:val="num" w:pos="720"/>
        </w:tabs>
        <w:ind w:start="720" w:hanging="720"/>
      </w:pPr>
      <w:rPr/>
    </w:lvl>
  </w:abstractNum>
  <w:abstractNum w:abstractNumId="6">
    <w:lvl w:ilvl="0">
      <w:start w:val="1"/>
      <w:numFmt w:val="bullet"/>
      <w:lvlText w:val="-"/>
      <w:lvlJc w:val="start"/>
      <w:pPr>
        <w:tabs>
          <w:tab w:val="num" w:pos="1800"/>
        </w:tabs>
        <w:ind w:start="1800" w:hanging="360"/>
      </w:pPr>
      <w:rPr>
        <w:rFonts w:ascii="Liberation Serif" w:hAnsi="Liberation Serif" w:cs="Liberation Serif" w:hint="default"/>
      </w:rPr>
    </w:lvl>
  </w:abstractNum>
  <w:abstractNum w:abstractNumId="7">
    <w:lvl w:ilvl="0">
      <w:start w:val="1"/>
      <w:numFmt w:val="upperRoman"/>
      <w:lvlText w:val="%1."/>
      <w:lvlJc w:val="start"/>
      <w:pPr>
        <w:tabs>
          <w:tab w:val="num" w:pos="1800"/>
        </w:tabs>
        <w:ind w:start="1800" w:hanging="720"/>
      </w:pPr>
      <w:rPr/>
    </w:lvl>
  </w:abstractNum>
  <w:abstractNum w:abstractNumId="8">
    <w:lvl w:ilvl="0">
      <w:start w:val="1"/>
      <w:numFmt w:val="bullet"/>
      <w:lvlText w:val="-"/>
      <w:lvlJc w:val="start"/>
      <w:pPr>
        <w:tabs>
          <w:tab w:val="num" w:pos="1800"/>
        </w:tabs>
        <w:ind w:start="1800" w:hanging="360"/>
      </w:pPr>
      <w:rPr>
        <w:rFonts w:ascii="Liberation Serif" w:hAnsi="Liberation Serif" w:cs="Liberation Serif" w:hint="default"/>
      </w:rPr>
    </w:lvl>
  </w:abstractNum>
  <w:abstractNum w:abstractNumId="9">
    <w:lvl w:ilvl="0">
      <w:start w:val="1"/>
      <w:numFmt w:val="bullet"/>
      <w:lvlText w:val="-"/>
      <w:lvlJc w:val="start"/>
      <w:pPr>
        <w:tabs>
          <w:tab w:val="num" w:pos="1800"/>
        </w:tabs>
        <w:ind w:start="1800" w:hanging="360"/>
      </w:pPr>
      <w:rPr>
        <w:rFonts w:ascii="Liberation Serif" w:hAnsi="Liberation Serif" w:cs="Liberation Serif" w:hint="default"/>
      </w:rPr>
    </w:lvl>
  </w:abstractNum>
  <w:abstractNum w:abstractNumId="10">
    <w:lvl w:ilvl="0">
      <w:start w:val="1"/>
      <w:numFmt w:val="bullet"/>
      <w:lvlText w:val="-"/>
      <w:lvlJc w:val="start"/>
      <w:pPr>
        <w:tabs>
          <w:tab w:val="num" w:pos="1800"/>
        </w:tabs>
        <w:ind w:start="1800" w:hanging="360"/>
      </w:pPr>
      <w:rPr>
        <w:rFonts w:ascii="Liberation Serif" w:hAnsi="Liberation Serif" w:cs="Liberation Serif" w:hint="default"/>
      </w:rPr>
    </w:lvl>
  </w:abstractNum>
  <w:abstractNum w:abstractNumId="11">
    <w:lvl w:ilvl="0">
      <w:start w:val="1"/>
      <w:numFmt w:val="bullet"/>
      <w:lvlText w:val="-"/>
      <w:lvlJc w:val="start"/>
      <w:pPr>
        <w:tabs>
          <w:tab w:val="num" w:pos="1800"/>
        </w:tabs>
        <w:ind w:start="1800" w:hanging="360"/>
      </w:pPr>
      <w:rPr>
        <w:rFonts w:ascii="Liberation Serif" w:hAnsi="Liberation Serif" w:cs="Liberation Serif" w:hint="default"/>
      </w:rPr>
    </w:lvl>
  </w:abstractNum>
  <w:abstractNum w:abstractNumId="12">
    <w:lvl w:ilvl="0">
      <w:start w:val="1"/>
      <w:numFmt w:val="bullet"/>
      <w:lvlText w:val="-"/>
      <w:lvlJc w:val="start"/>
      <w:pPr>
        <w:tabs>
          <w:tab w:val="num" w:pos="1800"/>
        </w:tabs>
        <w:ind w:start="1800" w:hanging="360"/>
      </w:pPr>
      <w:rPr>
        <w:rFonts w:ascii="Liberation Serif" w:hAnsi="Liberation Serif" w:cs="Liberation Serif" w:hint="default"/>
      </w:rPr>
    </w:lvl>
  </w:abstractNum>
  <w:abstractNum w:abstractNumId="13">
    <w:lvl w:ilvl="0">
      <w:start w:val="1"/>
      <w:numFmt w:val="bullet"/>
      <w:lvlText w:val="-"/>
      <w:lvlJc w:val="start"/>
      <w:pPr>
        <w:tabs>
          <w:tab w:val="num" w:pos="1800"/>
        </w:tabs>
        <w:ind w:start="1800" w:hanging="360"/>
      </w:pPr>
      <w:rPr>
        <w:rFonts w:ascii="Liberation Serif" w:hAnsi="Liberation Serif" w:cs="Liberation Serif" w:hint="default"/>
      </w:rPr>
    </w:lvl>
  </w:abstractNum>
  <w:abstractNum w:abstractNumId="14">
    <w:lvl w:ilvl="0">
      <w:start w:val="1"/>
      <w:numFmt w:val="bullet"/>
      <w:lvlText w:val="-"/>
      <w:lvlJc w:val="start"/>
      <w:pPr>
        <w:tabs>
          <w:tab w:val="num" w:pos="1800"/>
        </w:tabs>
        <w:ind w:start="1800" w:hanging="360"/>
      </w:pPr>
      <w:rPr>
        <w:rFonts w:ascii="Liberation Serif" w:hAnsi="Liberation Serif" w:cs="Liberation Serif" w:hint="default"/>
      </w:rPr>
    </w:lvl>
  </w:abstractNum>
  <w:abstractNum w:abstractNumId="15">
    <w:lvl w:ilvl="0">
      <w:start w:val="1"/>
      <w:numFmt w:val="bullet"/>
      <w:lvlText w:val="-"/>
      <w:lvlJc w:val="start"/>
      <w:pPr>
        <w:tabs>
          <w:tab w:val="num" w:pos="1800"/>
        </w:tabs>
        <w:ind w:start="1800" w:hanging="360"/>
      </w:pPr>
      <w:rPr>
        <w:rFonts w:ascii="Liberation Serif" w:hAnsi="Liberation Serif" w:cs="Liberation Serif" w:hint="default"/>
      </w:rPr>
    </w:lvl>
  </w:abstractNum>
  <w:abstractNum w:abstractNumId="16">
    <w:lvl w:ilvl="0">
      <w:start w:val="1"/>
      <w:numFmt w:val="lowerLetter"/>
      <w:lvlText w:val="(%1)"/>
      <w:lvlJc w:val="start"/>
      <w:pPr>
        <w:tabs>
          <w:tab w:val="num" w:pos="1080"/>
        </w:tabs>
        <w:ind w:start="1080" w:hanging="360"/>
      </w:pPr>
      <w:rPr/>
    </w:lvl>
  </w:abstractNum>
  <w:abstractNum w:abstractNumId="17">
    <w:lvl w:ilvl="0">
      <w:start w:val="1"/>
      <w:numFmt w:val="lowerLetter"/>
      <w:lvlText w:val="(%1)"/>
      <w:lvlJc w:val="start"/>
      <w:pPr>
        <w:tabs>
          <w:tab w:val="num" w:pos="1080"/>
        </w:tabs>
        <w:ind w:start="1080" w:hanging="360"/>
      </w:pPr>
      <w:rPr/>
    </w:lvl>
  </w:abstractNum>
  <w:abstractNum w:abstractNumId="18">
    <w:lvl w:ilvl="0">
      <w:start w:val="1"/>
      <w:numFmt w:val="bullet"/>
      <w:lvlText w:val="-"/>
      <w:lvlJc w:val="start"/>
      <w:pPr>
        <w:tabs>
          <w:tab w:val="num" w:pos="1800"/>
        </w:tabs>
        <w:ind w:start="1800" w:hanging="360"/>
      </w:pPr>
      <w:rPr>
        <w:rFonts w:ascii="Liberation Serif" w:hAnsi="Liberation Serif" w:cs="Liberation Serif" w:hint="default"/>
      </w:rPr>
    </w:lvl>
  </w:abstractNum>
  <w:abstractNum w:abstractNumId="19">
    <w:lvl w:ilvl="0">
      <w:start w:val="1"/>
      <w:numFmt w:val="lowerLetter"/>
      <w:lvlText w:val="(%1)"/>
      <w:lvlJc w:val="start"/>
      <w:pPr>
        <w:tabs>
          <w:tab w:val="num" w:pos="720"/>
        </w:tabs>
        <w:ind w:start="720" w:hanging="360"/>
      </w:pPr>
      <w:rPr/>
    </w:lvl>
  </w:abstractNum>
  <w:abstractNum w:abstractNumId="20">
    <w:lvl w:ilvl="0">
      <w:start w:val="1"/>
      <w:numFmt w:val="bullet"/>
      <w:lvlText w:val="-"/>
      <w:lvlJc w:val="start"/>
      <w:pPr>
        <w:tabs>
          <w:tab w:val="num" w:pos="1800"/>
        </w:tabs>
        <w:ind w:start="1800" w:hanging="360"/>
      </w:pPr>
      <w:rPr>
        <w:rFonts w:ascii="Liberation Serif" w:hAnsi="Liberation Serif" w:cs="Liberation Serif" w:hint="default"/>
      </w:rPr>
    </w:lvl>
  </w:abstractNum>
  <w:abstractNum w:abstractNumId="21">
    <w:lvl w:ilvl="0">
      <w:start w:val="1"/>
      <w:numFmt w:val="bullet"/>
      <w:lvlText w:val="-"/>
      <w:lvlJc w:val="start"/>
      <w:pPr>
        <w:tabs>
          <w:tab w:val="num" w:pos="1800"/>
        </w:tabs>
        <w:ind w:start="1800" w:hanging="360"/>
      </w:pPr>
      <w:rPr>
        <w:rFonts w:ascii="Liberation Serif" w:hAnsi="Liberation Serif" w:cs="Liberation Serif" w:hint="default"/>
      </w:rPr>
    </w:lvl>
  </w:abstractNum>
  <w:abstractNum w:abstractNumId="22">
    <w:lvl w:ilvl="0">
      <w:start w:val="1"/>
      <w:numFmt w:val="bullet"/>
      <w:lvlText w:val="-"/>
      <w:lvlJc w:val="start"/>
      <w:pPr>
        <w:tabs>
          <w:tab w:val="num" w:pos="1800"/>
        </w:tabs>
        <w:ind w:start="1800" w:hanging="360"/>
      </w:pPr>
      <w:rPr>
        <w:rFonts w:ascii="Liberation Serif" w:hAnsi="Liberation Serif" w:cs="Liberation Serif" w:hint="default"/>
      </w:rPr>
    </w:lvl>
  </w:abstractNum>
  <w:abstractNum w:abstractNumId="23">
    <w:lvl w:ilvl="0">
      <w:start w:val="1"/>
      <w:numFmt w:val="bullet"/>
      <w:lvlText w:val="-"/>
      <w:lvlJc w:val="start"/>
      <w:pPr>
        <w:tabs>
          <w:tab w:val="num" w:pos="1800"/>
        </w:tabs>
        <w:ind w:start="1800" w:hanging="360"/>
      </w:pPr>
      <w:rPr>
        <w:rFonts w:ascii="Liberation Serif" w:hAnsi="Liberation Serif" w:cs="Liberation Serif" w:hint="default"/>
      </w:rPr>
    </w:lvl>
  </w:abstractNum>
  <w:abstractNum w:abstractNumId="24">
    <w:lvl w:ilvl="0">
      <w:start w:val="1"/>
      <w:numFmt w:val="decimal"/>
      <w:lvlText w:val="%1."/>
      <w:lvlJc w:val="start"/>
      <w:pPr>
        <w:tabs>
          <w:tab w:val="num" w:pos="360"/>
        </w:tabs>
        <w:ind w:start="360" w:hanging="360"/>
      </w:pPr>
    </w:lvl>
  </w:abstractNum>
  <w:abstractNum w:abstractNumId="25">
    <w:lvl w:ilvl="0">
      <w:start w:val="1"/>
      <w:numFmt w:val="bullet"/>
      <w:lvlText w:val="-"/>
      <w:lvlJc w:val="start"/>
      <w:pPr>
        <w:tabs>
          <w:tab w:val="num" w:pos="1800"/>
        </w:tabs>
        <w:ind w:start="1800" w:hanging="360"/>
      </w:pPr>
      <w:rPr>
        <w:rFonts w:ascii="Liberation Serif" w:hAnsi="Liberation Serif" w:cs="Liberation Serif" w:hint="default"/>
      </w:rPr>
    </w:lvl>
  </w:abstractNum>
  <w:abstractNum w:abstractNumId="26">
    <w:lvl w:ilvl="0">
      <w:start w:val="1"/>
      <w:numFmt w:val="bullet"/>
      <w:lvlText w:val="-"/>
      <w:lvlJc w:val="start"/>
      <w:pPr>
        <w:tabs>
          <w:tab w:val="num" w:pos="1800"/>
        </w:tabs>
        <w:ind w:start="1800" w:hanging="360"/>
      </w:pPr>
      <w:rPr>
        <w:rFonts w:ascii="Liberation Serif" w:hAnsi="Liberation Serif" w:cs="Liberation Serif" w:hint="default"/>
      </w:rPr>
    </w:lvl>
  </w:abstractNum>
  <w:abstractNum w:abstractNumId="27">
    <w:lvl w:ilvl="0">
      <w:start w:val="1"/>
      <w:numFmt w:val="bullet"/>
      <w:lvlText w:val="-"/>
      <w:lvlJc w:val="start"/>
      <w:pPr>
        <w:tabs>
          <w:tab w:val="num" w:pos="1800"/>
        </w:tabs>
        <w:ind w:start="1800" w:hanging="360"/>
      </w:pPr>
      <w:rPr>
        <w:rFonts w:ascii="Liberation Serif" w:hAnsi="Liberation Serif" w:cs="Liberation Serif" w:hint="default"/>
      </w:rPr>
    </w:lvl>
  </w:abstractNum>
  <w:abstractNum w:abstractNumId="28">
    <w:lvl w:ilvl="0">
      <w:start w:val="1"/>
      <w:numFmt w:val="upperRoman"/>
      <w:lvlText w:val="%1."/>
      <w:lvlJc w:val="start"/>
      <w:pPr>
        <w:tabs>
          <w:tab w:val="num" w:pos="1440"/>
        </w:tabs>
        <w:ind w:start="1440" w:hanging="720"/>
      </w:pPr>
      <w:rPr/>
    </w:lvl>
  </w:abstractNum>
  <w:abstractNum w:abstractNumId="29">
    <w:lvl w:ilvl="0">
      <w:start w:val="1"/>
      <w:numFmt w:val="bullet"/>
      <w:lvlText w:val="-"/>
      <w:lvlJc w:val="start"/>
      <w:pPr>
        <w:tabs>
          <w:tab w:val="num" w:pos="1800"/>
        </w:tabs>
        <w:ind w:start="1800" w:hanging="360"/>
      </w:pPr>
      <w:rPr>
        <w:rFonts w:ascii="Liberation Serif" w:hAnsi="Liberation Serif" w:cs="Liberation Serif" w:hint="default"/>
      </w:rPr>
    </w:lvl>
  </w:abstractNum>
  <w:abstractNum w:abstractNumId="30">
    <w:lvl w:ilvl="0">
      <w:start w:val="2"/>
      <w:numFmt w:val="lowerLetter"/>
      <w:lvlText w:val="(%1)"/>
      <w:lvlJc w:val="start"/>
      <w:pPr>
        <w:tabs>
          <w:tab w:val="num" w:pos="720"/>
        </w:tabs>
        <w:ind w:start="720" w:hanging="360"/>
      </w:pPr>
      <w:rPr/>
    </w:lvl>
  </w:abstractNum>
  <w:abstractNum w:abstractNumId="31">
    <w:lvl w:ilvl="0">
      <w:start w:val="1"/>
      <w:numFmt w:val="bullet"/>
      <w:lvlText w:val="-"/>
      <w:lvlJc w:val="start"/>
      <w:pPr>
        <w:tabs>
          <w:tab w:val="num" w:pos="1800"/>
        </w:tabs>
        <w:ind w:start="1800"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0"/>
        <w:numId w:val="4"/>
      </w:numPr>
      <w:tabs>
        <w:tab w:val="clear" w:pos="720"/>
        <w:tab w:val="left" w:pos="900" w:leader="none"/>
      </w:tabs>
      <w:ind w:hanging="540" w:start="900" w:end="0"/>
      <w:outlineLvl w:val="1"/>
    </w:pPr>
    <w:rPr>
      <w:sz w:val="24"/>
      <w:u w:val="single"/>
    </w:rPr>
  </w:style>
  <w:style w:type="paragraph" w:styleId="Heading3">
    <w:name w:val="heading 3"/>
    <w:basedOn w:val="Normal"/>
    <w:next w:val="Normal"/>
    <w:qFormat/>
    <w:pPr>
      <w:keepNext w:val="true"/>
      <w:numPr>
        <w:ilvl w:val="0"/>
        <w:numId w:val="28"/>
      </w:numPr>
      <w:outlineLvl w:val="2"/>
    </w:pPr>
    <w:rPr>
      <w:sz w:val="24"/>
    </w:rPr>
  </w:style>
  <w:style w:type="paragraph" w:styleId="Heading4">
    <w:name w:val="heading 4"/>
    <w:basedOn w:val="Normal"/>
    <w:next w:val="Normal"/>
    <w:qFormat/>
    <w:pPr>
      <w:keepNext w:val="true"/>
      <w:ind w:hanging="0" w:start="1440" w:end="0"/>
      <w:outlineLvl w:val="3"/>
    </w:pPr>
    <w:rPr>
      <w:sz w:val="24"/>
    </w:rPr>
  </w:style>
  <w:style w:type="paragraph" w:styleId="Heading5">
    <w:name w:val="heading 5"/>
    <w:basedOn w:val="Normal"/>
    <w:next w:val="Normal"/>
    <w:qFormat/>
    <w:pPr>
      <w:keepNext w:val="true"/>
      <w:numPr>
        <w:ilvl w:val="0"/>
        <w:numId w:val="7"/>
      </w:numPr>
      <w:outlineLvl w:val="4"/>
    </w:pPr>
    <w:rPr>
      <w:sz w:val="24"/>
    </w:rPr>
  </w:style>
  <w:style w:type="paragraph" w:styleId="Heading6">
    <w:name w:val="heading 6"/>
    <w:basedOn w:val="Normal"/>
    <w:next w:val="Normal"/>
    <w:qFormat/>
    <w:pPr>
      <w:keepNext w:val="true"/>
      <w:outlineLvl w:val="5"/>
    </w:pPr>
    <w:rPr>
      <w:b/>
      <w:sz w:val="24"/>
    </w:rPr>
  </w:style>
  <w:style w:type="paragraph" w:styleId="Heading7">
    <w:name w:val="heading 7"/>
    <w:basedOn w:val="Normal"/>
    <w:next w:val="Normal"/>
    <w:qFormat/>
    <w:pPr>
      <w:keepNext w:val="true"/>
      <w:outlineLvl w:val="6"/>
    </w:pPr>
    <w:rPr>
      <w:sz w:val="24"/>
    </w:rPr>
  </w:style>
  <w:style w:type="paragraph" w:styleId="Heading8">
    <w:name w:val="heading 8"/>
    <w:basedOn w:val="Normal"/>
    <w:next w:val="Normal"/>
    <w:qFormat/>
    <w:pPr>
      <w:keepNext w:val="true"/>
      <w:ind w:hanging="0" w:start="360" w:end="0"/>
      <w:outlineLvl w:val="7"/>
    </w:pPr>
    <w:rPr>
      <w:sz w:val="24"/>
    </w:rPr>
  </w:style>
  <w:style w:type="paragraph" w:styleId="Heading9">
    <w:name w:val="heading 9"/>
    <w:basedOn w:val="Normal"/>
    <w:next w:val="Normal"/>
    <w:qFormat/>
    <w:pPr>
      <w:keepNext w:val="true"/>
      <w:ind w:hanging="0" w:start="360" w:end="0"/>
      <w:outlineLvl w:val="8"/>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style>
  <w:style w:type="character" w:styleId="WW8Num12z0">
    <w:name w:val="WW8Num12z0"/>
    <w:qFormat/>
    <w:rPr>
      <w:u w:val="none"/>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rFonts w:ascii="Symbol" w:hAnsi="Symbol" w:cs="Symbol"/>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style>
  <w:style w:type="character" w:styleId="WW8Num58z0">
    <w:name w:val="WW8Num58z0"/>
    <w:qFormat/>
    <w:rPr>
      <w:rFonts w:ascii="Symbol" w:hAnsi="Symbol" w:cs="Symbol"/>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rFonts w:ascii="Symbol" w:hAnsi="Symbol" w:cs="Symbol"/>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rFonts w:ascii="Symbol" w:hAnsi="Symbol" w:cs="Symbol"/>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2z0">
    <w:name w:val="WW8Num82z0"/>
    <w:qFormat/>
    <w:rPr/>
  </w:style>
  <w:style w:type="character" w:styleId="WW8Num83z0">
    <w:name w:val="WW8Num83z0"/>
    <w:qFormat/>
    <w:rPr>
      <w:rFonts w:ascii="Symbol" w:hAnsi="Symbol" w:cs="Symbol"/>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4z0">
    <w:name w:val="WW8Num104z0"/>
    <w:qFormat/>
    <w:rPr/>
  </w:style>
  <w:style w:type="character" w:styleId="WW8Num106z0">
    <w:name w:val="WW8Num106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080" w:end="0"/>
    </w:pPr>
    <w:rPr/>
  </w:style>
  <w:style w:type="paragraph" w:styleId="BodyTextIndent2">
    <w:name w:val="Body Text Indent 2"/>
    <w:basedOn w:val="Normal"/>
    <w:qFormat/>
    <w:pPr>
      <w:tabs>
        <w:tab w:val="clear" w:pos="720"/>
        <w:tab w:val="left" w:pos="900" w:leader="none"/>
      </w:tabs>
      <w:ind w:hanging="0" w:start="900" w:end="0"/>
    </w:pPr>
    <w:rPr>
      <w:sz w:val="24"/>
    </w:rPr>
  </w:style>
  <w:style w:type="paragraph" w:styleId="BodyTextIndent3">
    <w:name w:val="Body Text Indent 3"/>
    <w:basedOn w:val="Normal"/>
    <w:qFormat/>
    <w:pPr>
      <w:ind w:hanging="0" w:start="36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2000-07-26T11:35:00Z</dcterms:created>
  <dc:creator>Robert Pietsch</dc:creator>
  <dc:description/>
  <dc:language>en-CA</dc:language>
  <cp:lastModifiedBy>EI</cp:lastModifiedBy>
  <cp:lastPrinted>2000-07-27T11:33:00Z</cp:lastPrinted>
  <dcterms:modified xsi:type="dcterms:W3CDTF">2000-07-27T14:37:00Z</dcterms:modified>
  <cp:revision>32</cp:revision>
  <dc:subject/>
  <dc:title>COUNTRY:  PUERTO RICO</dc:title>
</cp:coreProperties>
</file>