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René Ledis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/>
      </w:pPr>
      <w:r>
        <w:rPr>
          <w:b/>
        </w:rPr>
        <w:t xml:space="preserve">Address: </w:t>
      </w:r>
      <w:r>
        <w:rPr/>
        <w:tab/>
        <w:t>73 Devonport Road</w:t>
        <w:tab/>
        <w:tab/>
        <w:tab/>
        <w:tab/>
      </w:r>
      <w:r>
        <w:rPr>
          <w:b/>
        </w:rPr>
        <w:t>Work:</w:t>
      </w:r>
      <w:r>
        <w:rPr/>
        <w:tab/>
        <w:tab/>
        <w:t>0171 888 3734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/>
      </w:pPr>
      <w:r>
        <w:rPr/>
        <w:tab/>
        <w:tab/>
        <w:t>London, W12 8PB</w:t>
        <w:tab/>
        <w:tab/>
        <w:tab/>
        <w:tab/>
      </w:r>
      <w:r>
        <w:rPr>
          <w:b/>
        </w:rPr>
        <w:t>Home:</w:t>
      </w:r>
      <w:r>
        <w:rPr/>
        <w:tab/>
        <w:tab/>
        <w:t>0181 749 6817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/>
      </w:pPr>
      <w:r>
        <w:rPr>
          <w:b/>
        </w:rPr>
        <w:tab/>
        <w:tab/>
        <w:tab/>
        <w:tab/>
        <w:tab/>
        <w:tab/>
        <w:tab/>
        <w:tab/>
        <w:t>Mobile:</w:t>
      </w:r>
      <w:r>
        <w:rPr/>
        <w:tab/>
        <w:tab/>
        <w:t>0498 601 925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/>
      </w:pPr>
      <w:r>
        <w:rPr>
          <w:b/>
        </w:rPr>
        <w:t xml:space="preserve">Date of Birth: </w:t>
      </w:r>
      <w:r>
        <w:rPr/>
        <w:tab/>
        <w:t>1</w:t>
      </w:r>
      <w:r>
        <w:rPr>
          <w:vertAlign w:val="superscript"/>
        </w:rPr>
        <w:t>st</w:t>
      </w:r>
      <w:r>
        <w:rPr/>
        <w:t xml:space="preserve"> June, 1974</w:t>
        <w:tab/>
        <w:tab/>
        <w:tab/>
        <w:tab/>
        <w:tab/>
      </w:r>
      <w:r>
        <w:rPr>
          <w:b/>
        </w:rPr>
        <w:t>Nationality:</w:t>
      </w:r>
      <w:r>
        <w:rPr/>
        <w:tab/>
        <w:t>Australian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FFFFFF" w:val="clear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>Visa Details:</w:t>
      </w:r>
      <w:r>
        <w:rPr/>
        <w:tab/>
        <w:t>British Citizen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EDUCATION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>1997 - 1998</w:t>
      </w:r>
      <w:r>
        <w:rPr/>
        <w:tab/>
      </w:r>
      <w:r>
        <w:rPr>
          <w:b/>
        </w:rPr>
        <w:t>City University Business School, London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M.Sc. in Mathematical Trading and Finance</w:t>
      </w:r>
    </w:p>
    <w:p>
      <w:pPr>
        <w:pStyle w:val="Normal"/>
        <w:rPr/>
      </w:pPr>
      <w:r>
        <w:rPr/>
        <w:tab/>
        <w:tab/>
        <w:t>Courses include:</w:t>
      </w:r>
    </w:p>
    <w:tbl>
      <w:tblPr>
        <w:tblW w:w="7740" w:type="dxa"/>
        <w:jc w:val="start"/>
        <w:tblInd w:w="19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0"/>
        <w:gridCol w:w="3960"/>
      </w:tblGrid>
      <w:tr>
        <w:trPr/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Mathematical Finance</w:t>
            </w:r>
          </w:p>
        </w:tc>
        <w:tc>
          <w:tcPr>
            <w:tcW w:w="3960" w:type="dxa"/>
            <w:tcBorders/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Derivatives and Risk Management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Advanced Financial Econometrics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Market Analysis and International Investment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Numerical Methods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Quantitative Asset Management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/>
              <w:t>Fixed Income Arbitrage and Trading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>Trading and Hedging in the Foreign Exchange Market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Advanced Financial Engineering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/>
              <w:t>Advanced Options Trading</w:t>
            </w:r>
          </w:p>
        </w:tc>
      </w:tr>
      <w:tr>
        <w:trPr/>
        <w:tc>
          <w:tcPr>
            <w:tcW w:w="7740" w:type="dxa"/>
            <w:gridSpan w:val="2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>Dissertation:</w:t>
            </w:r>
          </w:p>
          <w:p>
            <w:pPr>
              <w:pStyle w:val="Normal"/>
              <w:ind w:hanging="720" w:start="720" w:end="0"/>
              <w:jc w:val="center"/>
              <w:rPr>
                <w:sz w:val="16"/>
              </w:rPr>
            </w:pPr>
            <w:r>
              <w:rPr/>
              <w:t xml:space="preserve">“ </w:t>
            </w:r>
            <w:r>
              <w:rPr/>
              <w:t>Valuation of Credit Derivatives – The Jarrow and Turnbull Approach“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</w:rPr>
      </w:pPr>
      <w:r>
        <w:rPr>
          <w:b/>
        </w:rPr>
        <w:t>1997 - 1998</w:t>
        <w:tab/>
        <w:t xml:space="preserve">Rotary International Academic Year Ambassadorial Scholarship </w:t>
      </w:r>
      <w:r>
        <w:rPr>
          <w:i/>
        </w:rPr>
        <w:t>(1 of 3 awarded in Australia)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</w:rPr>
      </w:pPr>
      <w:r>
        <w:rPr>
          <w:b/>
        </w:rPr>
        <w:t>1995 - 1996</w:t>
        <w:tab/>
        <w:t>University of New England, Australia</w:t>
      </w:r>
    </w:p>
    <w:p>
      <w:pPr>
        <w:pStyle w:val="Normal"/>
        <w:rPr>
          <w:u w:val="single"/>
        </w:rPr>
      </w:pPr>
      <w:r>
        <w:rPr/>
        <w:tab/>
        <w:tab/>
      </w:r>
      <w:r>
        <w:rPr>
          <w:u w:val="single"/>
        </w:rPr>
        <w:t>Post-Graduate Diploma in Econometrics</w:t>
      </w:r>
      <w:r>
        <w:rPr/>
        <w:t xml:space="preserve"> </w:t>
      </w:r>
      <w:r>
        <w:rPr>
          <w:i/>
        </w:rPr>
        <w:t>(High Distinction)</w:t>
      </w:r>
    </w:p>
    <w:p>
      <w:pPr>
        <w:pStyle w:val="Normal"/>
        <w:rPr/>
      </w:pPr>
      <w:r>
        <w:rPr/>
        <w:tab/>
        <w:tab/>
        <w:t>Specialising in Time Series Econometrics.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</w:rPr>
      </w:pPr>
      <w:r>
        <w:rPr>
          <w:b/>
        </w:rPr>
        <w:t>1992 - 1994</w:t>
        <w:tab/>
        <w:t>University of Adelaide, Australia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Bachelor of Commerce</w:t>
      </w:r>
      <w:r>
        <w:rPr>
          <w:i/>
        </w:rPr>
        <w:t xml:space="preserve"> (Distinction)</w:t>
      </w:r>
    </w:p>
    <w:p>
      <w:pPr>
        <w:pStyle w:val="Normal"/>
        <w:rPr/>
      </w:pPr>
      <w:r>
        <w:rPr/>
        <w:tab/>
        <w:tab/>
        <w:t>Majors: Economics and Finance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</w:rPr>
      </w:pPr>
      <w:r>
        <w:rPr>
          <w:b/>
        </w:rPr>
        <w:t>1986 - 1990</w:t>
        <w:tab/>
        <w:t>Marion High School, Australia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Equivalent 'A' levels</w:t>
      </w:r>
      <w:r>
        <w:rPr/>
        <w:t xml:space="preserve">: </w:t>
        <w:tab/>
        <w:t>Mathematics I, Mathematics II, Physics, Chemistry, Accounting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i/>
        </w:rPr>
        <w:t>(1 Distinction, 3 Credits, 1 High Pass)</w:t>
      </w:r>
    </w:p>
    <w:p>
      <w:pPr>
        <w:pStyle w:val="Normal"/>
        <w:rPr/>
      </w:pPr>
      <w:r>
        <w:rPr/>
        <w:tab/>
        <w:tab/>
      </w:r>
      <w:r>
        <w:rPr>
          <w:u w:val="single"/>
        </w:rPr>
        <w:t>Equivalent 'O' levels</w:t>
      </w:r>
      <w:r>
        <w:rPr/>
        <w:t xml:space="preserve">: </w:t>
        <w:tab/>
        <w:t>Mathematics 1, Mathematics 2A, Mathematics 2B, Physics,</w:t>
      </w:r>
    </w:p>
    <w:p>
      <w:pPr>
        <w:pStyle w:val="Normal"/>
        <w:rPr/>
      </w:pPr>
      <w:r>
        <w:rPr/>
        <w:tab/>
        <w:tab/>
        <w:tab/>
        <w:tab/>
        <w:tab/>
        <w:t>Chemistry, Accounting, English, History, Geography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i/>
        </w:rPr>
        <w:t>(9 Distinctions)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WORK EXPERIENCE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3"/>
        <w:ind w:hanging="0" w:start="0"/>
        <w:rPr/>
      </w:pPr>
      <w:r>
        <w:rPr/>
        <w:t>Aug 1999 -</w:t>
        <w:tab/>
        <w:t>Credit Suisse Financial Products, London</w:t>
      </w:r>
    </w:p>
    <w:p>
      <w:pPr>
        <w:pStyle w:val="Normal"/>
        <w:rPr/>
      </w:pPr>
      <w:r>
        <w:rPr>
          <w:b/>
        </w:rPr>
        <w:t>Present</w:t>
        <w:tab/>
      </w:r>
      <w:r>
        <w:rPr/>
        <w:tab/>
      </w:r>
      <w:r>
        <w:rPr>
          <w:u w:val="single"/>
        </w:rPr>
        <w:t>Analyst: Trader Operations (based on Trading Floor)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Provide support to the OTC Traders and Marketers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Products – Interest Rate Swaps and Options, FX Options, Equity Derivatives, Commodity Derivatives, Bond Options and Structured Products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Ensure integrity of Front Office bookings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Resolve confirmation and ticket problems between traders and brokers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Point of contact for Front Office and Operations (processing and documentation) to resolve deal and confirmation queries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Maintain controls and procedures to limit trader and firm liability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July 1998 -</w:t>
        <w:tab/>
        <w:t>Credit Suisse First Boston, London</w:t>
      </w:r>
    </w:p>
    <w:p>
      <w:pPr>
        <w:pStyle w:val="Normal"/>
        <w:rPr>
          <w:b/>
        </w:rPr>
      </w:pPr>
      <w:r>
        <w:rPr>
          <w:b/>
        </w:rPr>
        <w:t>Aug 1999</w:t>
      </w:r>
      <w:r>
        <w:rPr/>
        <w:tab/>
      </w:r>
      <w:r>
        <w:rPr>
          <w:u w:val="single"/>
        </w:rPr>
        <w:t>Treasury Cash Management: Fixed Income Emerging Markets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Provide funding projections for overnight, tom next and spot basis to middle and front office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Products – FOREX, Fixed Income, Swaps, Futures, Equities, Coupons and Misc. Clean Cash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Main currencies – ZAR, CZK, PLN, HUF, SKK, HKD, SGD, IDR, THB, MXN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Produce daily statement to ledger balance reconciliation for all main currencies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Produce daily statement balance to projected balance reconciliation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1440" w:end="0"/>
        <w:rPr/>
      </w:pPr>
      <w:r>
        <w:rPr/>
        <w:t>Liaise with front office to ensure efficient and effective funding, middle office for accurate risk management assessment, financial control for correct P &amp; L assignment, Nostro reconciliation and investigations, agent banks, settlements departments in NY and London to solve account problems</w:t>
      </w:r>
    </w:p>
    <w:p>
      <w:pPr>
        <w:pStyle w:val="Normal"/>
        <w:tabs>
          <w:tab w:val="clear" w:pos="720"/>
          <w:tab w:val="left" w:pos="3240" w:leader="none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July 1996 -</w:t>
        <w:tab/>
        <w:t>State Street Australia Limited, Australia</w:t>
      </w:r>
    </w:p>
    <w:p>
      <w:pPr>
        <w:pStyle w:val="Normal"/>
        <w:rPr/>
      </w:pPr>
      <w:r>
        <w:rPr>
          <w:b/>
        </w:rPr>
        <w:t>July 1997</w:t>
      </w:r>
      <w:r>
        <w:rPr/>
        <w:tab/>
      </w:r>
      <w:r>
        <w:rPr>
          <w:u w:val="single"/>
        </w:rPr>
        <w:t>Portfolio Administrator - Asian Financial Asset Services Division</w:t>
      </w:r>
    </w:p>
    <w:p>
      <w:pPr>
        <w:pStyle w:val="Normal"/>
        <w:numPr>
          <w:ilvl w:val="0"/>
          <w:numId w:val="4"/>
        </w:numPr>
        <w:rPr/>
      </w:pPr>
      <w:r>
        <w:rPr/>
        <w:t>Specialised in Fixed Income Fund Accounting and Portfolio Administration</w:t>
      </w:r>
    </w:p>
    <w:p>
      <w:pPr>
        <w:pStyle w:val="Normal"/>
        <w:numPr>
          <w:ilvl w:val="0"/>
          <w:numId w:val="4"/>
        </w:numPr>
        <w:rPr/>
      </w:pPr>
      <w:r>
        <w:rPr/>
        <w:t>Managed and reconciled client cash and stock daily; discretionary foreign exchange and clean cash instructions for trade settlement</w:t>
      </w:r>
    </w:p>
    <w:p>
      <w:pPr>
        <w:pStyle w:val="Normal"/>
        <w:numPr>
          <w:ilvl w:val="0"/>
          <w:numId w:val="4"/>
        </w:numPr>
        <w:rPr/>
      </w:pPr>
      <w:r>
        <w:rPr/>
        <w:t>Prepared daily cash forecasts and client specific reports (daily, weekly, monthly, yearly)</w:t>
      </w:r>
    </w:p>
    <w:p>
      <w:pPr>
        <w:pStyle w:val="Normal"/>
        <w:numPr>
          <w:ilvl w:val="0"/>
          <w:numId w:val="4"/>
        </w:numPr>
        <w:rPr/>
      </w:pPr>
      <w:r>
        <w:rPr/>
        <w:t>Liaise with Hong Kong and London offices, Fund Managers and Brokers</w:t>
      </w:r>
    </w:p>
    <w:p>
      <w:pPr>
        <w:pStyle w:val="Normal"/>
        <w:numPr>
          <w:ilvl w:val="0"/>
          <w:numId w:val="4"/>
        </w:numPr>
        <w:rPr/>
      </w:pPr>
      <w:r>
        <w:rPr/>
        <w:t>Conducted a company wide system training programme for fixed income securities</w:t>
      </w:r>
    </w:p>
    <w:p>
      <w:pPr>
        <w:pStyle w:val="Normal"/>
        <w:numPr>
          <w:ilvl w:val="0"/>
          <w:numId w:val="4"/>
        </w:numPr>
        <w:rPr/>
      </w:pPr>
      <w:r>
        <w:rPr/>
        <w:t>Representative of Asian Financial Asset Services Division in the Regional User Group team responsible for development and implementation of efficiency increasing systems and processes</w:t>
      </w:r>
    </w:p>
    <w:p>
      <w:pPr>
        <w:pStyle w:val="Normal"/>
        <w:numPr>
          <w:ilvl w:val="0"/>
          <w:numId w:val="4"/>
        </w:numPr>
        <w:rPr/>
      </w:pPr>
      <w:r>
        <w:rPr/>
        <w:t>Project Manager responsible for streamlining the Australian operation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Feb 1993 -</w:t>
        <w:tab/>
        <w:t>Odds On Pty. Ltd., Australia (Australian Equity Traders)</w:t>
      </w:r>
    </w:p>
    <w:p>
      <w:pPr>
        <w:pStyle w:val="Normal"/>
        <w:rPr/>
      </w:pPr>
      <w:r>
        <w:rPr>
          <w:b/>
        </w:rPr>
        <w:t>July 1996</w:t>
      </w:r>
      <w:r>
        <w:rPr/>
        <w:tab/>
      </w:r>
      <w:r>
        <w:rPr>
          <w:u w:val="single"/>
        </w:rPr>
        <w:t>Owner / Analyst / Trader</w:t>
      </w:r>
    </w:p>
    <w:p>
      <w:pPr>
        <w:pStyle w:val="Normal"/>
        <w:numPr>
          <w:ilvl w:val="0"/>
          <w:numId w:val="4"/>
        </w:numPr>
        <w:rPr/>
      </w:pPr>
      <w:r>
        <w:rPr/>
        <w:t>Increased capital, via trading, by 143%</w:t>
      </w:r>
    </w:p>
    <w:p>
      <w:pPr>
        <w:pStyle w:val="Normal"/>
        <w:numPr>
          <w:ilvl w:val="0"/>
          <w:numId w:val="4"/>
        </w:numPr>
        <w:rPr/>
      </w:pPr>
      <w:r>
        <w:rPr/>
        <w:t>Implemented computer trading system (INDEXIA) and invested funds</w:t>
      </w:r>
    </w:p>
    <w:p>
      <w:pPr>
        <w:pStyle w:val="Normal"/>
        <w:numPr>
          <w:ilvl w:val="0"/>
          <w:numId w:val="4"/>
        </w:numPr>
        <w:rPr/>
      </w:pPr>
      <w:r>
        <w:rPr/>
        <w:t>Researched and analysed Australian equities traded on the Australian Stock Exchange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PROFESSIONAL MEMBERSHIP</w:t>
      </w:r>
    </w:p>
    <w:p>
      <w:pPr>
        <w:pStyle w:val="Normal"/>
        <w:numPr>
          <w:ilvl w:val="0"/>
          <w:numId w:val="4"/>
        </w:numPr>
        <w:rPr/>
      </w:pPr>
      <w:r>
        <w:rPr/>
        <w:t>Member of the International Association of Financial Engineers</w:t>
      </w:r>
    </w:p>
    <w:p>
      <w:pPr>
        <w:pStyle w:val="Normal"/>
        <w:numPr>
          <w:ilvl w:val="0"/>
          <w:numId w:val="4"/>
        </w:numPr>
        <w:rPr/>
      </w:pPr>
      <w:r>
        <w:rPr/>
        <w:t>Member of the Australian Society of Corporate Treasurers</w:t>
      </w:r>
    </w:p>
    <w:p>
      <w:pPr>
        <w:pStyle w:val="Normal"/>
        <w:numPr>
          <w:ilvl w:val="0"/>
          <w:numId w:val="4"/>
        </w:numPr>
        <w:rPr/>
      </w:pPr>
      <w:r>
        <w:rPr/>
        <w:t>Member of the Australian Institute of Banking and Finance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AWARDS AND ACHIEVEMENTS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Invited to undertake Honours programme in Economics at University of Adelaide (1995, 1996)</w:t>
      </w:r>
    </w:p>
    <w:p>
      <w:pPr>
        <w:pStyle w:val="Normal"/>
        <w:numPr>
          <w:ilvl w:val="0"/>
          <w:numId w:val="4"/>
        </w:numPr>
        <w:rPr/>
      </w:pPr>
      <w:r>
        <w:rPr/>
        <w:t>University of Adelaide Second Year Marketing Prize (1992)</w:t>
      </w:r>
    </w:p>
    <w:p>
      <w:pPr>
        <w:pStyle w:val="Normal"/>
        <w:numPr>
          <w:ilvl w:val="0"/>
          <w:numId w:val="4"/>
        </w:numPr>
        <w:rPr/>
      </w:pPr>
      <w:r>
        <w:rPr/>
        <w:t>Awarded Marion High School's Medallion in Accounting (1990)</w:t>
      </w:r>
    </w:p>
    <w:p>
      <w:pPr>
        <w:pStyle w:val="Normal"/>
        <w:numPr>
          <w:ilvl w:val="0"/>
          <w:numId w:val="4"/>
        </w:numPr>
        <w:rPr/>
      </w:pPr>
      <w:r>
        <w:rPr/>
        <w:t>Credit achieved in the Senior Division of the Australian Mathematics Competition (1990)</w:t>
      </w:r>
    </w:p>
    <w:p>
      <w:pPr>
        <w:pStyle w:val="Normal"/>
        <w:numPr>
          <w:ilvl w:val="0"/>
          <w:numId w:val="4"/>
        </w:numPr>
        <w:rPr/>
      </w:pPr>
      <w:r>
        <w:rPr/>
        <w:t>Silver Medal in National Finals of Australian Chemical Institute Titration Competition (1990)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ADDITIONAL SKILLS</w:t>
      </w:r>
    </w:p>
    <w:p>
      <w:pPr>
        <w:pStyle w:val="Normal"/>
        <w:numPr>
          <w:ilvl w:val="0"/>
          <w:numId w:val="4"/>
        </w:numPr>
        <w:rPr/>
      </w:pPr>
      <w:r>
        <w:rPr>
          <w:u w:val="single"/>
        </w:rPr>
        <w:t>Computer literate</w:t>
      </w:r>
      <w:r>
        <w:rPr/>
        <w:t xml:space="preserve">: </w:t>
        <w:tab/>
        <w:t>Bloomberg, Wallstreet Front Office System, Excel, SHAZAM, C++, MATLAB, GAUSS/GAUSSX, Word, Powerpoint, dBase IV.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PERSONAL INTERESTS</w:t>
      </w:r>
    </w:p>
    <w:p>
      <w:pPr>
        <w:pStyle w:val="Normal"/>
        <w:numPr>
          <w:ilvl w:val="0"/>
          <w:numId w:val="4"/>
        </w:numPr>
        <w:rPr/>
      </w:pPr>
      <w:r>
        <w:rPr/>
        <w:t>Share Trading; Sports - English Football, Australian Rules Football, Tennis; Music - Guitar</w:t>
      </w:r>
    </w:p>
    <w:sectPr>
      <w:type w:val="nextPage"/>
      <w:pgSz w:w="11906" w:h="16838"/>
      <w:pgMar w:left="1152" w:right="1152" w:gutter="0" w:header="0" w:top="72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z w:val="18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  <w:lang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essageHeader">
    <w:name w:val="Message Header"/>
    <w:basedOn w:val="BodyText"/>
    <w:qFormat/>
    <w:pPr>
      <w:keepLines/>
      <w:pBdr>
        <w:bottom w:val="single" w:sz="6" w:space="2" w:color="000000"/>
      </w:pBdr>
      <w:tabs>
        <w:tab w:val="left" w:pos="720" w:leader="none"/>
        <w:tab w:val="left" w:pos="4320" w:leader="none"/>
        <w:tab w:val="left" w:pos="5040" w:leader="none"/>
        <w:tab w:val="right" w:pos="8640" w:leader="none"/>
      </w:tabs>
      <w:spacing w:lineRule="atLeast" w:line="440" w:before="0" w:after="0"/>
      <w:ind w:hanging="720" w:start="720" w:end="0"/>
      <w:jc w:val="start"/>
    </w:pPr>
    <w:rPr/>
  </w:style>
  <w:style w:type="paragraph" w:styleId="DocumentLabel">
    <w:name w:val="Document Label"/>
    <w:basedOn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100"/>
      <w:kern w:val="2"/>
      <w:sz w:val="108"/>
      <w:lang w:eastAsia="en-CA"/>
    </w:rPr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BodyText2">
    <w:name w:val="Body Text 2"/>
    <w:basedOn w:val="Normal"/>
    <w:qFormat/>
    <w:pPr/>
    <w:rPr>
      <w:i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1999-12-30T02:30:00Z</dcterms:created>
  <dc:creator>Bud Fox</dc:creator>
  <dc:description/>
  <dc:language>en-CA</dc:language>
  <cp:lastModifiedBy>Bud Fox</cp:lastModifiedBy>
  <cp:lastPrinted>1999-11-30T18:56:00Z</cp:lastPrinted>
  <dcterms:modified xsi:type="dcterms:W3CDTF">1999-12-30T02:30:00Z</dcterms:modified>
  <cp:revision>2</cp:revision>
  <dc:subject/>
  <dc:title>Rene Ledis</dc:title>
</cp:coreProperties>
</file>