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enter"/>
        <w:spacing w:before="260" w:after="0"/>
        <w:rPr>
          <w:b/>
          <w:bCs/>
        </w:rPr>
      </w:pPr>
      <w:r>
        <w:pict>
          <v:shape id="shape_0" coordsize="255,255" path="m0,0l0,254l254,254l254,0l0,0e" stroked="t" o:allowincell="f" style="position:absolute;margin-left:-64.8pt;margin-top:0pt;width:7.15pt;height:7.15pt">
            <v:stroke color="white" weight="9360" joinstyle="round" endcap="flat"/>
            <v:fill o:detectmouseclick="t" on="false"/>
            <w10:wrap type="none"/>
          </v:shape>
        </w:pict>
      </w:r>
      <w:r>
        <w:rPr>
          <w:b/>
          <w:bCs/>
        </w:rPr>
        <w:t>PLAYERS LIST</w:t>
      </w:r>
    </w:p>
    <w:p>
      <w:pPr>
        <w:pStyle w:val="Center"/>
        <w:rPr/>
      </w:pPr>
      <w:r>
        <w:rPr/>
        <w:t>Generators in California Public Utilities</w:t>
        <w:br/>
        <w:t>Commission Investigation – 1.00-08-002</w:t>
        <w:br/>
      </w:r>
    </w:p>
    <w:tbl>
      <w:tblPr>
        <w:tblW w:w="145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158"/>
        <w:gridCol w:w="2250"/>
        <w:gridCol w:w="1980"/>
        <w:gridCol w:w="1530"/>
        <w:gridCol w:w="1530"/>
        <w:gridCol w:w="3150"/>
      </w:tblGrid>
      <w:tr>
        <w:trPr>
          <w:tblHeader w:val="true"/>
        </w:trPr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Company/Location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Person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Title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Phone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Fax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E-Mail</w:t>
            </w:r>
          </w:p>
        </w:tc>
      </w:tr>
      <w:tr>
        <w:trPr/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  <w:u w:val="single"/>
              </w:rPr>
              <w:t>AMERICAN ELECTRIC SUPPLY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Morrison &amp; Foerster</w:t>
            </w:r>
          </w:p>
          <w:p>
            <w:pPr>
              <w:pStyle w:val="Normal"/>
              <w:ind w:firstLine="720" w:start="-720" w:end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101 Ygnacio Valley Rd., Suite 450</w:t>
            </w:r>
          </w:p>
          <w:p>
            <w:pPr>
              <w:pStyle w:val="Normal"/>
              <w:ind w:firstLine="720" w:start="-720" w:end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Walnut Creek, CA 94596-8130</w:t>
            </w:r>
          </w:p>
          <w:p>
            <w:pPr>
              <w:pStyle w:val="Normal"/>
              <w:ind w:firstLine="720" w:start="-720" w:end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(Outside Counsel for AES)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Gordon Erspamer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925-295-3341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925-946-9912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gerspamer@mofo.com</w:t>
            </w:r>
          </w:p>
        </w:tc>
      </w:tr>
      <w:tr>
        <w:trPr/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  <w:u w:val="single"/>
              </w:rPr>
              <w:t>DUKE ENERGY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Duke Energy North America, LLC</w:t>
            </w:r>
          </w:p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5400 Westheimer Ct.</w:t>
            </w:r>
          </w:p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Houston, TX  77056-5310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Brent Bailey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Vice President and General Counsel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713-627-5307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713-627-5550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bbailey@duke-energy.com</w:t>
            </w:r>
          </w:p>
        </w:tc>
      </w:tr>
      <w:tr>
        <w:trPr/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Duke Energy Trading &amp; Marketing</w:t>
            </w:r>
          </w:p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10777 Westheimer, Suite 650</w:t>
            </w:r>
          </w:p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Houston, TX  77042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JoAnn Russell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18" w:start="-18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Vice President and General Counsel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713-260-8632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713-260-6511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jprussell@duke-energy.com</w:t>
            </w:r>
          </w:p>
        </w:tc>
      </w:tr>
      <w:tr>
        <w:trPr/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18" w:start="-18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Duke Energy Trading &amp; Marketing</w:t>
            </w:r>
          </w:p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 Triad Center</w:t>
            </w:r>
          </w:p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Salt Lake City, UT  84180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Chris Pallenik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Managing Counsel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801-531-5109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801-531-5470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Cmpallenik@duke-energy.com</w:t>
            </w:r>
          </w:p>
        </w:tc>
      </w:tr>
      <w:tr>
        <w:trPr/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>
          <w:trHeight w:val="228" w:hRule="atLeast"/>
        </w:trPr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Dickstein Shapiro Morin &amp; Oshinsky LLP</w:t>
            </w:r>
          </w:p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2101 L Street, NW</w:t>
            </w:r>
          </w:p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Washington, DC  20037-1526</w:t>
            </w:r>
          </w:p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(Outside Counsel for Duke Energy)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Larry Eisenstat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202-828-2224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202-296-6216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eisenstatL@dsmo.com</w:t>
            </w:r>
          </w:p>
        </w:tc>
      </w:tr>
      <w:tr>
        <w:trPr>
          <w:trHeight w:val="226" w:hRule="atLeast"/>
        </w:trPr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Mark Perlis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202-775-4703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202-887-0689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perlism@dsmo.com</w:t>
            </w:r>
          </w:p>
        </w:tc>
      </w:tr>
      <w:tr>
        <w:trPr>
          <w:trHeight w:val="226" w:hRule="atLeast"/>
        </w:trPr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Peter Kadzik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202-775-4704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202-887-0689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kadzikp@dsmo.com</w:t>
            </w:r>
          </w:p>
        </w:tc>
      </w:tr>
      <w:tr>
        <w:trPr>
          <w:trHeight w:val="226" w:hRule="atLeast"/>
        </w:trPr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Geoffrey Bestor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202-775-4751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202-887-0689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bestorg@dsmo.com</w:t>
            </w:r>
          </w:p>
        </w:tc>
      </w:tr>
      <w:tr>
        <w:trPr>
          <w:trHeight w:val="226" w:hRule="atLeast"/>
        </w:trPr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Veronica Proctor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proctorv@dsmo.com</w:t>
            </w:r>
          </w:p>
        </w:tc>
      </w:tr>
      <w:tr>
        <w:trPr>
          <w:trHeight w:val="226" w:hRule="atLeast"/>
        </w:trPr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Robert Fallon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fallonr@dsmo.com</w:t>
            </w:r>
          </w:p>
        </w:tc>
      </w:tr>
      <w:tr>
        <w:trPr>
          <w:trHeight w:val="300" w:hRule="atLeast"/>
        </w:trPr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Paul, Hastings, Janofsky &amp; Walker LLP</w:t>
            </w:r>
          </w:p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345 California Street</w:t>
            </w:r>
          </w:p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San Francisco, CA  94104-2635</w:t>
            </w:r>
          </w:p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(Outside Counsel for Duke Energy)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Jack Reding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415-835-1604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415-217-5333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jareding@phjw.com</w:t>
            </w:r>
          </w:p>
        </w:tc>
      </w:tr>
      <w:tr>
        <w:trPr>
          <w:trHeight w:val="300" w:hRule="atLeast"/>
        </w:trPr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Grace Carter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415-835-1615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415-217-5333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gacarter@phjw.com</w:t>
            </w:r>
          </w:p>
        </w:tc>
      </w:tr>
      <w:tr>
        <w:trPr>
          <w:trHeight w:val="300" w:hRule="atLeast"/>
        </w:trPr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Bill Schofield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415-835-1605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415-217-5333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Wwschofield@phjw.com</w:t>
            </w:r>
          </w:p>
        </w:tc>
      </w:tr>
      <w:tr>
        <w:trPr>
          <w:trHeight w:val="300" w:hRule="atLeast"/>
        </w:trPr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  <w:u w:val="single"/>
              </w:rPr>
              <w:t>DYNEGY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Dynegy Power Marketing, Inc.</w:t>
            </w:r>
          </w:p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1000 Louisiana Street, Suite 5800</w:t>
            </w:r>
          </w:p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Houston, TX  77002-5050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Harlan Murphy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Assistant General Counsel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713-507-3736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713-507-6986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HEMU@DYNEGY.COM</w:t>
            </w:r>
          </w:p>
        </w:tc>
      </w:tr>
      <w:tr>
        <w:trPr>
          <w:trHeight w:val="300" w:hRule="atLeast"/>
        </w:trPr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Joe Paul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925-469-2355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jmpa@dynegy.com</w:t>
            </w:r>
          </w:p>
        </w:tc>
      </w:tr>
      <w:tr>
        <w:trPr>
          <w:trHeight w:val="300" w:hRule="atLeast"/>
        </w:trPr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Joel Newton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202-216-1126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202-842-0122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JDNE@dynegy.com</w:t>
            </w:r>
          </w:p>
        </w:tc>
      </w:tr>
      <w:tr>
        <w:trPr>
          <w:trHeight w:val="300" w:hRule="atLeast"/>
        </w:trPr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John Herbert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713-507-6832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jche@dynegy.com</w:t>
            </w:r>
          </w:p>
        </w:tc>
      </w:tr>
      <w:tr>
        <w:trPr>
          <w:trHeight w:val="300" w:hRule="atLeast"/>
        </w:trPr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Pillsbury Madison &amp; Sutro LLP</w:t>
            </w:r>
          </w:p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Silicon Valley Office</w:t>
            </w:r>
          </w:p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2550 Hanover Street</w:t>
            </w:r>
          </w:p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Palo Alto, CA  84304-1115</w:t>
            </w:r>
          </w:p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(Outside Counsel for Dynegy)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Joseph R. Tiffany II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650-233-4644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650-233-4545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tiffany_jr@pillsburylaw.com</w:t>
            </w:r>
          </w:p>
        </w:tc>
      </w:tr>
      <w:tr>
        <w:trPr>
          <w:trHeight w:val="300" w:hRule="atLeast"/>
        </w:trPr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Pillsbury Madison &amp; Sutro LLP</w:t>
            </w:r>
          </w:p>
          <w:p>
            <w:pPr>
              <w:pStyle w:val="Normal"/>
              <w:ind w:firstLine="720" w:start="-720" w:end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1100 New York Ave., NW</w:t>
            </w:r>
          </w:p>
          <w:p>
            <w:pPr>
              <w:pStyle w:val="Normal"/>
              <w:ind w:firstLine="720" w:start="-720" w:end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Ninth Floor</w:t>
            </w:r>
          </w:p>
          <w:p>
            <w:pPr>
              <w:pStyle w:val="Normal"/>
              <w:ind w:firstLine="720" w:start="-720" w:end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Washington, DC 20005-3918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Terry Calvani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415-983-1598</w:t>
            </w:r>
          </w:p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or</w:t>
            </w:r>
          </w:p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202-861-3053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202-822-0944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calvani_t@pillsburylaw.com</w:t>
            </w:r>
          </w:p>
        </w:tc>
      </w:tr>
      <w:tr>
        <w:trPr>
          <w:trHeight w:val="300" w:hRule="atLeast"/>
        </w:trPr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Pillsbury Madison &amp; Sutro LLP</w:t>
            </w:r>
          </w:p>
          <w:p>
            <w:pPr>
              <w:pStyle w:val="Normal"/>
              <w:ind w:firstLine="720" w:start="-720" w:end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San Francisco Office</w:t>
            </w:r>
          </w:p>
          <w:p>
            <w:pPr>
              <w:pStyle w:val="Normal"/>
              <w:ind w:firstLine="720" w:start="-720" w:end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50 Fremont St.</w:t>
            </w:r>
          </w:p>
          <w:p>
            <w:pPr>
              <w:pStyle w:val="Normal"/>
              <w:ind w:firstLine="720" w:start="-720" w:end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P.O. Box 7880</w:t>
            </w:r>
          </w:p>
          <w:p>
            <w:pPr>
              <w:pStyle w:val="Normal"/>
              <w:ind w:firstLine="720" w:start="-720" w:end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San Francisco, CA 94120-7880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Tom Rector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415-983-1686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415-983-1200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rector_ta@pillsburylaw.com</w:t>
            </w:r>
          </w:p>
        </w:tc>
      </w:tr>
      <w:tr>
        <w:trPr>
          <w:trHeight w:val="300" w:hRule="atLeast"/>
        </w:trPr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  <w:u w:val="single"/>
              </w:rPr>
              <w:t>RELIANT ENERGY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Reliant Energy, Incorporated</w:t>
            </w:r>
          </w:p>
          <w:p>
            <w:pPr>
              <w:pStyle w:val="Normal"/>
              <w:ind w:firstLine="720" w:start="-720" w:end="0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1111 Louisiana, 43</w:t>
            </w:r>
            <w:r>
              <w:rPr>
                <w:rFonts w:eastAsia="Arial" w:cs="Arial" w:ascii="Arial" w:hAnsi="Arial"/>
                <w:sz w:val="20"/>
                <w:szCs w:val="20"/>
                <w:vertAlign w:val="superscript"/>
              </w:rPr>
              <w:t>rd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Floor</w:t>
            </w:r>
          </w:p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Houston, TX  77002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Mike Jines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Vice President and General Counsel, Wholesale Group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713-207-7465</w:t>
            </w:r>
          </w:p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713-305-3066 (cell)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713-207-0116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mike-jines@reliantenergy.com</w:t>
            </w:r>
          </w:p>
        </w:tc>
      </w:tr>
      <w:tr>
        <w:trPr>
          <w:trHeight w:val="300" w:hRule="atLeast"/>
        </w:trPr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Greg Copeland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greg_copeland@reliantenergy.com</w:t>
            </w:r>
          </w:p>
        </w:tc>
      </w:tr>
      <w:tr>
        <w:trPr>
          <w:trHeight w:val="300" w:hRule="atLeast"/>
        </w:trPr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John. H. Stout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john_h_stout@reliantenergy.com</w:t>
            </w:r>
          </w:p>
        </w:tc>
      </w:tr>
      <w:tr>
        <w:trPr>
          <w:trHeight w:val="150" w:hRule="atLeast"/>
        </w:trPr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Baker Botts LLP</w:t>
            </w:r>
          </w:p>
          <w:p>
            <w:pPr>
              <w:pStyle w:val="Normal"/>
              <w:ind w:firstLine="720" w:start="-720" w:end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The Warner</w:t>
            </w:r>
          </w:p>
          <w:p>
            <w:pPr>
              <w:pStyle w:val="Normal"/>
              <w:ind w:firstLine="720" w:start="-720" w:end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1299 Pennsylvania Ave., NW</w:t>
            </w:r>
          </w:p>
          <w:p>
            <w:pPr>
              <w:pStyle w:val="Normal"/>
              <w:ind w:firstLine="720" w:start="-720" w:end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Washington, D.C. 20004-2400</w:t>
            </w:r>
          </w:p>
          <w:p>
            <w:pPr>
              <w:pStyle w:val="Normal"/>
              <w:ind w:firstLine="720" w:start="-720" w:end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(Outside Counsel for Reliant)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Randy McManus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202-639-7725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202-639-7890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rmcmanus@bakerbotts.com</w:t>
            </w:r>
          </w:p>
        </w:tc>
      </w:tr>
      <w:tr>
        <w:trPr>
          <w:trHeight w:val="300" w:hRule="atLeast"/>
        </w:trPr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McCutchen, Doyle, Brown &amp; Enersen</w:t>
            </w:r>
          </w:p>
          <w:p>
            <w:pPr>
              <w:pStyle w:val="Normal"/>
              <w:ind w:firstLine="720" w:start="-720" w:end="0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3 Embarcadero Center, 8</w:t>
            </w:r>
            <w:r>
              <w:rPr>
                <w:rFonts w:eastAsia="Arial" w:cs="Arial" w:ascii="Arial" w:hAnsi="Arial"/>
                <w:sz w:val="20"/>
                <w:szCs w:val="20"/>
                <w:vertAlign w:val="superscript"/>
              </w:rPr>
              <w:t>th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Floor</w:t>
            </w:r>
          </w:p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San Francisco, CA  94111</w:t>
            </w:r>
          </w:p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(CA Counsel for Reliant)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Terry J. Houlihan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415-393-2022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415-393-2286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thoulihan@mdbe.com</w:t>
            </w:r>
          </w:p>
        </w:tc>
      </w:tr>
      <w:tr>
        <w:trPr>
          <w:trHeight w:val="300" w:hRule="atLeast"/>
        </w:trPr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Thomas S. Hixson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415-393-2152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415-393-2286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thixson@mdbe.com</w:t>
            </w:r>
          </w:p>
        </w:tc>
      </w:tr>
      <w:tr>
        <w:trPr>
          <w:trHeight w:val="300" w:hRule="atLeast"/>
        </w:trPr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Neha Shah Nissen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415-393-2300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415-393-2286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nnissen@mdbe.com</w:t>
            </w:r>
          </w:p>
        </w:tc>
      </w:tr>
      <w:tr>
        <w:trPr>
          <w:trHeight w:val="300" w:hRule="atLeast"/>
        </w:trPr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Thomas F. Kennedy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415-393-2020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415-393-2286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tkennedy@mdbe.com</w:t>
            </w:r>
          </w:p>
        </w:tc>
      </w:tr>
      <w:tr>
        <w:trPr>
          <w:trHeight w:val="300" w:hRule="atLeast"/>
        </w:trPr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  <w:u w:val="single"/>
              </w:rPr>
              <w:t>SOUTHERN ENERGY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Southern Company Energy Marketing LP</w:t>
            </w:r>
          </w:p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155 Perimeter Center West</w:t>
            </w:r>
          </w:p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Suite 130</w:t>
            </w:r>
          </w:p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Atlanta, GA  30338-5416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Zackary Starbird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Attorney and Litigation Manager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678-579-5638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678-579-5850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Zack.starbird@southernenergy.com</w:t>
            </w:r>
          </w:p>
        </w:tc>
      </w:tr>
      <w:tr>
        <w:trPr>
          <w:trHeight w:val="300" w:hRule="atLeast"/>
        </w:trPr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White &amp; Case LLP</w:t>
            </w:r>
          </w:p>
          <w:p>
            <w:pPr>
              <w:pStyle w:val="Normal"/>
              <w:ind w:firstLine="720" w:start="-720" w:end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Two Embarcadero Center, Suite 650</w:t>
            </w:r>
          </w:p>
          <w:p>
            <w:pPr>
              <w:pStyle w:val="Normal"/>
              <w:ind w:firstLine="720" w:start="-720" w:end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San Francisco, CA 94111-3162</w:t>
            </w:r>
          </w:p>
          <w:p>
            <w:pPr>
              <w:pStyle w:val="Normal"/>
              <w:ind w:firstLine="720" w:start="-720" w:end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(Outside Counsel for Southern)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Joseph M. Karp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415-544-1103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415-544-0202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jkarp@whitecase.com</w:t>
            </w:r>
          </w:p>
        </w:tc>
      </w:tr>
      <w:tr>
        <w:trPr>
          <w:trHeight w:val="300" w:hRule="atLeast"/>
        </w:trPr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Lisa A. Kottle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415-544-1105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415-544-0202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lcottle@whitecase.com</w:t>
            </w:r>
          </w:p>
        </w:tc>
      </w:tr>
      <w:tr>
        <w:trPr>
          <w:trHeight w:val="300" w:hRule="atLeast"/>
        </w:trPr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White &amp; Case LLP</w:t>
            </w:r>
          </w:p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633 W. Fifth Street</w:t>
            </w:r>
          </w:p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Los Angeles, CA  90071-2007</w:t>
            </w:r>
          </w:p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(Outside Counsel for Southern)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Bryan A. Merryman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213-620-7802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213-687-0758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Bmerryman@whitecase.com</w:t>
            </w:r>
          </w:p>
        </w:tc>
      </w:tr>
      <w:tr>
        <w:trPr>
          <w:trHeight w:val="300" w:hRule="atLeast"/>
        </w:trPr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Troutman Sanders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401 9th Street, NW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Suite 1000</w:t>
            </w:r>
          </w:p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Washington, DC 20004 </w:t>
            </w:r>
          </w:p>
          <w:p>
            <w:pPr>
              <w:pStyle w:val="Normal"/>
              <w:ind w:firstLine="720" w:start="-720" w:end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(Outside Counsel for Southern)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Jim Beh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202-274-2939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202-274-2994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james.beh@troutmansanders.com</w:t>
            </w:r>
          </w:p>
        </w:tc>
      </w:tr>
      <w:tr>
        <w:trPr>
          <w:trHeight w:val="300" w:hRule="atLeast"/>
        </w:trPr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  <w:u w:val="single"/>
              </w:rPr>
              <w:t>WILLIAMS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>
          <w:trHeight w:val="518" w:hRule="atLeast"/>
        </w:trPr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Williams Energy Marketing &amp; Trading Co</w:t>
            </w:r>
          </w:p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One Williams Center, Suite 4100</w:t>
            </w:r>
          </w:p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Tulsa, OK  74172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Tim Muller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918-573-1480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918-573-6928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tim.muller@williams.com</w:t>
            </w:r>
          </w:p>
        </w:tc>
      </w:tr>
      <w:tr>
        <w:trPr>
          <w:trHeight w:val="517" w:hRule="atLeast"/>
        </w:trPr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John Gammie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918-573-2459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918-573-6928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john.gammie@williams.com</w:t>
            </w:r>
          </w:p>
        </w:tc>
      </w:tr>
      <w:tr>
        <w:trPr>
          <w:trHeight w:val="517" w:hRule="atLeast"/>
        </w:trPr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Alex Goldberg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918-573-3901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918-573-6928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alex.goldberg@williams.com</w:t>
            </w:r>
          </w:p>
        </w:tc>
      </w:tr>
      <w:tr>
        <w:trPr>
          <w:trHeight w:val="517" w:hRule="atLeast"/>
        </w:trPr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Cody Carter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918-573-5180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918-573-6928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cody.carter@willaims.com</w:t>
            </w:r>
          </w:p>
        </w:tc>
      </w:tr>
      <w:tr>
        <w:trPr>
          <w:trHeight w:val="517" w:hRule="atLeast"/>
        </w:trPr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>
          <w:trHeight w:val="517" w:hRule="atLeast"/>
        </w:trPr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Jones Day Reavis &amp; Pogue</w:t>
            </w:r>
          </w:p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555 West Fifth St.</w:t>
            </w:r>
          </w:p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Los Angeles, CA 90013-1025</w:t>
            </w:r>
          </w:p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(Outside Counsel for Williams)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Norman A. Pedersen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213-243-2810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napedersen@jonesday.com</w:t>
            </w:r>
          </w:p>
        </w:tc>
      </w:tr>
      <w:tr>
        <w:trPr>
          <w:trHeight w:val="300" w:hRule="atLeast"/>
        </w:trPr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Lynne E. Mallya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213-243-2439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213-243-2539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lemallya@JonesDay.com</w:t>
            </w:r>
          </w:p>
        </w:tc>
      </w:tr>
      <w:tr>
        <w:trPr>
          <w:trHeight w:val="300" w:hRule="atLeast"/>
        </w:trPr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Reed Alijan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213-243-2497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213-243-2539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firstLine="720" w:start="-720" w:end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RAlijan@jonesday.com</w:t>
            </w:r>
          </w:p>
        </w:tc>
      </w:tr>
    </w:tbl>
    <w:p>
      <w:pPr>
        <w:pStyle w:val="Normal"/>
        <w:rPr/>
      </w:pPr>
      <w:r>
        <w:rPr/>
      </w:r>
    </w:p>
    <w:p>
      <w:pPr>
        <w:pStyle w:val="Plain"/>
        <w:ind w:firstLine="720" w:start="-1440" w:end="0"/>
        <w:rPr/>
      </w:pPr>
      <w:r>
        <w:rPr/>
      </w:r>
    </w:p>
    <w:sectPr>
      <w:footerReference w:type="default" r:id="rId2"/>
      <w:footerReference w:type="first" r:id="rId3"/>
      <w:type w:val="nextPage"/>
      <w:pgSz w:orient="landscape" w:w="15840" w:h="12240"/>
      <w:pgMar w:left="720" w:right="720" w:gutter="0" w:header="0" w:top="1440" w:footer="432" w:bottom="1440"/>
      <w:pgNumType w:fmt="decimal"/>
      <w:formProt w:val="false"/>
      <w:titlePg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/>
    <w:family w:val="swiss"/>
    <w:pitch w:val="variable"/>
  </w:font>
  <w:font w:name="Galliard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Footer"/>
      <w:ind w:end="-1267"/>
      <w:rPr/>
    </w:pPr>
    <w:r>
      <w:rPr/>
      <w:fldChar w:fldCharType="begin"/>
    </w:r>
    <w:r>
      <w:rPr/>
      <w:instrText xml:space="preserve"> FILENAME </w:instrText>
    </w:r>
    <w:r>
      <w:rPr/>
      <w:fldChar w:fldCharType="separate"/>
    </w:r>
    <w:r>
      <w:rPr/>
      <w:t>Reliant__Atty_List.DOC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Style w:val="PageNumber"/>
      </w:rPr>
    </w:pPr>
    <w:r>
      <w:rPr/>
    </w:r>
  </w:p>
  <w:p>
    <w:pPr>
      <w:pStyle w:val="Footer"/>
      <w:rPr/>
    </w:pPr>
    <w:r>
      <w:rPr/>
      <w:fldChar w:fldCharType="begin"/>
    </w:r>
    <w:r>
      <w:rPr/>
      <w:instrText xml:space="preserve"> FILENAME </w:instrText>
    </w:r>
    <w:r>
      <w:rPr/>
      <w:fldChar w:fldCharType="separate"/>
    </w:r>
    <w:r>
      <w:rPr/>
      <w:t>Reliant__Atty_List.DOC</w:t>
    </w:r>
    <w:r>
      <w:rPr/>
      <w:fldChar w:fldCharType="end"/>
    </w:r>
    <w:r>
      <w:rPr/>
      <w:t>/</w:t>
    </w:r>
    <w:r>
      <w:rPr/>
      <w:fldChar w:fldCharType="begin"/>
    </w:r>
    <w:r>
      <w:rPr/>
      <w:instrText xml:space="preserve"> KEYWORDS </w:instrText>
    </w:r>
    <w:r>
      <w:rPr/>
      <w:fldChar w:fldCharType="separate"/>
    </w:r>
    <w:r>
      <w:rPr/>
      <w:t>23130-0001</w:t>
    </w:r>
    <w:r>
      <w:rPr/>
      <w:fldChar w:fldCharType="end"/>
    </w:r>
    <w:r>
      <w:rPr/>
      <w:tab/>
      <w:tab/>
    </w: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09/28/25</w:t>
    </w:r>
    <w:r>
      <w:rPr/>
      <w:fldChar w:fldCharType="end"/>
    </w:r>
    <w:r>
      <w:rPr/>
      <w:t xml:space="preserve">  </w:t>
    </w:r>
    <w:r>
      <w:rPr/>
      <w:fldChar w:fldCharType="begin"/>
    </w:r>
    <w:r>
      <w:rPr/>
      <w:instrText xml:space="preserve"> TIME \@"HH:mm\ AM/PM" </w:instrText>
    </w:r>
    <w:r>
      <w:rPr/>
      <w:fldChar w:fldCharType="separate"/>
    </w:r>
    <w:r>
      <w:rPr/>
      <w:t>09:10 AM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eastAsia="zh-CN" w:bidi="hi-IN"/>
    </w:rPr>
  </w:style>
  <w:style w:type="paragraph" w:styleId="Heading1">
    <w:name w:val="heading 1"/>
    <w:basedOn w:val="Normal"/>
    <w:next w:val="bodytext1"/>
    <w:qFormat/>
    <w:pPr>
      <w:keepNext w:val="true"/>
      <w:keepLines/>
      <w:numPr>
        <w:ilvl w:val="0"/>
        <w:numId w:val="1"/>
      </w:numPr>
      <w:spacing w:before="240" w:after="0"/>
      <w:ind w:hanging="720" w:start="720" w:end="1440"/>
      <w:outlineLvl w:val="0"/>
    </w:pPr>
    <w:rPr>
      <w:color w:val="000080"/>
    </w:rPr>
  </w:style>
  <w:style w:type="paragraph" w:styleId="Heading2">
    <w:name w:val="heading 2"/>
    <w:basedOn w:val="Heading1"/>
    <w:next w:val="bodytext1"/>
    <w:qFormat/>
    <w:pPr>
      <w:numPr>
        <w:ilvl w:val="1"/>
        <w:numId w:val="1"/>
      </w:numPr>
      <w:ind w:hanging="720" w:start="1440" w:end="1440"/>
      <w:outlineLvl w:val="1"/>
    </w:pPr>
    <w:rPr>
      <w:color w:val="800080"/>
    </w:rPr>
  </w:style>
  <w:style w:type="paragraph" w:styleId="Heading3">
    <w:name w:val="heading 3"/>
    <w:basedOn w:val="Heading2"/>
    <w:next w:val="bodytext1"/>
    <w:qFormat/>
    <w:pPr>
      <w:numPr>
        <w:ilvl w:val="2"/>
        <w:numId w:val="1"/>
      </w:numPr>
      <w:ind w:hanging="720" w:start="2160" w:end="1440"/>
      <w:outlineLvl w:val="2"/>
    </w:pPr>
    <w:rPr>
      <w:color w:val="008000"/>
    </w:rPr>
  </w:style>
  <w:style w:type="paragraph" w:styleId="Heading4">
    <w:name w:val="heading 4"/>
    <w:basedOn w:val="Heading3"/>
    <w:next w:val="bodytext1"/>
    <w:qFormat/>
    <w:pPr>
      <w:numPr>
        <w:ilvl w:val="3"/>
        <w:numId w:val="1"/>
      </w:numPr>
      <w:ind w:hanging="720" w:start="2880" w:end="1440"/>
      <w:outlineLvl w:val="3"/>
    </w:pPr>
    <w:rPr>
      <w:color w:val="808080"/>
    </w:rPr>
  </w:style>
  <w:style w:type="paragraph" w:styleId="Heading5">
    <w:name w:val="heading 5"/>
    <w:basedOn w:val="Heading4"/>
    <w:next w:val="bodytext1"/>
    <w:qFormat/>
    <w:pPr>
      <w:numPr>
        <w:ilvl w:val="4"/>
        <w:numId w:val="1"/>
      </w:numPr>
      <w:ind w:hanging="720" w:start="3600" w:end="1440"/>
      <w:outlineLvl w:val="4"/>
    </w:pPr>
    <w:rPr>
      <w:color w:val="auto"/>
    </w:rPr>
  </w:style>
  <w:style w:type="paragraph" w:styleId="Heading6">
    <w:name w:val="heading 6"/>
    <w:basedOn w:val="Normal"/>
    <w:next w:val="NormalIndent"/>
    <w:qFormat/>
    <w:pPr>
      <w:numPr>
        <w:ilvl w:val="5"/>
        <w:numId w:val="1"/>
      </w:numPr>
      <w:spacing w:before="240" w:after="0"/>
      <w:ind w:hanging="720" w:start="4320" w:end="1440"/>
      <w:outlineLvl w:val="5"/>
    </w:pPr>
    <w:rPr/>
  </w:style>
  <w:style w:type="paragraph" w:styleId="Heading7">
    <w:name w:val="heading 7"/>
    <w:basedOn w:val="Normal"/>
    <w:next w:val="NormalIndent"/>
    <w:qFormat/>
    <w:pPr>
      <w:numPr>
        <w:ilvl w:val="6"/>
        <w:numId w:val="1"/>
      </w:numPr>
      <w:spacing w:before="240" w:after="0"/>
      <w:ind w:hanging="720" w:start="5040" w:end="1440"/>
      <w:outlineLvl w:val="6"/>
    </w:pPr>
    <w:rPr/>
  </w:style>
  <w:style w:type="paragraph" w:styleId="Heading8">
    <w:name w:val="heading 8"/>
    <w:basedOn w:val="Normal"/>
    <w:next w:val="NormalIndent"/>
    <w:qFormat/>
    <w:pPr>
      <w:numPr>
        <w:ilvl w:val="7"/>
        <w:numId w:val="1"/>
      </w:numPr>
      <w:spacing w:before="240" w:after="0"/>
      <w:ind w:hanging="720" w:start="5760" w:end="1440"/>
      <w:outlineLvl w:val="7"/>
    </w:pPr>
    <w:rPr/>
  </w:style>
  <w:style w:type="paragraph" w:styleId="Heading9">
    <w:name w:val="heading 9"/>
    <w:basedOn w:val="Normal"/>
    <w:next w:val="NormalIndent"/>
    <w:qFormat/>
    <w:pPr>
      <w:numPr>
        <w:ilvl w:val="8"/>
        <w:numId w:val="1"/>
      </w:numPr>
      <w:spacing w:before="240" w:after="0"/>
      <w:ind w:hanging="720" w:start="6480" w:end="1440"/>
      <w:outlineLvl w:val="8"/>
    </w:pPr>
    <w:rPr/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color w:val="FF0000"/>
      <w:sz w:val="16"/>
      <w:szCs w:val="16"/>
      <w:vertAlign w:val="superscript"/>
    </w:rPr>
  </w:style>
  <w:style w:type="character" w:styleId="PageNumber">
    <w:name w:val="page number"/>
    <w:basedOn w:val="DefaultParagraphFont"/>
    <w:rPr>
      <w:rFonts w:ascii="Times New Roman" w:hAnsi="Times New Roman" w:eastAsia="Times New Roman" w:cs="Times New Roman"/>
      <w:color w:val="000000"/>
      <w:sz w:val="24"/>
      <w:szCs w:val="24"/>
      <w:lang w:val="en-CA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1">
    <w:name w:val="body text1"/>
    <w:basedOn w:val="Normal"/>
    <w:qFormat/>
    <w:pPr>
      <w:spacing w:lineRule="atLeast" w:line="240" w:before="240" w:after="0"/>
      <w:ind w:firstLine="1440" w:start="0" w:end="0"/>
    </w:pPr>
    <w:rPr/>
  </w:style>
  <w:style w:type="paragraph" w:styleId="NormalIndent">
    <w:name w:val="Normal Indent"/>
    <w:basedOn w:val="Normal"/>
    <w:qFormat/>
    <w:pPr>
      <w:spacing w:before="240" w:after="0"/>
      <w:ind w:hanging="0" w:start="720" w:end="0"/>
    </w:pPr>
    <w:rPr/>
  </w:style>
  <w:style w:type="paragraph" w:styleId="TOC1">
    <w:name w:val="toc 1"/>
    <w:basedOn w:val="Normal"/>
    <w:pPr>
      <w:tabs>
        <w:tab w:val="clear" w:pos="720"/>
        <w:tab w:val="right" w:pos="8280" w:leader="dot"/>
      </w:tabs>
      <w:spacing w:before="240" w:after="0"/>
      <w:ind w:hanging="720" w:start="720" w:end="1440"/>
    </w:pPr>
    <w:rPr>
      <w:color w:val="0000FF"/>
    </w:rPr>
  </w:style>
  <w:style w:type="paragraph" w:styleId="TOC2">
    <w:name w:val="toc 2"/>
    <w:basedOn w:val="TOC1"/>
    <w:pPr>
      <w:ind w:hanging="720" w:start="1440" w:end="1440"/>
    </w:pPr>
    <w:rPr/>
  </w:style>
  <w:style w:type="paragraph" w:styleId="TOC3">
    <w:name w:val="toc 3"/>
    <w:basedOn w:val="TOC2"/>
    <w:pPr>
      <w:ind w:hanging="720" w:start="2160" w:end="1440"/>
    </w:pPr>
    <w:rPr/>
  </w:style>
  <w:style w:type="paragraph" w:styleId="TOC4">
    <w:name w:val="toc 4"/>
    <w:basedOn w:val="TOC3"/>
    <w:next w:val="Normal"/>
    <w:pPr>
      <w:ind w:hanging="720" w:start="2880" w:end="1440"/>
    </w:pPr>
    <w:rPr/>
  </w:style>
  <w:style w:type="paragraph" w:styleId="TOC5">
    <w:name w:val="toc 5"/>
    <w:basedOn w:val="TOC4"/>
    <w:next w:val="Normal"/>
    <w:pPr>
      <w:ind w:hanging="720" w:start="3600" w:end="144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140" w:leader="none"/>
        <w:tab w:val="right" w:pos="9900" w:leader="none"/>
      </w:tabs>
      <w:ind w:hanging="0" w:start="-547" w:end="-547"/>
    </w:pPr>
    <w:rPr>
      <w:rFonts w:ascii="Arial" w:hAnsi="Arial" w:eastAsia="Arial" w:cs="Arial"/>
      <w:color w:val="0000FF"/>
      <w:sz w:val="14"/>
      <w:szCs w:val="14"/>
      <w:lang w:val="en-CA"/>
    </w:rPr>
  </w:style>
  <w:style w:type="paragraph" w:styleId="Header">
    <w:name w:val="header"/>
    <w:basedOn w:val="Normal"/>
    <w:pPr/>
    <w:rPr/>
  </w:style>
  <w:style w:type="paragraph" w:styleId="FootnoteText">
    <w:name w:val="footnote text"/>
    <w:basedOn w:val="Normal"/>
    <w:pPr>
      <w:spacing w:before="240" w:after="0"/>
    </w:pPr>
    <w:rPr/>
  </w:style>
  <w:style w:type="paragraph" w:styleId="bodytextblock">
    <w:name w:val="body text block"/>
    <w:basedOn w:val="bodytext1"/>
    <w:next w:val="bodytext1"/>
    <w:qFormat/>
    <w:pPr>
      <w:ind w:hanging="0" w:start="0" w:end="0"/>
    </w:pPr>
    <w:rPr/>
  </w:style>
  <w:style w:type="paragraph" w:styleId="Plain">
    <w:name w:val="Plain"/>
    <w:basedOn w:val="Normal"/>
    <w:qFormat/>
    <w:pPr/>
    <w:rPr/>
  </w:style>
  <w:style w:type="paragraph" w:styleId="EnvelopeAddress">
    <w:name w:val="envelope address"/>
    <w:basedOn w:val="Normal"/>
    <w:qFormat/>
    <w:pPr>
      <w:ind w:hanging="0" w:start="2880" w:end="0"/>
    </w:pPr>
    <w:rPr/>
  </w:style>
  <w:style w:type="paragraph" w:styleId="ListBullet">
    <w:name w:val="List Bullet"/>
    <w:basedOn w:val="Normal"/>
    <w:pPr>
      <w:spacing w:before="240" w:after="0"/>
      <w:ind w:hanging="720" w:start="720" w:end="0"/>
    </w:pPr>
    <w:rPr/>
  </w:style>
  <w:style w:type="paragraph" w:styleId="ListBullet2">
    <w:name w:val="List Bullet 2"/>
    <w:basedOn w:val="ListBullet"/>
    <w:pPr>
      <w:ind w:hanging="720" w:start="1440" w:end="0"/>
    </w:pPr>
    <w:rPr/>
  </w:style>
  <w:style w:type="paragraph" w:styleId="ListBullet3">
    <w:name w:val="List Bullet 3"/>
    <w:basedOn w:val="ListBullet2"/>
    <w:pPr>
      <w:ind w:hanging="720" w:start="2160" w:end="0"/>
    </w:pPr>
    <w:rPr/>
  </w:style>
  <w:style w:type="paragraph" w:styleId="ListBullet4">
    <w:name w:val="List Bullet 4"/>
    <w:basedOn w:val="ListBullet3"/>
    <w:pPr>
      <w:ind w:hanging="720" w:start="2880" w:end="0"/>
    </w:pPr>
    <w:rPr/>
  </w:style>
  <w:style w:type="paragraph" w:styleId="ListBullet5">
    <w:name w:val="List Bullet 5"/>
    <w:basedOn w:val="ListBullet4"/>
    <w:pPr>
      <w:ind w:hanging="720" w:start="3600" w:end="0"/>
    </w:pPr>
    <w:rPr/>
  </w:style>
  <w:style w:type="paragraph" w:styleId="List1d">
    <w:name w:val="List 1.d"/>
    <w:basedOn w:val="ListBullet"/>
    <w:qFormat/>
    <w:pPr>
      <w:tabs>
        <w:tab w:val="clear" w:pos="720"/>
        <w:tab w:val="decimal" w:pos="504" w:leader="none"/>
      </w:tabs>
      <w:ind w:hanging="720" w:start="720" w:end="0"/>
    </w:pPr>
    <w:rPr/>
  </w:style>
  <w:style w:type="paragraph" w:styleId="List2d">
    <w:name w:val="List 2.d"/>
    <w:basedOn w:val="ListBullet2"/>
    <w:qFormat/>
    <w:pPr>
      <w:tabs>
        <w:tab w:val="clear" w:pos="720"/>
        <w:tab w:val="decimal" w:pos="1224" w:leader="none"/>
      </w:tabs>
      <w:ind w:hanging="720" w:start="1440" w:end="0"/>
    </w:pPr>
    <w:rPr/>
  </w:style>
  <w:style w:type="paragraph" w:styleId="List3d">
    <w:name w:val="List 3.d"/>
    <w:basedOn w:val="ListBullet3"/>
    <w:qFormat/>
    <w:pPr>
      <w:tabs>
        <w:tab w:val="clear" w:pos="720"/>
        <w:tab w:val="decimal" w:pos="1944" w:leader="none"/>
      </w:tabs>
      <w:ind w:hanging="720" w:start="2160" w:end="0"/>
    </w:pPr>
    <w:rPr/>
  </w:style>
  <w:style w:type="paragraph" w:styleId="List4d">
    <w:name w:val="List 4.d"/>
    <w:basedOn w:val="ListBullet4"/>
    <w:qFormat/>
    <w:pPr>
      <w:tabs>
        <w:tab w:val="clear" w:pos="720"/>
        <w:tab w:val="decimal" w:pos="2664" w:leader="none"/>
      </w:tabs>
      <w:ind w:hanging="720" w:start="2880" w:end="0"/>
    </w:pPr>
    <w:rPr/>
  </w:style>
  <w:style w:type="paragraph" w:styleId="List5d">
    <w:name w:val="List 5.d"/>
    <w:basedOn w:val="ListBullet5"/>
    <w:qFormat/>
    <w:pPr>
      <w:tabs>
        <w:tab w:val="clear" w:pos="720"/>
        <w:tab w:val="decimal" w:pos="3384" w:leader="none"/>
      </w:tabs>
      <w:ind w:hanging="720" w:start="3600" w:end="0"/>
    </w:pPr>
    <w:rPr/>
  </w:style>
  <w:style w:type="paragraph" w:styleId="Quote">
    <w:name w:val="Quote"/>
    <w:basedOn w:val="Normal"/>
    <w:qFormat/>
    <w:pPr>
      <w:spacing w:before="240" w:after="0"/>
      <w:ind w:hanging="0" w:start="1440" w:end="1440"/>
    </w:pPr>
    <w:rPr/>
  </w:style>
  <w:style w:type="paragraph" w:styleId="zFirstFooter">
    <w:name w:val="zFirstFooter"/>
    <w:basedOn w:val="Normal"/>
    <w:qFormat/>
    <w:pPr>
      <w:tabs>
        <w:tab w:val="clear" w:pos="720"/>
        <w:tab w:val="right" w:pos="10260" w:leader="none"/>
      </w:tabs>
      <w:ind w:hanging="0" w:start="-900" w:end="-900"/>
    </w:pPr>
    <w:rPr>
      <w:rFonts w:ascii="Arial" w:hAnsi="Arial" w:eastAsia="Arial" w:cs="Arial"/>
      <w:color w:val="0000FF"/>
      <w:sz w:val="14"/>
      <w:szCs w:val="14"/>
      <w:lang w:val="en-CA"/>
    </w:rPr>
  </w:style>
  <w:style w:type="paragraph" w:styleId="zMemoHeading">
    <w:name w:val="zMemoHeading"/>
    <w:basedOn w:val="Normal"/>
    <w:next w:val="Normal"/>
    <w:qFormat/>
    <w:pPr>
      <w:keepLines/>
      <w:spacing w:lineRule="atLeast" w:line="240" w:before="480" w:after="480"/>
      <w:jc w:val="center"/>
    </w:pPr>
    <w:rPr>
      <w:b/>
      <w:bCs/>
      <w:u w:val="single"/>
    </w:rPr>
  </w:style>
  <w:style w:type="paragraph" w:styleId="zAuthorInitials">
    <w:name w:val="zAuthorInitials"/>
    <w:basedOn w:val="Normal"/>
    <w:qFormat/>
    <w:pPr>
      <w:spacing w:lineRule="atLeast" w:line="480"/>
      <w:ind w:hanging="0" w:start="4766" w:end="0"/>
    </w:pPr>
    <w:rPr/>
  </w:style>
  <w:style w:type="paragraph" w:styleId="zHiddenHeader">
    <w:name w:val="zHiddenHeader"/>
    <w:basedOn w:val="Header"/>
    <w:qFormat/>
    <w:pPr>
      <w:tabs>
        <w:tab w:val="clear" w:pos="720"/>
        <w:tab w:val="left" w:pos="1440" w:leader="none"/>
        <w:tab w:val="center" w:pos="4680" w:leader="none"/>
        <w:tab w:val="right" w:pos="9360" w:leader="none"/>
      </w:tabs>
      <w:spacing w:lineRule="atLeast" w:line="240"/>
    </w:pPr>
    <w:rPr>
      <w:vanish/>
      <w:color w:val="FF0000"/>
      <w:sz w:val="16"/>
      <w:szCs w:val="16"/>
    </w:rPr>
  </w:style>
  <w:style w:type="paragraph" w:styleId="Interrogatory">
    <w:name w:val="Interrogatory"/>
    <w:basedOn w:val="Normal"/>
    <w:next w:val="bodytext1"/>
    <w:qFormat/>
    <w:pPr>
      <w:keepNext w:val="true"/>
      <w:spacing w:lineRule="exact" w:line="240" w:before="240" w:after="0"/>
    </w:pPr>
    <w:rPr>
      <w:u w:val="single"/>
    </w:rPr>
  </w:style>
  <w:style w:type="paragraph" w:styleId="Center">
    <w:name w:val="Center"/>
    <w:basedOn w:val="Normal"/>
    <w:qFormat/>
    <w:pPr>
      <w:spacing w:lineRule="auto" w:line="259" w:before="260" w:after="0"/>
      <w:jc w:val="center"/>
    </w:pPr>
    <w:rPr>
      <w:rFonts w:ascii="Galliard" w:hAnsi="Galliard" w:eastAsia="Galliard" w:cs="Galliard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I:\IMANAGE\WORD6\TEMPLATE.IA\MDPLN01.DOT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2000-09-29T12:15:00Z</dcterms:created>
  <dc:creator>Hyde, Earl</dc:creator>
  <dc:description/>
  <cp:keywords>23130-0001</cp:keywords>
  <dc:language>en-CA</dc:language>
  <cp:lastModifiedBy>Hyde, Earl</cp:lastModifiedBy>
  <dcterms:modified xsi:type="dcterms:W3CDTF">2000-09-29T12:15:00Z</dcterms:modified>
  <cp:revision>2</cp:revision>
  <dc:subject/>
  <dc:title>PLAYERS LIST</dc:title>
</cp:coreProperties>
</file>