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2381250" cy="190500"/>
            <wp:effectExtent l="0" t="0" r="0" b="0"/>
            <wp:docPr id="1" name="djn"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n" descr="" title="">
                      <a:hlinkClick r:id="rId3"/>
                    </pic:cNvPr>
                    <pic:cNvPicPr>
                      <a:picLocks noChangeAspect="1" noChangeArrowheads="1"/>
                    </pic:cNvPicPr>
                  </pic:nvPicPr>
                  <pic:blipFill>
                    <a:blip r:embed="rId2"/>
                    <a:srcRect l="-15" t="-189" r="-15" b="-189"/>
                    <a:stretch>
                      <a:fillRect/>
                    </a:stretch>
                  </pic:blipFill>
                  <pic:spPr bwMode="auto">
                    <a:xfrm>
                      <a:off x="0" y="0"/>
                      <a:ext cx="2381250" cy="190500"/>
                    </a:xfrm>
                    <a:prstGeom prst="rect">
                      <a:avLst/>
                    </a:prstGeom>
                    <a:noFill/>
                  </pic:spPr>
                </pic:pic>
              </a:graphicData>
            </a:graphic>
          </wp:inline>
        </w:drawing>
      </w:r>
      <w:r>
        <w:rPr/>
        <w:br/>
      </w:r>
      <w:r>
        <w:rPr>
          <w:b/>
          <w:bCs/>
        </w:rPr>
        <w:t>Reliant Subject Of Calif Probe On Price Gouging-Source</w:t>
      </w:r>
      <w:r>
        <w:rPr/>
        <w:br/>
        <w:t xml:space="preserve">  </w:t>
        <w:br/>
        <w:t xml:space="preserve">10/13/2000 </w:t>
        <w:br/>
        <w:t xml:space="preserve">Dow Jones Energy Service </w:t>
        <w:br/>
        <w:t xml:space="preserve">(Copyright (c) 2000, Dow Jones &amp; Company, Inc.) </w:t>
      </w:r>
    </w:p>
    <w:p>
      <w:pPr>
        <w:pStyle w:val="NormalWeb"/>
        <w:rPr/>
      </w:pPr>
      <w:r>
        <w:rPr/>
        <w:t xml:space="preserve">LOS ANGELES -(Dow Jones)- Reliant Energy (REI) is the subject of an investigation by California Attorney General Bill Lockyer on allegations of price gouging in the wholesale power market, according to sources working with the Attorney General on the investigation. </w:t>
      </w:r>
    </w:p>
    <w:p>
      <w:pPr>
        <w:pStyle w:val="NormalWeb"/>
        <w:rPr/>
      </w:pPr>
      <w:r>
        <w:rPr/>
        <w:t xml:space="preserve">According to the sources, Attorney General Lockyer is investigating how Reliant, a merchant generation company, was able to boost its third quarter net profit by 25% to 30% above analysts estimates compared with the same period in 1999, according to the company's earnings statement. </w:t>
      </w:r>
    </w:p>
    <w:p>
      <w:pPr>
        <w:pStyle w:val="NormalWeb"/>
        <w:rPr/>
      </w:pPr>
      <w:r>
        <w:rPr/>
        <w:t xml:space="preserve">The company has indicated that third quarter earnings available for equity will top last year's figure by about $110 million. </w:t>
      </w:r>
    </w:p>
    <w:p>
      <w:pPr>
        <w:pStyle w:val="NormalWeb"/>
        <w:rPr/>
      </w:pPr>
      <w:r>
        <w:rPr/>
        <w:t xml:space="preserve">Reliant officials didn't comment on the matter. The company has more than 4,000 megawatts of capacity in the state. </w:t>
      </w:r>
    </w:p>
    <w:p>
      <w:pPr>
        <w:pStyle w:val="NormalWeb"/>
        <w:rPr/>
      </w:pPr>
      <w:r>
        <w:rPr/>
        <w:t xml:space="preserve">Lockyer, who was ordered by Gov. Gray Davis earlier this year to investigate allegations of criminal behavior on the part of generators and other market participants, reportedly said the company's net increase this quarter suggests consumers were taken advantage of, one source said. </w:t>
      </w:r>
    </w:p>
    <w:p>
      <w:pPr>
        <w:pStyle w:val="NormalWeb"/>
        <w:rPr/>
      </w:pPr>
      <w:r>
        <w:rPr/>
        <w:t xml:space="preserve">If the probe turns up evidence of criminal behavior on the part of generators, companies may be forced to refund customers hundreds of millions of dollars, according to the sources. </w:t>
      </w:r>
    </w:p>
    <w:p>
      <w:pPr>
        <w:pStyle w:val="NormalWeb"/>
        <w:rPr/>
      </w:pPr>
      <w:r>
        <w:rPr/>
        <w:t xml:space="preserve">According to a Reliant earnings projections statement, the "increased earnings from Reliant Energy's wholesale energy group, primarily due to unique, seasonal dynamics in the Southwest region of the U.S. ... contributed to the strong performance for the third quarter." </w:t>
      </w:r>
    </w:p>
    <w:p>
      <w:pPr>
        <w:pStyle w:val="NormalWeb"/>
        <w:rPr/>
      </w:pPr>
      <w:r>
        <w:rPr/>
        <w:t xml:space="preserve">Reliant was asked to turn over confidential trading data to the state regulators in August. The Public Utilities Commission is also conducting its own investigation into the summer's wholesale power price spikes. </w:t>
      </w:r>
    </w:p>
    <w:p>
      <w:pPr>
        <w:pStyle w:val="NormalWeb"/>
        <w:rPr/>
      </w:pPr>
      <w:r>
        <w:rPr/>
        <w:t xml:space="preserve">Lockyer is also focusing his investigation on one other merchant generator, but sources wouldn't reveal the name of that company.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-By Jason Leopold, Dow Jones Newswires; 323-658-3874;</w:t>
      </w:r>
    </w:p>
    <w:p>
      <w:pPr>
        <w:pStyle w:val="HTMLPreformatted"/>
        <w:rPr>
          <w:rFonts w:ascii="Lucida Console" w:hAnsi="Lucida Console" w:cs="Lucida Console"/>
          <w:sz w:val="15"/>
          <w:szCs w:val="15"/>
        </w:rPr>
      </w:pPr>
      <w:r>
        <w:rPr>
          <w:rFonts w:cs="Lucida Console" w:ascii="Lucida Console" w:hAnsi="Lucida Console"/>
          <w:sz w:val="15"/>
          <w:szCs w:val="15"/>
        </w:rPr>
        <w:t>jason.leopold@dowjones.com</w:t>
      </w:r>
    </w:p>
    <w:p>
      <w:pPr>
        <w:pStyle w:val="NormalWeb"/>
        <w:spacing w:before="0" w:after="0"/>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Lucida Console">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1s.djnr.com/cgi-bin/DJInteractive?cgi=WEB_PUB_DETAILS&amp;GJANum=196690239&amp;page=st_channels/pubdetails&amp;SC=NRG&amp;NEWSC=NRG&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2000-10-16T14:04:00Z</dcterms:created>
  <dc:creator>mbuster</dc:creator>
  <dc:description/>
  <dc:language>en-CA</dc:language>
  <cp:lastModifiedBy>mbuster</cp:lastModifiedBy>
  <dcterms:modified xsi:type="dcterms:W3CDTF">2000-10-16T14:13:00Z</dcterms:modified>
  <cp:revision>1</cp:revision>
  <dc:subject/>
  <dc:title> </dc:title>
</cp:coreProperties>
</file>