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u w:val="single"/>
        </w:rPr>
      </w:pPr>
      <w:r>
        <w:rPr>
          <w:b/>
          <w:bCs/>
          <w:u w:val="single"/>
        </w:rPr>
        <w:t>Cash Use Approval Request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Project Name:</w:t>
        <w:tab/>
        <w:tab/>
        <w:tab/>
        <w:tab/>
        <w:tab/>
        <w:t>Reliant Energy Services, Inc.</w:t>
      </w:r>
    </w:p>
    <w:p>
      <w:pPr>
        <w:pStyle w:val="Normal"/>
        <w:rPr/>
      </w:pPr>
      <w:r>
        <w:rPr/>
        <w:t>Commercial Contact:</w:t>
        <w:tab/>
        <w:tab/>
        <w:tab/>
        <w:tab/>
        <w:t>Chris Germany</w:t>
        <w:tab/>
        <w:tab/>
        <w:tab/>
      </w:r>
    </w:p>
    <w:p>
      <w:pPr>
        <w:pStyle w:val="Normal"/>
        <w:rPr/>
      </w:pPr>
      <w:r>
        <w:rPr/>
        <w:t>Accounting Contact:</w:t>
        <w:tab/>
        <w:tab/>
        <w:tab/>
        <w:tab/>
        <w:t>Elaine Schield</w:t>
      </w:r>
    </w:p>
    <w:p>
      <w:pPr>
        <w:pStyle w:val="Normal"/>
        <w:rPr/>
      </w:pPr>
      <w:r>
        <w:rPr/>
        <w:t xml:space="preserve">Underwriting Contact: </w:t>
        <w:tab/>
        <w:tab/>
        <w:tab/>
        <w:t>David Gorte</w:t>
        <w:tab/>
        <w:tab/>
      </w:r>
    </w:p>
    <w:p>
      <w:pPr>
        <w:pStyle w:val="Normal"/>
        <w:rPr/>
      </w:pPr>
      <w:r>
        <w:rPr/>
        <w:t>Entity:</w:t>
        <w:tab/>
        <w:tab/>
        <w:tab/>
        <w:tab/>
        <w:tab/>
        <w:tab/>
        <w:t>ENA</w:t>
        <w:tab/>
        <w:tab/>
        <w:tab/>
        <w:tab/>
        <w:tab/>
      </w:r>
    </w:p>
    <w:p>
      <w:pPr>
        <w:pStyle w:val="Normal"/>
        <w:rPr/>
      </w:pPr>
      <w:r>
        <w:rPr/>
        <w:t xml:space="preserve">   </w:t>
      </w:r>
      <w:r>
        <w:rPr/>
        <w:t>(currently in Bankruptcy? Y/N):</w:t>
        <w:tab/>
        <w:tab/>
        <w:t>Y</w:t>
        <w:tab/>
        <w:tab/>
      </w:r>
    </w:p>
    <w:p>
      <w:pPr>
        <w:pStyle w:val="Normal"/>
        <w:rPr/>
      </w:pPr>
      <w:r>
        <w:rPr/>
        <w:t>Amount of Request:</w:t>
        <w:tab/>
        <w:tab/>
        <w:tab/>
        <w:tab/>
        <w:t>$26,000.00</w:t>
      </w:r>
    </w:p>
    <w:p>
      <w:pPr>
        <w:pStyle w:val="Normal"/>
        <w:rPr/>
      </w:pPr>
      <w:r>
        <w:rPr/>
        <w:t>Date of Request:</w:t>
        <w:tab/>
        <w:tab/>
        <w:tab/>
        <w:tab/>
        <w:t>02/13/02</w:t>
      </w:r>
    </w:p>
    <w:p>
      <w:pPr>
        <w:pStyle w:val="Normal"/>
        <w:rPr/>
      </w:pPr>
      <w:r>
        <w:rPr/>
        <w:t>Date of Payment:</w:t>
        <w:tab/>
        <w:tab/>
        <w:tab/>
        <w:tab/>
        <w:t>02/14/02</w:t>
      </w:r>
    </w:p>
    <w:p>
      <w:pPr>
        <w:pStyle w:val="Normal"/>
        <w:rPr/>
      </w:pPr>
      <w:r>
        <w:rPr/>
        <w:t>Source of Funds:</w:t>
        <w:tab/>
        <w:tab/>
        <w:tab/>
        <w:tab/>
      </w:r>
    </w:p>
    <w:p>
      <w:pPr>
        <w:pStyle w:val="Normal"/>
        <w:rPr/>
      </w:pPr>
      <w:r>
        <w:rPr/>
        <w:t>Payee:</w:t>
        <w:tab/>
        <w:tab/>
        <w:tab/>
        <w:tab/>
        <w:tab/>
        <w:tab/>
        <w:t>Reliant Energy Services, Inc.</w:t>
      </w:r>
    </w:p>
    <w:p>
      <w:pPr>
        <w:pStyle w:val="Normal"/>
        <w:rPr/>
      </w:pPr>
      <w:r>
        <w:rPr/>
        <w:t>Obligation (Pre/Post-petition):</w:t>
        <w:tab/>
        <w:tab/>
        <w:t>Post-petition</w:t>
      </w:r>
    </w:p>
    <w:p>
      <w:pPr>
        <w:pStyle w:val="Normal"/>
        <w:rPr/>
      </w:pPr>
      <w:r>
        <w:rPr/>
        <w:t>Wiring Instructions:</w:t>
        <w:tab/>
        <w:tab/>
        <w:tab/>
        <w:tab/>
        <w:tab/>
      </w:r>
    </w:p>
    <w:p>
      <w:pPr>
        <w:pStyle w:val="Normal"/>
        <w:rPr/>
      </w:pPr>
      <w:r>
        <w:rPr/>
        <w:tab/>
        <w:t>Bank Name:</w:t>
        <w:tab/>
        <w:tab/>
        <w:tab/>
        <w:tab/>
        <w:t>Chase Bank of Texas</w:t>
      </w:r>
    </w:p>
    <w:p>
      <w:pPr>
        <w:pStyle w:val="Normal"/>
        <w:rPr/>
      </w:pPr>
      <w:r>
        <w:rPr/>
        <w:tab/>
        <w:t>ABA Number:</w:t>
        <w:tab/>
        <w:tab/>
        <w:tab/>
        <w:tab/>
        <w:t>113000609</w:t>
      </w:r>
    </w:p>
    <w:p>
      <w:pPr>
        <w:pStyle w:val="Normal"/>
        <w:rPr/>
      </w:pPr>
      <w:r>
        <w:rPr/>
        <w:tab/>
        <w:t>Account Number:</w:t>
        <w:tab/>
        <w:tab/>
        <w:tab/>
        <w:t>00102612158</w:t>
      </w:r>
    </w:p>
    <w:p>
      <w:pPr>
        <w:pStyle w:val="Normal"/>
        <w:rPr/>
      </w:pPr>
      <w:r>
        <w:rPr/>
        <w:tab/>
        <w:t>For benefit of:</w:t>
        <w:tab/>
        <w:tab/>
        <w:tab/>
        <w:tab/>
        <w:t>Reliant Energy Services, Inc.</w:t>
        <w:tab/>
        <w:tab/>
      </w:r>
    </w:p>
    <w:p>
      <w:pPr>
        <w:pStyle w:val="Normal"/>
        <w:rPr/>
      </w:pPr>
      <w:r>
        <w:rPr/>
        <w:t xml:space="preserve"> </w:t>
      </w:r>
    </w:p>
    <w:p>
      <w:pPr>
        <w:pStyle w:val="Heading1"/>
        <w:ind w:hanging="0" w:start="0"/>
        <w:rPr/>
      </w:pPr>
      <w:r>
        <w:rPr/>
        <w:t>Business Purpose</w:t>
      </w:r>
    </w:p>
    <w:p>
      <w:pPr>
        <w:pStyle w:val="Normal"/>
        <w:numPr>
          <w:ilvl w:val="0"/>
          <w:numId w:val="2"/>
        </w:numPr>
        <w:rPr/>
      </w:pPr>
      <w:r>
        <w:rPr/>
        <w:t>Gas to cover swing sale obligation to City of Tallahassee.  Swing sale (priced at gas daily plus $0.10) is part of underlying base-load sales transaction.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ind w:hanging="0" w:start="0"/>
        <w:rPr/>
      </w:pPr>
      <w:r>
        <w:rPr/>
        <w:t>Economic Justification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MTM value of the COT contract to ENA is estimated at $24 MM based on curves as of 1/30/02</w:t>
      </w:r>
    </w:p>
    <w:p>
      <w:pPr>
        <w:pStyle w:val="Normal"/>
        <w:numPr>
          <w:ilvl w:val="0"/>
          <w:numId w:val="2"/>
        </w:numPr>
        <w:rPr/>
      </w:pPr>
      <w:r>
        <w:rPr/>
        <w:t>Incremental swing sale is priced at Gas Daily plus of $0.10.  Reliant has agreed to sell ENA gas priced at Gas Daily + $.05.  As result, ENA will generate a small profit for every MMBtu of swing gas supplied to Tallahassee.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Est. Purchase of Gas from Reliant</w:t>
        <w:tab/>
        <w:t>($2.50) x 2,000 x 7 days = ($35,700)</w:t>
      </w:r>
    </w:p>
    <w:p>
      <w:pPr>
        <w:pStyle w:val="Normal"/>
        <w:ind w:start="720" w:end="0"/>
        <w:rPr/>
      </w:pPr>
      <w:r>
        <w:rPr/>
        <w:t xml:space="preserve">Est. Sale of Gas to City of Tall.           $2.55 x 2,000 x   days =  </w:t>
      </w:r>
      <w:r>
        <w:rPr>
          <w:u w:val="single"/>
        </w:rPr>
        <w:t xml:space="preserve">  $36,400 </w:t>
      </w:r>
    </w:p>
    <w:p>
      <w:pPr>
        <w:pStyle w:val="Normal"/>
        <w:ind w:start="720" w:end="0"/>
        <w:rPr/>
      </w:pPr>
      <w:r>
        <w:rPr/>
        <w:t>Est. Profit</w:t>
        <w:tab/>
        <w:tab/>
        <w:tab/>
        <w:tab/>
        <w:tab/>
        <w:tab/>
        <w:tab/>
        <w:t xml:space="preserve">            </w:t>
      </w:r>
      <w:r>
        <w:rPr>
          <w:u w:val="double"/>
        </w:rPr>
        <w:t>$700</w:t>
      </w:r>
    </w:p>
    <w:p>
      <w:pPr>
        <w:pStyle w:val="Normal"/>
        <w:numPr>
          <w:ilvl w:val="0"/>
          <w:numId w:val="2"/>
        </w:numPr>
        <w:rPr/>
      </w:pPr>
      <w:r>
        <w:rPr/>
        <w:t>ENA currently has an approximate cash balance of $9,850 with Reliant after purchasing gas for gas flow day 2/14/02.  The prepayment of $26,000 plus our estimated cash balance with Reliant will give ENA the ability to purchase 7 days supply from Reliant.</w:t>
      </w:r>
    </w:p>
    <w:p>
      <w:pPr>
        <w:pStyle w:val="Normal"/>
        <w:numPr>
          <w:ilvl w:val="0"/>
          <w:numId w:val="2"/>
        </w:numPr>
        <w:rPr/>
      </w:pPr>
      <w:r>
        <w:rPr/>
        <w:t>The team anticipates submitting another request on 2/21/02 for approximately $36,000 for another weeks worth of gas.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Risks</w:t>
      </w:r>
    </w:p>
    <w:p>
      <w:pPr>
        <w:pStyle w:val="Normal"/>
        <w:numPr>
          <w:ilvl w:val="0"/>
          <w:numId w:val="3"/>
        </w:numPr>
        <w:rPr/>
      </w:pPr>
      <w:r>
        <w:rPr/>
        <w:t>Not delivering the gas would put ENA in breach of performance under the COT contract</w:t>
      </w:r>
    </w:p>
    <w:p>
      <w:pPr>
        <w:pStyle w:val="Normal"/>
        <w:rPr/>
      </w:pPr>
      <w:r>
        <w:rPr/>
        <w:t xml:space="preserve"> </w:t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>Approved by:_______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2002-02-13T13:54:00Z</dcterms:created>
  <dc:creator>cschneid</dc:creator>
  <dc:description/>
  <dc:language>en-CA</dc:language>
  <cp:lastModifiedBy>cgerman</cp:lastModifiedBy>
  <cp:lastPrinted>2002-01-23T11:09:00Z</cp:lastPrinted>
  <dcterms:modified xsi:type="dcterms:W3CDTF">2002-02-13T13:54:00Z</dcterms:modified>
  <cp:revision>2</cp:revision>
  <dc:subject/>
  <dc:title>Cash Use Approval Request</dc:title>
</cp:coreProperties>
</file>