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rPr>
      </w:pPr>
      <w:r>
        <w:rPr>
          <w:rFonts w:cs="Times New Roman" w:ascii="Times New Roman" w:hAnsi="Times New Roman"/>
        </w:rPr>
        <w:t>Ravi Thuraisingham, CFA</w:t>
      </w:r>
    </w:p>
    <w:p>
      <w:pPr>
        <w:pStyle w:val="Normal"/>
        <w:jc w:val="center"/>
        <w:rPr/>
      </w:pPr>
      <w:r>
        <w:rPr/>
        <w:t>1119 Thistlemeade Dr., Houston, Texas 77094</w:t>
      </w:r>
    </w:p>
    <w:p>
      <w:pPr>
        <w:pStyle w:val="Normal"/>
        <w:jc w:val="center"/>
        <w:rPr/>
      </w:pPr>
      <w:r>
        <w:rPr/>
        <w:t xml:space="preserve">713-516-5440  (cell)   281-578-5063 (home) </w:t>
      </w:r>
      <w:hyperlink r:id="rId2">
        <w:r>
          <w:rPr>
            <w:rStyle w:val="Hyperlink"/>
          </w:rPr>
          <w:t>rthurais@swbell.com</w:t>
        </w:r>
      </w:hyperlink>
    </w:p>
    <w:p>
      <w:pPr>
        <w:pStyle w:val="Normal"/>
        <w:rPr/>
      </w:pPr>
      <w:r>
        <w:rPr/>
      </w:r>
    </w:p>
    <w:p>
      <w:pPr>
        <w:pStyle w:val="Normal"/>
        <w:rPr/>
      </w:pPr>
      <w:r>
        <w:rPr/>
      </w:r>
    </w:p>
    <w:p>
      <w:pPr>
        <w:pStyle w:val="Heading2"/>
        <w:ind w:hanging="0" w:start="0"/>
        <w:rPr/>
      </w:pPr>
      <w:r>
        <w:rPr/>
        <w:t>Highlights of Experience &amp; Expertise</w:t>
      </w:r>
    </w:p>
    <w:p>
      <w:pPr>
        <w:pStyle w:val="Normal"/>
        <w:rPr/>
      </w:pPr>
      <w:r>
        <w:rPr/>
      </w:r>
    </w:p>
    <w:p>
      <w:pPr>
        <w:pStyle w:val="Normal"/>
        <w:rPr/>
      </w:pPr>
      <w:r>
        <w:rPr>
          <w:b/>
          <w:i/>
        </w:rPr>
        <w:t>Career Objective:</w:t>
      </w:r>
      <w:r>
        <w:rPr/>
        <w:t xml:space="preserve"> After combined experience of over 12 years in trading &amp; risk management, telecommunication, data storage, software engineering, and nuclear engineering fields—spanning three industries, I am currently extremely motivated to seek an opportunity to focus and specialize in structured product trading in established commodity markets such as oil, gas and electricity. I want to focus on established markets in order to specialize and build a long-term career.   My current responsibility within Enron Broadband Services as a founder and head of storage and computing capacity new business initiative has given me the necessary commercial experience at Enron to build a career where both quantitative and commercial skills are required.    </w:t>
      </w:r>
    </w:p>
    <w:p>
      <w:pPr>
        <w:pStyle w:val="Normal"/>
        <w:rPr/>
      </w:pPr>
      <w:r>
        <w:rPr/>
      </w:r>
    </w:p>
    <w:p>
      <w:pPr>
        <w:pStyle w:val="Normal"/>
        <w:rPr/>
      </w:pPr>
      <w:r>
        <w:rPr/>
      </w:r>
    </w:p>
    <w:p>
      <w:pPr>
        <w:pStyle w:val="Heading2"/>
        <w:ind w:hanging="0" w:start="0"/>
        <w:rPr/>
      </w:pPr>
      <w:r>
        <w:rPr/>
        <w:t>Highlights of Experience &amp; Expertise</w: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
                <wp:simplePos x="0" y="0"/>
                <wp:positionH relativeFrom="column">
                  <wp:posOffset>41275</wp:posOffset>
                </wp:positionH>
                <wp:positionV relativeFrom="paragraph">
                  <wp:posOffset>66675</wp:posOffset>
                </wp:positionV>
                <wp:extent cx="5769610" cy="3208020"/>
                <wp:effectExtent l="0" t="0" r="0" b="0"/>
                <wp:wrapNone/>
                <wp:docPr id="1" name="Frame1"/>
                <a:graphic xmlns:a="http://schemas.openxmlformats.org/drawingml/2006/main">
                  <a:graphicData uri="http://schemas.microsoft.com/office/word/2010/wordprocessingShape">
                    <wps:wsp>
                      <wps:cNvSpPr txBox="1"/>
                      <wps:spPr>
                        <a:xfrm>
                          <a:off x="0" y="0"/>
                          <a:ext cx="5769610" cy="3208020"/>
                        </a:xfrm>
                        <a:prstGeom prst="rect"/>
                        <a:solidFill>
                          <a:srgbClr val="FFFFFF"/>
                        </a:solidFill>
                        <a:ln w="9525">
                          <a:solidFill>
                            <a:srgbClr val="000000"/>
                          </a:solidFill>
                        </a:ln>
                      </wps:spPr>
                      <wps:txbx>
                        <w:txbxContent>
                          <w:p>
                            <w:pPr>
                              <w:pStyle w:val="Normal"/>
                              <w:numPr>
                                <w:ilvl w:val="0"/>
                                <w:numId w:val="2"/>
                              </w:numPr>
                              <w:rPr/>
                            </w:pPr>
                            <w:r>
                              <w:rPr>
                                <w:b/>
                              </w:rPr>
                              <w:t>Enron Broadband Services</w:t>
                            </w:r>
                            <w:r>
                              <w:rPr/>
                              <w:t xml:space="preserve">:  </w:t>
                            </w:r>
                          </w:p>
                          <w:p>
                            <w:pPr>
                              <w:pStyle w:val="Normal"/>
                              <w:ind w:start="360" w:end="0"/>
                              <w:rPr>
                                <w:b/>
                              </w:rPr>
                            </w:pPr>
                            <w:r>
                              <w:rPr>
                                <w:b/>
                              </w:rPr>
                              <w:t xml:space="preserve">- </w:t>
                            </w:r>
                            <w:r>
                              <w:rPr/>
                              <w:t>Director &amp; lead trader, storage and computing capacity trading business.  Founded this business at Enron, which is expected to grow into a large business</w:t>
                            </w:r>
                          </w:p>
                          <w:p>
                            <w:pPr>
                              <w:pStyle w:val="Normal"/>
                              <w:ind w:start="360" w:end="0"/>
                              <w:rPr/>
                            </w:pPr>
                            <w:r>
                              <w:rPr>
                                <w:b/>
                              </w:rPr>
                              <w:t xml:space="preserve">- </w:t>
                            </w:r>
                            <w:r>
                              <w:rPr/>
                              <w:t>Director, lead risk manager of physical network buildout for bandwidth trading and IP (layer 3) products. Responsible for building risk books, forward curves, pricing and managing key aspects of EBS’ network buildout effort</w:t>
                            </w:r>
                          </w:p>
                          <w:p>
                            <w:pPr>
                              <w:pStyle w:val="Normal"/>
                              <w:ind w:start="360" w:end="0"/>
                              <w:rPr/>
                            </w:pPr>
                            <w:r>
                              <w:rPr>
                                <w:b/>
                              </w:rPr>
                              <w:t xml:space="preserve">- </w:t>
                            </w:r>
                            <w:r>
                              <w:rPr/>
                              <w:t>Director &amp; head of network planning &amp; physical risk analysis group, bandwidth trading pooling point switch architecture design analysis, hi-technology company valuation methodology development, bandwidth trading risk management business development, traffic engineering model development and analysis</w:t>
                            </w:r>
                          </w:p>
                          <w:p>
                            <w:pPr>
                              <w:pStyle w:val="Normal"/>
                              <w:numPr>
                                <w:ilvl w:val="0"/>
                                <w:numId w:val="2"/>
                              </w:numPr>
                              <w:rPr/>
                            </w:pPr>
                            <w:r>
                              <w:rPr>
                                <w:b/>
                              </w:rPr>
                              <w:t>Enron North America—Research</w:t>
                            </w:r>
                            <w:r>
                              <w:rPr/>
                              <w:t>: Financial trading risk model development, lead manager on enterprise risk management methodology development, Value at Risk model development and analysis, alternative risk transfer business development &amp; derivative accounting based financial structured product development</w:t>
                            </w:r>
                          </w:p>
                          <w:p>
                            <w:pPr>
                              <w:pStyle w:val="Normal"/>
                              <w:numPr>
                                <w:ilvl w:val="0"/>
                                <w:numId w:val="2"/>
                              </w:numPr>
                              <w:rPr/>
                            </w:pPr>
                            <w:r>
                              <w:rPr>
                                <w:b/>
                              </w:rPr>
                              <w:t>Deloitte &amp; Touche, Capital Markets</w:t>
                            </w:r>
                            <w:r>
                              <w:rPr/>
                              <w:t>: Wall Street experience working for various investment-banks on financial risk management field. Applied financial risk management techniques—advanced option modeling, to emerging risk management fields</w:t>
                            </w:r>
                          </w:p>
                          <w:p>
                            <w:pPr>
                              <w:pStyle w:val="Normal"/>
                              <w:numPr>
                                <w:ilvl w:val="0"/>
                                <w:numId w:val="2"/>
                              </w:numPr>
                              <w:rPr/>
                            </w:pPr>
                            <w:r>
                              <w:rPr>
                                <w:b/>
                              </w:rPr>
                              <w:t>General Electric &amp; Ontario Hydro</w:t>
                            </w:r>
                            <w:r>
                              <w:rPr/>
                              <w:t>: Nuclear safety model development and analysis. Lead engineer of severe accident model development at Ontario Hydro</w:t>
                            </w:r>
                          </w:p>
                          <w:p>
                            <w:pPr>
                              <w:pStyle w:val="Normal"/>
                              <w:numPr>
                                <w:ilvl w:val="0"/>
                                <w:numId w:val="2"/>
                              </w:numPr>
                              <w:rPr/>
                            </w:pPr>
                            <w:r>
                              <w:rPr>
                                <w:b/>
                              </w:rPr>
                              <w:t>Education &amp; professional designation</w:t>
                            </w:r>
                            <w:r>
                              <w:rPr/>
                              <w:t>: CFA (Chartered Financial Analyst) charter holder, M.S. Nuclear Engineering, B.S. Engineering Science</w:t>
                            </w:r>
                          </w:p>
                        </w:txbxContent>
                      </wps:txbx>
                      <wps:bodyPr anchor="t" lIns="91440" tIns="45720" rIns="91440" bIns="45720">
                        <a:noAutofit/>
                      </wps:bodyPr>
                    </wps:wsp>
                  </a:graphicData>
                </a:graphic>
              </wp:anchor>
            </w:drawing>
          </mc:Choice>
          <mc:Fallback>
            <w:pict>
              <v:rect fillcolor="#FFFFFF" strokecolor="#000000" strokeweight="0pt" style="position:absolute;rotation:-0;width:454.3pt;height:252.6pt;mso-wrap-distance-left:9.05pt;mso-wrap-distance-right:9.05pt;mso-wrap-distance-top:0pt;mso-wrap-distance-bottom:0pt;margin-top:5.25pt;mso-position-vertical-relative:text;margin-left:3.25pt;mso-position-horizontal-relative:text">
                <v:textbox>
                  <w:txbxContent>
                    <w:p>
                      <w:pPr>
                        <w:pStyle w:val="Normal"/>
                        <w:numPr>
                          <w:ilvl w:val="0"/>
                          <w:numId w:val="2"/>
                        </w:numPr>
                        <w:rPr/>
                      </w:pPr>
                      <w:r>
                        <w:rPr>
                          <w:b/>
                        </w:rPr>
                        <w:t>Enron Broadband Services</w:t>
                      </w:r>
                      <w:r>
                        <w:rPr/>
                        <w:t xml:space="preserve">:  </w:t>
                      </w:r>
                    </w:p>
                    <w:p>
                      <w:pPr>
                        <w:pStyle w:val="Normal"/>
                        <w:ind w:start="360" w:end="0"/>
                        <w:rPr>
                          <w:b/>
                        </w:rPr>
                      </w:pPr>
                      <w:r>
                        <w:rPr>
                          <w:b/>
                        </w:rPr>
                        <w:t xml:space="preserve">- </w:t>
                      </w:r>
                      <w:r>
                        <w:rPr/>
                        <w:t>Director &amp; lead trader, storage and computing capacity trading business.  Founded this business at Enron, which is expected to grow into a large business</w:t>
                      </w:r>
                    </w:p>
                    <w:p>
                      <w:pPr>
                        <w:pStyle w:val="Normal"/>
                        <w:ind w:start="360" w:end="0"/>
                        <w:rPr/>
                      </w:pPr>
                      <w:r>
                        <w:rPr>
                          <w:b/>
                        </w:rPr>
                        <w:t xml:space="preserve">- </w:t>
                      </w:r>
                      <w:r>
                        <w:rPr/>
                        <w:t>Director, lead risk manager of physical network buildout for bandwidth trading and IP (layer 3) products. Responsible for building risk books, forward curves, pricing and managing key aspects of EBS’ network buildout effort</w:t>
                      </w:r>
                    </w:p>
                    <w:p>
                      <w:pPr>
                        <w:pStyle w:val="Normal"/>
                        <w:ind w:start="360" w:end="0"/>
                        <w:rPr/>
                      </w:pPr>
                      <w:r>
                        <w:rPr>
                          <w:b/>
                        </w:rPr>
                        <w:t xml:space="preserve">- </w:t>
                      </w:r>
                      <w:r>
                        <w:rPr/>
                        <w:t>Director &amp; head of network planning &amp; physical risk analysis group, bandwidth trading pooling point switch architecture design analysis, hi-technology company valuation methodology development, bandwidth trading risk management business development, traffic engineering model development and analysis</w:t>
                      </w:r>
                    </w:p>
                    <w:p>
                      <w:pPr>
                        <w:pStyle w:val="Normal"/>
                        <w:numPr>
                          <w:ilvl w:val="0"/>
                          <w:numId w:val="2"/>
                        </w:numPr>
                        <w:rPr/>
                      </w:pPr>
                      <w:r>
                        <w:rPr>
                          <w:b/>
                        </w:rPr>
                        <w:t>Enron North America—Research</w:t>
                      </w:r>
                      <w:r>
                        <w:rPr/>
                        <w:t>: Financial trading risk model development, lead manager on enterprise risk management methodology development, Value at Risk model development and analysis, alternative risk transfer business development &amp; derivative accounting based financial structured product development</w:t>
                      </w:r>
                    </w:p>
                    <w:p>
                      <w:pPr>
                        <w:pStyle w:val="Normal"/>
                        <w:numPr>
                          <w:ilvl w:val="0"/>
                          <w:numId w:val="2"/>
                        </w:numPr>
                        <w:rPr/>
                      </w:pPr>
                      <w:r>
                        <w:rPr>
                          <w:b/>
                        </w:rPr>
                        <w:t>Deloitte &amp; Touche, Capital Markets</w:t>
                      </w:r>
                      <w:r>
                        <w:rPr/>
                        <w:t>: Wall Street experience working for various investment-banks on financial risk management field. Applied financial risk management techniques—advanced option modeling, to emerging risk management fields</w:t>
                      </w:r>
                    </w:p>
                    <w:p>
                      <w:pPr>
                        <w:pStyle w:val="Normal"/>
                        <w:numPr>
                          <w:ilvl w:val="0"/>
                          <w:numId w:val="2"/>
                        </w:numPr>
                        <w:rPr/>
                      </w:pPr>
                      <w:r>
                        <w:rPr>
                          <w:b/>
                        </w:rPr>
                        <w:t>General Electric &amp; Ontario Hydro</w:t>
                      </w:r>
                      <w:r>
                        <w:rPr/>
                        <w:t>: Nuclear safety model development and analysis. Lead engineer of severe accident model development at Ontario Hydro</w:t>
                      </w:r>
                    </w:p>
                    <w:p>
                      <w:pPr>
                        <w:pStyle w:val="Normal"/>
                        <w:numPr>
                          <w:ilvl w:val="0"/>
                          <w:numId w:val="2"/>
                        </w:numPr>
                        <w:rPr/>
                      </w:pPr>
                      <w:r>
                        <w:rPr>
                          <w:b/>
                        </w:rPr>
                        <w:t>Education &amp; professional designation</w:t>
                      </w:r>
                      <w:r>
                        <w:rPr/>
                        <w:t>: CFA (Chartered Financial Analyst) charter holder, M.S. Nuclear Engineering, B.S. Engineering Science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Work Experience</w:t>
      </w:r>
    </w:p>
    <w:p>
      <w:pPr>
        <w:pStyle w:val="Normal"/>
        <w:rPr/>
      </w:pPr>
      <w:r>
        <w:rPr/>
      </w:r>
    </w:p>
    <w:p>
      <w:pPr>
        <w:pStyle w:val="Heading3"/>
        <w:ind w:hanging="0" w:start="0"/>
        <w:rPr>
          <w:sz w:val="28"/>
        </w:rPr>
      </w:pPr>
      <w:r>
        <w:rPr>
          <w:sz w:val="28"/>
        </w:rPr>
        <w:t xml:space="preserve">Director—Trading, Enron Broadband services: </w:t>
        <w:tab/>
        <w:t>2000 - Present</w:t>
      </w:r>
    </w:p>
    <w:p>
      <w:pPr>
        <w:pStyle w:val="Normal"/>
        <w:rPr>
          <w:sz w:val="28"/>
        </w:rPr>
      </w:pPr>
      <w:r>
        <w:rPr>
          <w:sz w:val="28"/>
        </w:rPr>
      </w:r>
    </w:p>
    <w:p>
      <w:pPr>
        <w:pStyle w:val="Normal"/>
        <w:rPr/>
      </w:pPr>
      <w:r>
        <w:rPr>
          <w:b/>
          <w:i/>
        </w:rPr>
        <w:t>Director</w:t>
      </w:r>
      <w:r>
        <w:rPr/>
        <w:t xml:space="preserve">, Lead Trader, Storage and Computing Capacity trading business,  </w:t>
      </w:r>
    </w:p>
    <w:p>
      <w:pPr>
        <w:pStyle w:val="Normal"/>
        <w:rPr/>
      </w:pPr>
      <w:r>
        <w:rPr/>
        <w:t>Enron Broadband Services, Houston, TX</w:t>
      </w:r>
    </w:p>
    <w:p>
      <w:pPr>
        <w:pStyle w:val="Normal"/>
        <w:numPr>
          <w:ilvl w:val="0"/>
          <w:numId w:val="6"/>
        </w:numPr>
        <w:rPr/>
      </w:pPr>
      <w:r>
        <w:rPr/>
        <w:t>Founded this business just over one year ago. The idea is to find a niche within the storage and computing industry so that Enron can apply its risks management and trading expertise to create a market for liquid delivery of storage and computing capacity “on demand.”  The business compliments Enron’s bandwidth trading business.</w:t>
      </w:r>
    </w:p>
    <w:p>
      <w:pPr>
        <w:pStyle w:val="Normal"/>
        <w:numPr>
          <w:ilvl w:val="0"/>
          <w:numId w:val="6"/>
        </w:numPr>
        <w:rPr/>
      </w:pPr>
      <w:r>
        <w:rPr/>
        <w:t xml:space="preserve">Built the business to a point where utilizing various trading resources of Enron can scale it. Currently, pure storage service providers, SanRise, Managed Storage International and large IT out-souring firms such as IBM, EDS and defense contractors such as Raytheon are suppliers to the market that Enron is creating. </w:t>
      </w:r>
    </w:p>
    <w:p>
      <w:pPr>
        <w:pStyle w:val="Normal"/>
        <w:numPr>
          <w:ilvl w:val="0"/>
          <w:numId w:val="6"/>
        </w:numPr>
        <w:rPr/>
      </w:pPr>
      <w:r>
        <w:rPr/>
        <w:t>Responsible for everything from defining the trading product, pricing model, forward curve building, finding and convincing appropriate supplier base to deliver on firm and standardized contracts and market the product to customers to validate the business.</w:t>
      </w:r>
    </w:p>
    <w:p>
      <w:pPr>
        <w:pStyle w:val="Normal"/>
        <w:numPr>
          <w:ilvl w:val="0"/>
          <w:numId w:val="6"/>
        </w:numPr>
        <w:rPr/>
      </w:pPr>
      <w:r>
        <w:rPr/>
        <w:t>Additional responsibility includes identifying key segments of the industry to interject more efficient commerce.  Identified storage subsystem vendor pricing, terms and conditions as one of the inefficient weak points in the industry.  Identified improved networked storage fabric as the key technology catalyst to improved the pricing, terms and condition efficiency of delivering usable storage capacity to end users.</w:t>
      </w:r>
    </w:p>
    <w:p>
      <w:pPr>
        <w:pStyle w:val="Normal"/>
        <w:numPr>
          <w:ilvl w:val="0"/>
          <w:numId w:val="6"/>
        </w:numPr>
        <w:rPr/>
      </w:pPr>
      <w:r>
        <w:rPr/>
        <w:t xml:space="preserve">While initial doubts resulted in many giving up on the business within Enron, I managed to form a core team that stuck with the vision to bring the business to a point where its viability has been demonstrated with closure of many deals. </w:t>
      </w:r>
    </w:p>
    <w:p>
      <w:pPr>
        <w:pStyle w:val="Normal"/>
        <w:numPr>
          <w:ilvl w:val="0"/>
          <w:numId w:val="6"/>
        </w:numPr>
        <w:rPr/>
      </w:pPr>
      <w:r>
        <w:rPr/>
        <w:t>Began initial product definition and marketing plan of computing capacity on demand to follow the same path as that of storage-capacity business’ initial development.</w:t>
      </w:r>
    </w:p>
    <w:p>
      <w:pPr>
        <w:pStyle w:val="Normal"/>
        <w:rPr/>
      </w:pPr>
      <w:r>
        <w:rPr/>
      </w:r>
    </w:p>
    <w:p>
      <w:pPr>
        <w:pStyle w:val="Normal"/>
        <w:rPr/>
      </w:pPr>
      <w:r>
        <w:rPr/>
      </w:r>
    </w:p>
    <w:p>
      <w:pPr>
        <w:pStyle w:val="Heading3"/>
        <w:ind w:hanging="0" w:start="0"/>
        <w:rPr>
          <w:sz w:val="28"/>
        </w:rPr>
      </w:pPr>
      <w:r>
        <w:rPr>
          <w:sz w:val="28"/>
        </w:rPr>
        <w:t xml:space="preserve">Enron Broadband services:  </w:t>
        <w:tab/>
        <w:t>1998 - 2000</w:t>
      </w:r>
    </w:p>
    <w:p>
      <w:pPr>
        <w:pStyle w:val="Normal"/>
        <w:rPr>
          <w:sz w:val="28"/>
        </w:rPr>
      </w:pPr>
      <w:r>
        <w:rPr>
          <w:sz w:val="28"/>
        </w:rPr>
      </w:r>
    </w:p>
    <w:p>
      <w:pPr>
        <w:pStyle w:val="Normal"/>
        <w:rPr/>
      </w:pPr>
      <w:r>
        <w:rPr>
          <w:b/>
          <w:i/>
        </w:rPr>
        <w:t>Director</w:t>
      </w:r>
      <w:r>
        <w:rPr/>
        <w:t xml:space="preserve">, Lead Risk Book Manager of Physical Network Buildout, Global Bandwidth Trading Group </w:t>
      </w:r>
    </w:p>
    <w:p>
      <w:pPr>
        <w:pStyle w:val="Normal"/>
        <w:rPr/>
      </w:pPr>
      <w:r>
        <w:rPr/>
        <w:t>Enron Broadband Services, Houston, TX</w:t>
      </w:r>
    </w:p>
    <w:p>
      <w:pPr>
        <w:pStyle w:val="Normal"/>
        <w:numPr>
          <w:ilvl w:val="0"/>
          <w:numId w:val="6"/>
        </w:numPr>
        <w:rPr/>
      </w:pPr>
      <w:r>
        <w:rPr/>
        <w:t>Lead risk book manager responsible for pricing various aspects of network buildout and transferring risks to appropriate bandwidth-related commodity risk books.</w:t>
      </w:r>
    </w:p>
    <w:p>
      <w:pPr>
        <w:pStyle w:val="Normal"/>
        <w:numPr>
          <w:ilvl w:val="0"/>
          <w:numId w:val="6"/>
        </w:numPr>
        <w:rPr/>
      </w:pPr>
      <w:r>
        <w:rPr/>
        <w:t>Responsible for performing economic analysis to determine the pricing of spread option-like analysis of going from dark fiber, to wave length capacity (transport equipment only), to OC-n circuits, to IP transport and to application layer.  Each stage has different pricing in the market and different risks (from technology price drops and disruptive technology).</w:t>
      </w:r>
    </w:p>
    <w:p>
      <w:pPr>
        <w:pStyle w:val="Normal"/>
        <w:numPr>
          <w:ilvl w:val="0"/>
          <w:numId w:val="6"/>
        </w:numPr>
        <w:rPr/>
      </w:pPr>
      <w:r>
        <w:rPr/>
        <w:t>Responsible for managing equipment via risk books concept to ensure ‘just in time’ like deployment and utilization of expensive optical transport and switch equipment, and IP transport gears.</w:t>
      </w:r>
    </w:p>
    <w:p>
      <w:pPr>
        <w:pStyle w:val="Normal"/>
        <w:numPr>
          <w:ilvl w:val="0"/>
          <w:numId w:val="6"/>
        </w:numPr>
        <w:rPr/>
      </w:pPr>
      <w:r>
        <w:rPr/>
        <w:t xml:space="preserve">Responsible for developing a business plan to turn the emerging storage industry trend of networked storage into a market for storage capacity trading.  </w:t>
      </w:r>
    </w:p>
    <w:p>
      <w:pPr>
        <w:pStyle w:val="Normal"/>
        <w:rPr/>
      </w:pPr>
      <w:r>
        <w:rPr/>
      </w:r>
    </w:p>
    <w:p>
      <w:pPr>
        <w:pStyle w:val="Normal"/>
        <w:rPr>
          <w:b/>
          <w:i/>
          <w:i/>
        </w:rPr>
      </w:pPr>
      <w:r>
        <w:rPr>
          <w:b/>
          <w:i/>
        </w:rPr>
      </w:r>
    </w:p>
    <w:p>
      <w:pPr>
        <w:pStyle w:val="Normal"/>
        <w:rPr/>
      </w:pPr>
      <w:r>
        <w:rPr>
          <w:b/>
          <w:i/>
        </w:rPr>
        <w:t>Director</w:t>
      </w:r>
      <w:r>
        <w:rPr/>
        <w:t>, Network Planning &amp; Analysis Group</w:t>
      </w:r>
    </w:p>
    <w:p>
      <w:pPr>
        <w:pStyle w:val="Normal"/>
        <w:rPr/>
      </w:pPr>
      <w:r>
        <w:rPr/>
        <w:t>Enron Broadband Services, Houston, TX</w:t>
      </w:r>
    </w:p>
    <w:p>
      <w:pPr>
        <w:pStyle w:val="Normal"/>
        <w:numPr>
          <w:ilvl w:val="0"/>
          <w:numId w:val="6"/>
        </w:numPr>
        <w:rPr/>
      </w:pPr>
      <w:r>
        <w:rPr/>
        <w:t>Responsible for overall planning &amp; analysis for Enron Broadband Services in the areas of bandwidth trading &amp; IP product infrastructure</w:t>
      </w:r>
    </w:p>
    <w:p>
      <w:pPr>
        <w:pStyle w:val="Normal"/>
        <w:numPr>
          <w:ilvl w:val="0"/>
          <w:numId w:val="6"/>
        </w:numPr>
        <w:rPr/>
      </w:pPr>
      <w:r>
        <w:rPr/>
        <w:t>Traffic Engineering &amp; network optimization analysis: responsible for forecasting bandwidth trading &amp; IP product demand, develop traffic engineering analysis models</w:t>
      </w:r>
    </w:p>
    <w:p>
      <w:pPr>
        <w:pStyle w:val="Normal"/>
        <w:numPr>
          <w:ilvl w:val="0"/>
          <w:numId w:val="6"/>
        </w:numPr>
        <w:rPr/>
      </w:pPr>
      <w:r>
        <w:rPr/>
        <w:t>Bandwidth trading: responsible for integrating the activities of network engineering &amp; operation group with bandwidth trading, help develop strategy for bandwidth trading, technology risks and financial risks of network over and under builds, support design of bandwidth trading broadband switching architecture</w:t>
      </w:r>
    </w:p>
    <w:p>
      <w:pPr>
        <w:pStyle w:val="Normal"/>
        <w:rPr/>
      </w:pPr>
      <w:r>
        <w:rPr/>
      </w:r>
    </w:p>
    <w:p>
      <w:pPr>
        <w:pStyle w:val="Normal"/>
        <w:rPr/>
      </w:pPr>
      <w:r>
        <w:rPr>
          <w:b/>
          <w:i/>
        </w:rPr>
        <w:t>Manager</w:t>
      </w:r>
      <w:r>
        <w:rPr/>
        <w:t>, Global Finance Group</w:t>
      </w:r>
    </w:p>
    <w:p>
      <w:pPr>
        <w:pStyle w:val="Normal"/>
        <w:rPr/>
      </w:pPr>
      <w:r>
        <w:rPr/>
        <w:t>Enron Broadband Services, Houston, TX</w:t>
      </w:r>
    </w:p>
    <w:p>
      <w:pPr>
        <w:pStyle w:val="Normal"/>
        <w:numPr>
          <w:ilvl w:val="0"/>
          <w:numId w:val="6"/>
        </w:numPr>
        <w:rPr/>
      </w:pPr>
      <w:r>
        <w:rPr/>
        <w:t>Responsible for valuing hi-technology company from the perspective of M&amp;A and venture investment.</w:t>
      </w:r>
    </w:p>
    <w:p>
      <w:pPr>
        <w:pStyle w:val="Normal"/>
        <w:numPr>
          <w:ilvl w:val="0"/>
          <w:numId w:val="6"/>
        </w:numPr>
        <w:rPr/>
      </w:pPr>
      <w:r>
        <w:rPr/>
        <w:t>Responsible for development of highly structure financial product for EBS</w:t>
      </w:r>
    </w:p>
    <w:p>
      <w:pPr>
        <w:pStyle w:val="Normal"/>
        <w:numPr>
          <w:ilvl w:val="0"/>
          <w:numId w:val="6"/>
        </w:numPr>
        <w:rPr/>
      </w:pPr>
      <w:r>
        <w:rPr/>
        <w:t xml:space="preserve">Developed an equity valuation methodology to value hi-technology using sales-driven franchise value methodology. </w:t>
      </w:r>
    </w:p>
    <w:p>
      <w:pPr>
        <w:pStyle w:val="Normal"/>
        <w:rPr/>
      </w:pPr>
      <w:r>
        <w:rPr/>
      </w:r>
    </w:p>
    <w:p>
      <w:pPr>
        <w:pStyle w:val="Normal"/>
        <w:rPr/>
      </w:pPr>
      <w:r>
        <w:rPr>
          <w:b/>
          <w:i/>
        </w:rPr>
        <w:t>Manager</w:t>
      </w:r>
      <w:r>
        <w:rPr/>
        <w:t>, Research group, Enron North America</w:t>
      </w:r>
    </w:p>
    <w:p>
      <w:pPr>
        <w:pStyle w:val="Normal"/>
        <w:numPr>
          <w:ilvl w:val="0"/>
          <w:numId w:val="4"/>
        </w:numPr>
        <w:rPr/>
      </w:pPr>
      <w:r>
        <w:rPr/>
        <w:t>Responsible for developing the enterprise risk management program for Enron corp.</w:t>
      </w:r>
    </w:p>
    <w:p>
      <w:pPr>
        <w:pStyle w:val="Normal"/>
        <w:numPr>
          <w:ilvl w:val="0"/>
          <w:numId w:val="4"/>
        </w:numPr>
        <w:rPr/>
      </w:pPr>
      <w:r>
        <w:rPr/>
        <w:t>Developed various models for trading and risk management activities (Interest rates, foreign exchange &amp; commodities)</w:t>
      </w:r>
    </w:p>
    <w:p>
      <w:pPr>
        <w:pStyle w:val="Normal"/>
        <w:numPr>
          <w:ilvl w:val="0"/>
          <w:numId w:val="4"/>
        </w:numPr>
        <w:rPr/>
      </w:pPr>
      <w:r>
        <w:rPr/>
        <w:t>Developed a new structured financial product to comply with the new accounting rule for derivative trading (FAS 133)</w:t>
      </w:r>
    </w:p>
    <w:p>
      <w:pPr>
        <w:pStyle w:val="Normal"/>
        <w:rPr/>
      </w:pPr>
      <w:r>
        <w:rPr/>
      </w:r>
    </w:p>
    <w:p>
      <w:pPr>
        <w:pStyle w:val="Heading4"/>
        <w:ind w:hanging="0" w:start="0"/>
        <w:rPr>
          <w:sz w:val="28"/>
        </w:rPr>
      </w:pPr>
      <w:r>
        <w:rPr>
          <w:sz w:val="28"/>
        </w:rPr>
        <w:t>Deloitte &amp; Touche Capital Markets Group: 1997 – 1998</w:t>
      </w:r>
    </w:p>
    <w:p>
      <w:pPr>
        <w:pStyle w:val="Normal"/>
        <w:rPr/>
      </w:pPr>
      <w:r>
        <w:rPr>
          <w:b/>
          <w:i/>
        </w:rPr>
        <w:t>Manager</w:t>
      </w:r>
      <w:r>
        <w:rPr/>
        <w:t>, Financial Services Group</w:t>
      </w:r>
    </w:p>
    <w:p>
      <w:pPr>
        <w:pStyle w:val="Normal"/>
        <w:rPr/>
      </w:pPr>
      <w:r>
        <w:rPr/>
        <w:t>New York, NY</w:t>
      </w:r>
    </w:p>
    <w:p>
      <w:pPr>
        <w:pStyle w:val="Normal"/>
        <w:numPr>
          <w:ilvl w:val="0"/>
          <w:numId w:val="6"/>
        </w:numPr>
        <w:rPr/>
      </w:pPr>
      <w:r>
        <w:rPr/>
        <w:t>Responsible for benchmarking and testing various investment banks’ financial risk management and trading pricing model</w:t>
      </w:r>
    </w:p>
    <w:p>
      <w:pPr>
        <w:pStyle w:val="Normal"/>
        <w:numPr>
          <w:ilvl w:val="0"/>
          <w:numId w:val="6"/>
        </w:numPr>
        <w:rPr/>
      </w:pPr>
      <w:r>
        <w:rPr/>
        <w:t>Responsible for applying financial markets risk management techniques to energy markets</w:t>
      </w:r>
    </w:p>
    <w:p>
      <w:pPr>
        <w:pStyle w:val="Normal"/>
        <w:numPr>
          <w:ilvl w:val="0"/>
          <w:numId w:val="6"/>
        </w:numPr>
        <w:rPr/>
      </w:pPr>
      <w:r>
        <w:rPr/>
        <w:t>Developed various exotic options model to price and risk manage energy derivatives</w:t>
      </w:r>
    </w:p>
    <w:p>
      <w:pPr>
        <w:pStyle w:val="Normal"/>
        <w:rPr/>
      </w:pPr>
      <w:r>
        <w:rPr/>
      </w:r>
    </w:p>
    <w:p>
      <w:pPr>
        <w:pStyle w:val="Heading4"/>
        <w:ind w:hanging="0" w:start="0"/>
        <w:rPr>
          <w:sz w:val="28"/>
        </w:rPr>
      </w:pPr>
      <w:r>
        <w:rPr>
          <w:sz w:val="28"/>
        </w:rPr>
        <w:t>Tenera Energy: 1994 - 1997</w:t>
      </w:r>
    </w:p>
    <w:p>
      <w:pPr>
        <w:pStyle w:val="Normal"/>
        <w:rPr/>
      </w:pPr>
      <w:r>
        <w:rPr>
          <w:b/>
          <w:i/>
        </w:rPr>
        <w:t>Senior Consultant</w:t>
      </w:r>
      <w:r>
        <w:rPr/>
        <w:t>, Management consulting group</w:t>
      </w:r>
    </w:p>
    <w:p>
      <w:pPr>
        <w:pStyle w:val="Normal"/>
        <w:rPr/>
      </w:pPr>
      <w:r>
        <w:rPr/>
        <w:t>San Francisco, CA</w:t>
      </w:r>
    </w:p>
    <w:p>
      <w:pPr>
        <w:pStyle w:val="Normal"/>
        <w:numPr>
          <w:ilvl w:val="0"/>
          <w:numId w:val="7"/>
        </w:numPr>
        <w:rPr/>
      </w:pPr>
      <w:r>
        <w:rPr/>
        <w:t>Responsible for  business development in the area of risk management for power generation and trading companies</w:t>
      </w:r>
    </w:p>
    <w:p>
      <w:pPr>
        <w:pStyle w:val="Normal"/>
        <w:numPr>
          <w:ilvl w:val="0"/>
          <w:numId w:val="7"/>
        </w:numPr>
        <w:rPr/>
      </w:pPr>
      <w:r>
        <w:rPr/>
        <w:t>Provided management consulting services to utilities, helping them position in the deregulated competitive market</w:t>
      </w:r>
    </w:p>
    <w:p>
      <w:pPr>
        <w:pStyle w:val="Normal"/>
        <w:numPr>
          <w:ilvl w:val="0"/>
          <w:numId w:val="7"/>
        </w:numPr>
        <w:rPr/>
      </w:pPr>
      <w:r>
        <w:rPr/>
        <w:t>Developed several software to support risk management at various client sites</w:t>
      </w:r>
    </w:p>
    <w:p>
      <w:pPr>
        <w:pStyle w:val="Normal"/>
        <w:rPr/>
      </w:pPr>
      <w:r>
        <w:rPr/>
      </w:r>
    </w:p>
    <w:p>
      <w:pPr>
        <w:pStyle w:val="Heading4"/>
        <w:ind w:hanging="0" w:start="0"/>
        <w:rPr>
          <w:sz w:val="28"/>
        </w:rPr>
      </w:pPr>
      <w:r>
        <w:rPr>
          <w:sz w:val="28"/>
        </w:rPr>
        <w:t>General Electric Nuclear Energy: 1993</w:t>
      </w:r>
    </w:p>
    <w:p>
      <w:pPr>
        <w:pStyle w:val="Normal"/>
        <w:rPr/>
      </w:pPr>
      <w:r>
        <w:rPr>
          <w:b/>
          <w:i/>
        </w:rPr>
        <w:t>Senior Nuclear Engineer</w:t>
      </w:r>
      <w:r>
        <w:rPr/>
        <w:t>, Advanced Reactor Design Program</w:t>
      </w:r>
    </w:p>
    <w:p>
      <w:pPr>
        <w:pStyle w:val="Normal"/>
        <w:rPr/>
      </w:pPr>
      <w:r>
        <w:rPr/>
        <w:t>San Jose, CA</w:t>
      </w:r>
    </w:p>
    <w:p>
      <w:pPr>
        <w:pStyle w:val="Normal"/>
        <w:numPr>
          <w:ilvl w:val="0"/>
          <w:numId w:val="3"/>
        </w:numPr>
        <w:rPr/>
      </w:pPr>
      <w:r>
        <w:rPr/>
        <w:t xml:space="preserve">Responsible for various aspects of the advanced reactor design and safety analysis model development </w:t>
      </w:r>
    </w:p>
    <w:p>
      <w:pPr>
        <w:pStyle w:val="Normal"/>
        <w:numPr>
          <w:ilvl w:val="0"/>
          <w:numId w:val="3"/>
        </w:numPr>
        <w:rPr/>
      </w:pPr>
      <w:r>
        <w:rPr/>
        <w:t>Developed severe accident simulation software to support design and licensing of advanced reactors</w:t>
      </w:r>
    </w:p>
    <w:p>
      <w:pPr>
        <w:pStyle w:val="Normal"/>
        <w:rPr/>
      </w:pPr>
      <w:r>
        <w:rPr/>
      </w:r>
    </w:p>
    <w:p>
      <w:pPr>
        <w:pStyle w:val="Normal"/>
        <w:rPr/>
      </w:pPr>
      <w:r>
        <w:rPr/>
      </w:r>
    </w:p>
    <w:p>
      <w:pPr>
        <w:pStyle w:val="Heading4"/>
        <w:ind w:hanging="0" w:start="0"/>
        <w:rPr>
          <w:sz w:val="28"/>
        </w:rPr>
      </w:pPr>
      <w:r>
        <w:rPr>
          <w:sz w:val="28"/>
        </w:rPr>
        <w:t>Ontario Hydro: 1989 – 1993</w:t>
      </w:r>
    </w:p>
    <w:p>
      <w:pPr>
        <w:pStyle w:val="Normal"/>
        <w:rPr/>
      </w:pPr>
      <w:r>
        <w:rPr>
          <w:b/>
          <w:i/>
        </w:rPr>
        <w:t>Nuclear Design Engineer</w:t>
      </w:r>
      <w:r>
        <w:rPr/>
        <w:t>, Nuclear Safety Analysis Group</w:t>
      </w:r>
    </w:p>
    <w:p>
      <w:pPr>
        <w:pStyle w:val="Normal"/>
        <w:rPr/>
      </w:pPr>
      <w:r>
        <w:rPr/>
        <w:t>Ontario, Canada</w:t>
      </w:r>
    </w:p>
    <w:p>
      <w:pPr>
        <w:pStyle w:val="Normal"/>
        <w:numPr>
          <w:ilvl w:val="0"/>
          <w:numId w:val="9"/>
        </w:numPr>
        <w:rPr/>
      </w:pPr>
      <w:r>
        <w:rPr/>
        <w:t>Received corporate recognition award for helping to solve a design flaw in a nuclear plant</w:t>
      </w:r>
    </w:p>
    <w:p>
      <w:pPr>
        <w:pStyle w:val="Normal"/>
        <w:numPr>
          <w:ilvl w:val="0"/>
          <w:numId w:val="9"/>
        </w:numPr>
        <w:rPr/>
      </w:pPr>
      <w:r>
        <w:rPr/>
        <w:t>Responsible for the development of severe accident analysis software</w:t>
      </w:r>
    </w:p>
    <w:p>
      <w:pPr>
        <w:pStyle w:val="Normal"/>
        <w:numPr>
          <w:ilvl w:val="0"/>
          <w:numId w:val="9"/>
        </w:numPr>
        <w:rPr/>
      </w:pPr>
      <w:r>
        <w:rPr/>
        <w:t>Responsible for various aspect of reactor design and analysis software development</w:t>
      </w:r>
    </w:p>
    <w:p>
      <w:pPr>
        <w:pStyle w:val="Normal"/>
        <w:rPr/>
      </w:pPr>
      <w:r>
        <w:rPr/>
        <w:t xml:space="preserve"> </w:t>
      </w:r>
    </w:p>
    <w:p>
      <w:pPr>
        <w:pStyle w:val="Normal"/>
        <w:rPr/>
      </w:pPr>
      <w:r>
        <w:rPr/>
      </w:r>
    </w:p>
    <w:p>
      <w:pPr>
        <w:pStyle w:val="Heading2"/>
        <w:ind w:hanging="0" w:start="0"/>
        <w:rPr/>
      </w:pPr>
      <w:r>
        <w:rPr/>
        <w:t>Software Experience</w:t>
      </w:r>
    </w:p>
    <w:p>
      <w:pPr>
        <w:pStyle w:val="Normal"/>
        <w:rPr/>
      </w:pPr>
      <w:r>
        <w:rPr/>
      </w:r>
    </w:p>
    <w:p>
      <w:pPr>
        <w:pStyle w:val="Normal"/>
        <w:numPr>
          <w:ilvl w:val="0"/>
          <w:numId w:val="8"/>
        </w:numPr>
        <w:rPr/>
      </w:pPr>
      <w:r>
        <w:rPr/>
        <w:t>Developed applications software in MS Visual C++, VP, Unix C and Fortran to facilitate risk management model development</w:t>
      </w:r>
    </w:p>
    <w:p>
      <w:pPr>
        <w:pStyle w:val="Normal"/>
        <w:numPr>
          <w:ilvl w:val="0"/>
          <w:numId w:val="8"/>
        </w:numPr>
        <w:rPr/>
      </w:pPr>
      <w:r>
        <w:rPr/>
        <w:t>Developed as part of M.S. thesis to real-time graphical display of experimental results of nuclear emergency protection system</w:t>
      </w:r>
    </w:p>
    <w:p>
      <w:pPr>
        <w:pStyle w:val="Normal"/>
        <w:rPr/>
      </w:pPr>
      <w:r>
        <w:rPr/>
      </w:r>
    </w:p>
    <w:p>
      <w:pPr>
        <w:pStyle w:val="Heading2"/>
        <w:ind w:hanging="0" w:start="0"/>
        <w:rPr/>
      </w:pPr>
      <w:r>
        <w:rPr/>
        <w:t>Education &amp; Professional Designation</w:t>
      </w:r>
    </w:p>
    <w:p>
      <w:pPr>
        <w:pStyle w:val="Normal"/>
        <w:rPr/>
      </w:pPr>
      <w:r>
        <w:rPr/>
      </w:r>
    </w:p>
    <w:p>
      <w:pPr>
        <w:pStyle w:val="Normal"/>
        <w:rPr/>
      </w:pPr>
      <w:r>
        <w:rPr/>
        <w:t>CFA</w:t>
        <w:tab/>
        <w:t>Chartered Financial Analyst,  1994 - 1997</w:t>
      </w:r>
    </w:p>
    <w:p>
      <w:pPr>
        <w:pStyle w:val="Normal"/>
        <w:ind w:firstLine="720" w:end="0"/>
        <w:rPr/>
      </w:pPr>
      <w:r>
        <w:rPr/>
        <w:t>Association for Investment Management and Research designation</w:t>
      </w:r>
    </w:p>
    <w:p>
      <w:pPr>
        <w:pStyle w:val="Normal"/>
        <w:rPr/>
      </w:pPr>
      <w:r>
        <w:rPr/>
        <w:t>M.S.</w:t>
        <w:tab/>
        <w:t>Masters Degree in Nuclear Engineering, University of Toronto, 1994</w:t>
      </w:r>
    </w:p>
    <w:p>
      <w:pPr>
        <w:pStyle w:val="Normal"/>
        <w:rPr/>
      </w:pPr>
      <w:r>
        <w:rPr/>
        <w:t>B.S.</w:t>
        <w:tab/>
        <w:t>Bachelor degree in Nuclear Engineering, University of Toronto, 1988</w:t>
      </w:r>
    </w:p>
    <w:p>
      <w:pPr>
        <w:pStyle w:val="Normal"/>
        <w:rPr/>
      </w:pPr>
      <w:r>
        <w:rPr/>
      </w:r>
    </w:p>
    <w:p>
      <w:pPr>
        <w:pStyle w:val="Normal"/>
        <w:rPr/>
      </w:pPr>
      <w:r>
        <w:rPr/>
      </w:r>
    </w:p>
    <w:p>
      <w:pPr>
        <w:pStyle w:val="Heading2"/>
        <w:ind w:hanging="0" w:start="0"/>
        <w:rPr/>
      </w:pPr>
      <w:r>
        <w:rPr/>
        <w:t>Presentations and publications</w:t>
      </w:r>
    </w:p>
    <w:p>
      <w:pPr>
        <w:pStyle w:val="Normal"/>
        <w:numPr>
          <w:ilvl w:val="0"/>
          <w:numId w:val="5"/>
        </w:numPr>
        <w:rPr/>
      </w:pPr>
      <w:r>
        <w:rPr/>
        <w:t>Telecom 2001, NYC, “Making Market in Data Storage Capacity”</w:t>
      </w:r>
    </w:p>
    <w:p>
      <w:pPr>
        <w:pStyle w:val="Normal"/>
        <w:numPr>
          <w:ilvl w:val="0"/>
          <w:numId w:val="5"/>
        </w:numPr>
        <w:rPr/>
      </w:pPr>
      <w:r>
        <w:rPr/>
        <w:t>Authored various papers, including a white paper on hi-tech company valuation</w:t>
      </w:r>
    </w:p>
    <w:p>
      <w:pPr>
        <w:pStyle w:val="Normal"/>
        <w:numPr>
          <w:ilvl w:val="0"/>
          <w:numId w:val="5"/>
        </w:numPr>
        <w:rPr/>
      </w:pPr>
      <w:r>
        <w:rPr/>
        <w:t>Invited speaker on various risk management forums</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i/>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thurais@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2001-09-14T10:56:00Z</dcterms:created>
  <dc:creator>ravi_thuraisingham</dc:creator>
  <dc:description/>
  <dc:language>en-CA</dc:language>
  <cp:lastModifiedBy>rthurai</cp:lastModifiedBy>
  <dcterms:modified xsi:type="dcterms:W3CDTF">2001-09-14T12:17:00Z</dcterms:modified>
  <cp:revision>12</cp:revision>
  <dc:subject/>
  <dc:title>Ravi Thuraisingham, CFA</dc:title>
</cp:coreProperties>
</file>