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  <w:tab w:val="left" w:pos="5760" w:leader="none"/>
          <w:tab w:val="left" w:pos="9000" w:leader="none"/>
        </w:tabs>
        <w:ind w:end="-540"/>
        <w:rPr/>
      </w:pPr>
      <w:r>
        <w:rPr>
          <w:rFonts w:eastAsia="Univers Condensed" w:cs="Univers Condensed" w:ascii="Univers Condensed" w:hAnsi="Univers Condensed"/>
        </w:rPr>
        <w:drawing>
          <wp:inline distT="0" distB="0" distL="0" distR="0">
            <wp:extent cx="1573530" cy="4318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Univers Condensed" w:cs="Univers Condensed" w:ascii="Univers Condensed" w:hAnsi="Univers Condensed"/>
          <w:sz w:val="15"/>
          <w:szCs w:val="15"/>
        </w:rPr>
        <w:tab/>
      </w:r>
      <w:r>
        <w:rPr>
          <w:rFonts w:eastAsia="Univers Condensed" w:cs="Univers Condensed" w:ascii="Univers Condensed" w:hAnsi="Univers Condensed"/>
          <w:b/>
          <w:bCs/>
          <w:sz w:val="15"/>
          <w:szCs w:val="15"/>
        </w:rPr>
        <w:t>Michael A.  Alexander</w:t>
      </w:r>
      <w:r>
        <w:rPr>
          <w:rFonts w:eastAsia="Univers Condensed" w:cs="Univers Condensed" w:ascii="Univers Condensed" w:hAnsi="Univers Condensed"/>
          <w:sz w:val="15"/>
          <w:szCs w:val="15"/>
        </w:rPr>
        <w:tab/>
        <w:t xml:space="preserve"> </w:t>
      </w:r>
    </w:p>
    <w:p>
      <w:pPr>
        <w:pStyle w:val="Normal"/>
        <w:tabs>
          <w:tab w:val="clear" w:pos="720"/>
          <w:tab w:val="left" w:pos="5760" w:leader="none"/>
          <w:tab w:val="left" w:pos="8820" w:leader="none"/>
        </w:tabs>
        <w:ind w:end="-540"/>
        <w:rPr>
          <w:rFonts w:ascii="Univers Condensed" w:hAnsi="Univers Condensed" w:eastAsia="Univers Condensed" w:cs="Univers Condensed"/>
          <w:sz w:val="15"/>
          <w:szCs w:val="15"/>
        </w:rPr>
      </w:pPr>
      <w:r>
        <w:rPr>
          <w:rFonts w:eastAsia="Univers Condensed" w:cs="Univers Condensed" w:ascii="Univers Condensed" w:hAnsi="Univers Condensed"/>
          <w:sz w:val="15"/>
          <w:szCs w:val="15"/>
        </w:rPr>
        <w:tab/>
        <w:t>ESP Services, Manager</w:t>
      </w:r>
    </w:p>
    <w:p>
      <w:pPr>
        <w:pStyle w:val="Normal"/>
        <w:tabs>
          <w:tab w:val="clear" w:pos="720"/>
          <w:tab w:val="left" w:pos="5760" w:leader="none"/>
          <w:tab w:val="left" w:pos="8820" w:leader="none"/>
        </w:tabs>
        <w:ind w:end="-540"/>
        <w:rPr>
          <w:rFonts w:ascii="Univers Condensed" w:hAnsi="Univers Condensed" w:eastAsia="Univers Condensed" w:cs="Univers Condensed"/>
          <w:sz w:val="15"/>
          <w:szCs w:val="15"/>
        </w:rPr>
      </w:pPr>
      <w:r>
        <w:rPr>
          <w:rFonts w:eastAsia="Univers Condensed" w:cs="Univers Condensed" w:ascii="Univers Condensed" w:hAnsi="Univers Condensed"/>
          <w:sz w:val="15"/>
          <w:szCs w:val="15"/>
        </w:rPr>
        <w:tab/>
        <w:t>Mail Code B19C</w:t>
      </w:r>
    </w:p>
    <w:p>
      <w:pPr>
        <w:pStyle w:val="Normal"/>
        <w:tabs>
          <w:tab w:val="clear" w:pos="720"/>
          <w:tab w:val="left" w:pos="5760" w:leader="none"/>
          <w:tab w:val="left" w:pos="8820" w:leader="none"/>
        </w:tabs>
        <w:ind w:end="-540"/>
        <w:rPr>
          <w:rFonts w:ascii="Univers Condensed" w:hAnsi="Univers Condensed" w:eastAsia="Univers Condensed" w:cs="Univers Condensed"/>
          <w:sz w:val="15"/>
          <w:szCs w:val="15"/>
        </w:rPr>
      </w:pPr>
      <w:r>
        <w:rPr>
          <w:rFonts w:eastAsia="Univers Condensed" w:cs="Univers Condensed" w:ascii="Univers Condensed" w:hAnsi="Univers Condensed"/>
          <w:sz w:val="15"/>
          <w:szCs w:val="15"/>
        </w:rPr>
        <w:tab/>
        <w:t>P.O. Box 770000</w:t>
      </w:r>
    </w:p>
    <w:p>
      <w:pPr>
        <w:pStyle w:val="Normal"/>
        <w:tabs>
          <w:tab w:val="clear" w:pos="720"/>
          <w:tab w:val="left" w:pos="5760" w:leader="none"/>
          <w:tab w:val="left" w:pos="8820" w:leader="none"/>
        </w:tabs>
        <w:ind w:end="-540"/>
        <w:rPr/>
      </w:pPr>
      <w:r>
        <w:rPr>
          <w:rFonts w:eastAsia="Univers Condensed" w:cs="Univers Condensed" w:ascii="Univers Condensed" w:hAnsi="Univers Condensed"/>
          <w:sz w:val="15"/>
          <w:szCs w:val="15"/>
        </w:rPr>
        <w:tab/>
        <w:t>San Francisco, CA   94177</w:t>
      </w:r>
      <w:r>
        <w:rPr>
          <w:rFonts w:eastAsia="Arial" w:cs="Arial" w:ascii="Arial" w:hAnsi="Arial"/>
          <w:sz w:val="24"/>
          <w:szCs w:val="24"/>
        </w:rPr>
        <w:tab/>
        <w:tab/>
      </w:r>
      <w:r>
        <w:rPr>
          <w:rFonts w:eastAsia="Univers Condensed" w:cs="Univers Condensed" w:ascii="Univers Condensed" w:hAnsi="Univers Condensed"/>
          <w:sz w:val="15"/>
          <w:szCs w:val="15"/>
        </w:rPr>
        <w:t>Phn:  415/973-4943</w:t>
      </w:r>
    </w:p>
    <w:p>
      <w:pPr>
        <w:pStyle w:val="Header"/>
        <w:tabs>
          <w:tab w:val="clear" w:pos="4320"/>
          <w:tab w:val="clear" w:pos="8640"/>
          <w:tab w:val="left" w:pos="5760" w:leader="none"/>
          <w:tab w:val="left" w:pos="8820" w:leader="none"/>
        </w:tabs>
        <w:ind w:end="-540"/>
        <w:rPr>
          <w:rFonts w:ascii="Univers Condensed" w:hAnsi="Univers Condensed" w:eastAsia="Univers Condensed" w:cs="Univers Condensed"/>
          <w:sz w:val="15"/>
          <w:szCs w:val="15"/>
        </w:rPr>
      </w:pPr>
      <w:r>
        <w:rPr>
          <w:rFonts w:eastAsia="Univers Condensed" w:cs="Univers Condensed" w:ascii="Univers Condensed" w:hAnsi="Univers Condensed"/>
          <w:sz w:val="15"/>
          <w:szCs w:val="15"/>
        </w:rPr>
        <w:tab/>
        <w:t xml:space="preserve">Fx:  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15"/>
          <w:szCs w:val="15"/>
          <w:rFonts w:eastAsia="Univers Condensed" w:cs="Univers Condensed" w:ascii="Univers Condensed" w:hAnsi="Univers Condensed"/>
          <w:lang w:val="en-CA"/>
        </w:rPr>
        <w:instrText xml:space="preserve"> FORMTEXT </w:instrText>
      </w:r>
      <w:r>
        <w:rPr>
          <w:rFonts w:eastAsia="Univers Condensed" w:cs="Univers Condensed" w:ascii="Univers Condensed" w:hAnsi="Univers Condensed"/>
          <w:sz w:val="15"/>
          <w:szCs w:val="15"/>
          <w:lang w:val="en-CA"/>
        </w:rPr>
      </w:r>
      <w:r>
        <w:rPr>
          <w:sz w:val="15"/>
          <w:szCs w:val="15"/>
          <w:rFonts w:eastAsia="Univers Condensed" w:cs="Univers Condensed" w:ascii="Univers Condensed" w:hAnsi="Univers Condensed"/>
          <w:lang w:val="en-CA"/>
        </w:rPr>
        <w:fldChar w:fldCharType="separate"/>
      </w:r>
      <w:r>
        <w:rPr>
          <w:rFonts w:eastAsia="Univers Condensed" w:cs="Univers Condensed" w:ascii="Univers Condensed" w:hAnsi="Univers Condensed"/>
          <w:sz w:val="15"/>
          <w:szCs w:val="15"/>
          <w:lang w:val="en-CA"/>
        </w:rPr>
        <w:t>415/973-8494</w:t>
      </w:r>
      <w:r/>
      <w:r>
        <w:rPr>
          <w:sz w:val="15"/>
          <w:szCs w:val="15"/>
          <w:rFonts w:eastAsia="Univers Condensed" w:cs="Univers Condensed" w:ascii="Univers Condensed" w:hAnsi="Univers Condensed"/>
          <w:lang w:val="en-CA"/>
        </w:rPr>
        <w:fldChar w:fldCharType="end"/>
      </w:r>
      <w:r>
        <w:rPr>
          <w:rFonts w:eastAsia="Univers Condensed" w:cs="Univers Condensed" w:ascii="Univers Condensed" w:hAnsi="Univers Condensed"/>
          <w:sz w:val="15"/>
          <w:szCs w:val="15"/>
          <w:lang w:val="en-CA"/>
        </w:rPr>
      </w:r>
    </w:p>
    <w:p>
      <w:pPr>
        <w:pStyle w:val="Normal"/>
        <w:tabs>
          <w:tab w:val="clear" w:pos="720"/>
          <w:tab w:val="left" w:pos="5760" w:leader="none"/>
          <w:tab w:val="left" w:pos="8820" w:leader="none"/>
        </w:tabs>
        <w:ind w:end="-540"/>
        <w:rPr/>
      </w:pPr>
      <w:r>
        <w:rPr>
          <w:rFonts w:eastAsia="Univers Condensed" w:cs="Univers Condensed" w:ascii="Univers Condensed" w:hAnsi="Univers Condensed"/>
          <w:sz w:val="15"/>
          <w:szCs w:val="15"/>
        </w:rPr>
        <w:tab/>
        <w:t>Internet ID:  MAA6@pge.com</w:t>
        <w:tab/>
      </w:r>
      <w:r>
        <w:rPr>
          <w:rFonts w:eastAsia="Univers Condensed" w:cs="Univers Condensed" w:ascii="Univers Condensed" w:hAnsi="Univers Condensed"/>
        </w:rPr>
        <w:tab/>
      </w:r>
      <w:r>
        <w:rPr>
          <w:rFonts w:eastAsia="Arial" w:cs="Arial" w:ascii="Arial" w:hAnsi="Arial"/>
        </w:rPr>
        <w:tab/>
      </w:r>
    </w:p>
    <w:p>
      <w:pPr>
        <w:pStyle w:val="Normal"/>
        <w:tabs>
          <w:tab w:val="clear" w:pos="720"/>
          <w:tab w:val="left" w:pos="540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30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63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November 28, 2000</w:t>
      </w:r>
    </w:p>
    <w:p>
      <w:pPr>
        <w:pStyle w:val="Normal"/>
        <w:tabs>
          <w:tab w:val="clear" w:pos="720"/>
          <w:tab w:val="left" w:pos="63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Header"/>
        <w:tabs>
          <w:tab w:val="clear" w:pos="4320"/>
          <w:tab w:val="clear" w:pos="8640"/>
          <w:tab w:val="left" w:pos="63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63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63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Dear Energy Service Provider:</w:t>
      </w:r>
    </w:p>
    <w:p>
      <w:pPr>
        <w:pStyle w:val="Normal"/>
        <w:tabs>
          <w:tab w:val="clear" w:pos="720"/>
          <w:tab w:val="left" w:pos="630" w:leader="none"/>
        </w:tabs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630" w:leader="none"/>
        </w:tabs>
        <w:ind w:start="630" w:end="0"/>
        <w:rPr/>
      </w:pPr>
      <w:r>
        <w:rPr>
          <w:rFonts w:eastAsia="Arial" w:cs="Arial" w:ascii="Arial" w:hAnsi="Arial"/>
        </w:rPr>
        <w:t xml:space="preserve">Subject:  </w:t>
      </w:r>
      <w:r>
        <w:rPr>
          <w:rFonts w:eastAsia="Arial" w:cs="Arial" w:ascii="Arial" w:hAnsi="Arial"/>
          <w:color w:val="000000"/>
          <w:u w:val="single"/>
        </w:rPr>
        <w:t>Rate Stabilization Plan and PTER Filings</w:t>
      </w:r>
    </w:p>
    <w:p>
      <w:pPr>
        <w:pStyle w:val="Normal"/>
        <w:rPr>
          <w:rFonts w:ascii="Arial" w:hAnsi="Arial" w:eastAsia="Arial" w:cs="Arial"/>
          <w:color w:val="000000"/>
          <w:u w:val="single"/>
        </w:rPr>
      </w:pPr>
      <w:r>
        <w:rPr>
          <w:rFonts w:eastAsia="Arial" w:cs="Arial" w:ascii="Arial" w:hAnsi="Arial"/>
          <w:color w:val="000000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 you are undoubtedly aware, on Wednesday, November 22, 2000, Pacific Gas and Electric Company filed a proposal with the California Public Utilities Commission (CPUC) to stabilize electric rates. In addition, PG&amp;E filed tariffs for Post Transition Electric Rates (PTER). Under these proposals, revised electric rates would begin on January 1, 2001.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You are invited to meet with us to on Monday, December 4, 2000 beginning at 1 p.m. Room 308, 77 Beale Street, San Francisco, to review the proposals and discuss how these filing may affect current UDC &amp; ESP business functions. We will discuss what post transition utility bills will look like. In addition will endeavor to discuss EDI streams. There will also be a question and answer portion of the meeting. 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We are planning this meeting the afternoon prior to the monthly OCC/Rule 22 meeting scheduled for Tuesday, December 5, in order to minimize travel time. 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</w:rPr>
        <w:t>If you have any questions prior the 4</w:t>
      </w:r>
      <w:r>
        <w:rPr>
          <w:rFonts w:eastAsia="Arial" w:cs="Arial" w:ascii="Arial" w:hAnsi="Arial"/>
          <w:vertAlign w:val="superscript"/>
        </w:rPr>
        <w:t>th</w:t>
      </w:r>
      <w:r>
        <w:rPr>
          <w:rFonts w:eastAsia="Arial" w:cs="Arial" w:ascii="Arial" w:hAnsi="Arial"/>
        </w:rPr>
        <w:t>, please contact your ESP Services Representative or our Department Secretary, Yolanda Lerma @ (415) 973-1956.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We hope to see you next Monday.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Sincerely,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Michael A. Alexander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Manager, ESP Services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</w:rPr>
        <w:t>Attachment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rFonts w:ascii="Univers Condensed" w:hAnsi="Univers Condensed" w:eastAsia="Univers Condensed" w:cs="Univers Condensed"/>
        </w:rPr>
      </w:pPr>
      <w:r>
        <w:rPr>
          <w:rFonts w:eastAsia="Univers Condensed" w:cs="Univers Condensed" w:ascii="Univers Condensed" w:hAnsi="Univers Condensed"/>
        </w:rPr>
        <w:drawing>
          <wp:inline distT="0" distB="0" distL="0" distR="0">
            <wp:extent cx="1573530" cy="43180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Univers Condensed" w:hAnsi="Univers Condensed" w:eastAsia="Univers Condensed" w:cs="Univers Condensed"/>
        </w:rPr>
      </w:pPr>
      <w:r>
        <w:rPr>
          <w:rFonts w:eastAsia="Univers Condensed" w:cs="Univers Condensed" w:ascii="Univers Condensed" w:hAnsi="Univers Condensed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</w:rPr>
        <w:t>Registration Form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What:</w:t>
      </w:r>
      <w:r>
        <w:rPr>
          <w:rFonts w:eastAsia="Arial" w:cs="Arial" w:ascii="Arial" w:hAnsi="Arial"/>
          <w:color w:val="000000"/>
          <w:sz w:val="24"/>
          <w:szCs w:val="24"/>
        </w:rPr>
        <w:tab/>
        <w:tab/>
        <w:t>Rate Stabilization Plan and PTER Filings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When:</w:t>
      </w:r>
      <w:r>
        <w:rPr>
          <w:rFonts w:eastAsia="Arial" w:cs="Arial" w:ascii="Arial" w:hAnsi="Arial"/>
          <w:color w:val="000000"/>
          <w:sz w:val="24"/>
          <w:szCs w:val="24"/>
        </w:rPr>
        <w:tab/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>Monday, December 4, 2000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Where:</w:t>
        <w:tab/>
      </w:r>
      <w:r>
        <w:rPr>
          <w:rFonts w:eastAsia="Arial" w:cs="Arial" w:ascii="Arial" w:hAnsi="Arial"/>
          <w:color w:val="000000"/>
          <w:sz w:val="24"/>
          <w:szCs w:val="24"/>
        </w:rPr>
        <w:t xml:space="preserve">PG&amp;E, San Francisco,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>77 Beale Street, Conf Room 308 (3</w:t>
      </w:r>
      <w:r>
        <w:rPr>
          <w:rFonts w:eastAsia="Arial" w:cs="Arial" w:ascii="Arial" w:hAnsi="Arial"/>
          <w:b/>
          <w:bCs/>
          <w:color w:val="000000"/>
          <w:sz w:val="24"/>
          <w:szCs w:val="24"/>
          <w:vertAlign w:val="superscript"/>
        </w:rPr>
        <w:t>rd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Flr)</w:t>
      </w:r>
    </w:p>
    <w:p>
      <w:pPr>
        <w:pStyle w:val="Normal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Tent Time:</w:t>
      </w:r>
      <w:r>
        <w:rPr>
          <w:rFonts w:eastAsia="Arial" w:cs="Arial" w:ascii="Arial" w:hAnsi="Arial"/>
          <w:color w:val="000000"/>
          <w:sz w:val="24"/>
          <w:szCs w:val="24"/>
        </w:rPr>
        <w:tab/>
        <w:t>1:00 – 4:00 p.m.</w:t>
      </w:r>
    </w:p>
    <w:p>
      <w:pPr>
        <w:pStyle w:val="Normal"/>
        <w:ind w:hanging="1440" w:start="1440" w:end="-907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RSVP:</w:t>
      </w:r>
      <w:r>
        <w:rPr>
          <w:rFonts w:eastAsia="Arial" w:cs="Arial" w:ascii="Arial" w:hAnsi="Arial"/>
          <w:color w:val="000000"/>
          <w:sz w:val="24"/>
          <w:szCs w:val="24"/>
        </w:rPr>
        <w:tab/>
        <w:t>Fax to (415) 973-8494 Attn:  Yolanda Lerma or E-mail to YXD1@pge.com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Please Provide the Following Information: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From:</w:t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16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Name of Attendee: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Company Name: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Fax: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E-Mail Address: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Additional Guests:</w:t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16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Name of Attendee: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Company Name: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Fax: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E-Mail Address: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  <w:t>Additional Guests:</w:t>
      </w:r>
    </w:p>
    <w:tbl>
      <w:tblPr>
        <w:tblW w:w="8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616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Name of Attendee: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Company Name: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Fax: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E-Mail Address:</w:t>
            </w:r>
          </w:p>
        </w:tc>
        <w:tc>
          <w:tcPr>
            <w:tcW w:w="61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______No, I will be unable to attend this meeting.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G Times (WN)">
    <w:charset w:val="01"/>
    <w:family w:val="roman"/>
    <w:pitch w:val="variable"/>
  </w:font>
  <w:font w:name="Univers Condensed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630" w:leader="none"/>
      </w:tabs>
      <w:outlineLvl w:val="0"/>
    </w:pPr>
    <w:rPr>
      <w:rFonts w:ascii="Arial" w:hAnsi="Arial" w:eastAsia="Arial" w:cs="Arial"/>
      <w:sz w:val="24"/>
      <w:szCs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540" w:leader="none"/>
        <w:tab w:val="left" w:pos="630" w:leader="none"/>
      </w:tabs>
    </w:pPr>
    <w:rPr>
      <w:rFonts w:ascii="Arial" w:hAnsi="Arial" w:eastAsia="Arial" w:cs="Arial"/>
      <w:color w:val="0000FF"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CG Times (WN)" w:hAnsi="CG Times (WN)" w:eastAsia="CG Times (WN)" w:cs="CG Times (WN)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Arial" w:hAnsi="Arial" w:eastAsia="Arial" w:cs="Arial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2000-11-28T14:59:00Z</dcterms:created>
  <dc:creator>Johnny Monad</dc:creator>
  <dc:description/>
  <dc:language>en-CA</dc:language>
  <cp:lastModifiedBy>PG&amp;E Employee</cp:lastModifiedBy>
  <cp:lastPrinted>2000-11-28T09:37:00Z</cp:lastPrinted>
  <dcterms:modified xsi:type="dcterms:W3CDTF">2000-11-28T15:07:00Z</dcterms:modified>
  <cp:revision>4</cp:revision>
  <dc:subject/>
  <dc:title>_     _ </dc:title>
</cp:coreProperties>
</file>