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tabs>
          <w:tab w:val="clear" w:pos="0"/>
          <w:tab w:val="clear" w:pos="3600"/>
          <w:tab w:val="clear" w:pos="5086"/>
          <w:tab w:val="left" w:pos="4320" w:leader="none"/>
          <w:tab w:val="right" w:pos="5691" w:leader="none"/>
        </w:tabs>
        <w:ind w:hanging="0" w:end="0"/>
        <w:jc w:val="both"/>
        <w:rPr/>
      </w:pPr>
      <w:r>
        <w:rPr/>
      </w:r>
    </w:p>
    <w:p>
      <w:pPr>
        <w:pStyle w:val="BodyTextIndent2"/>
        <w:tabs>
          <w:tab w:val="clear" w:pos="3600"/>
          <w:tab w:val="clear" w:pos="4320"/>
          <w:tab w:val="clear" w:pos="5086"/>
          <w:tab w:val="left" w:pos="0" w:leader="none"/>
          <w:tab w:val="right" w:pos="5691" w:leader="none"/>
        </w:tabs>
        <w:ind w:hanging="0" w:start="0" w:end="0"/>
        <w:jc w:val="both"/>
        <w:rPr>
          <w:sz w:val="22"/>
        </w:rPr>
      </w:pPr>
      <w:r>
        <w:rPr>
          <w:sz w:val="22"/>
        </w:rPr>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purposes of this Confirmation, the parties agree that consent shall be deemed reasonably withheld (i) if the party receiving the Notice has a reasonable business purpose for maintaining the Transaction (excluding any business purpose relating specifically to the existing or anticipated value of the Transaction or any other Transaction subject to the Agreement) or (ii) if consenting to the Notice would result in a material unhedged exposure or liability for the party receiving the Notice.  For the avoidance of doubt, a Notice shall be sent from either party to the other party on the Termination Date.</w:t>
      </w:r>
    </w:p>
    <w:p>
      <w:pPr>
        <w:pStyle w:val="Normal"/>
        <w:ind w:start="4320" w:end="0"/>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/mnt/main-storage/datasets/enron-docs/doc/Raptor_termination_languagev2.doc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2000-09-06T15:21:00Z</dcterms:created>
  <dc:creator>mcook</dc:creator>
  <dc:description/>
  <dc:language>en-CA</dc:language>
  <cp:lastModifiedBy>mcook</cp:lastModifiedBy>
  <cp:lastPrinted>2000-09-06T12:51:00Z</cp:lastPrinted>
  <dcterms:modified xsi:type="dcterms:W3CDTF">2000-09-06T15:23:00Z</dcterms:modified>
  <cp:revision>4</cp:revision>
  <dc:subject/>
  <dc:title>The (i) Termination Date and (ii) each date specified in a written termination request from either Party A or Party B to the o</dc:title>
</cp:coreProperties>
</file>