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ind w:hanging="0" w:start="0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  <w:t>Rakhi Israni</w:t>
      </w:r>
    </w:p>
    <w:p>
      <w:pPr>
        <w:pStyle w:val="Normal"/>
        <w:widowControl/>
        <w:jc w:val="center"/>
        <w:rPr/>
      </w:pPr>
      <w:r>
        <w:rPr>
          <w:rFonts w:cs="Tahoma" w:ascii="Tahoma" w:hAnsi="Tahoma"/>
        </w:rPr>
        <w:t>3116 Holly Hall • Houston, Texas 77054</w:t>
      </w:r>
    </w:p>
    <w:p>
      <w:pPr>
        <w:pStyle w:val="Normal"/>
        <w:widowControl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(713) 853-7871 (Work)   (832) 289-2224 (Cell)</w:t>
      </w:r>
    </w:p>
    <w:p>
      <w:pPr>
        <w:pStyle w:val="Normal"/>
        <w:widowControl/>
        <w:jc w:val="center"/>
        <w:rPr>
          <w:rFonts w:ascii="Tahoma" w:hAnsi="Tahoma" w:cs="Tahoma"/>
          <w:b/>
        </w:rPr>
      </w:pPr>
      <w:hyperlink r:id="rId2">
        <w:r>
          <w:rPr>
            <w:rStyle w:val="Hyperlink"/>
            <w:rFonts w:cs="Tahoma" w:ascii="Tahoma" w:hAnsi="Tahoma"/>
          </w:rPr>
          <w:t>rakhi.Israni@enron.com</w:t>
        </w:r>
      </w:hyperlink>
      <w:r>
        <w:rPr>
          <w:rFonts w:cs="Tahoma" w:ascii="Tahoma" w:hAnsi="Tahoma"/>
        </w:rPr>
        <w:t xml:space="preserve"> </w:t>
      </w:r>
    </w:p>
    <w:p>
      <w:pPr>
        <w:pStyle w:val="Normal"/>
        <w:widowControl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widowControl/>
        <w:rPr/>
      </w:pPr>
      <w:r>
        <w:rPr>
          <w:rFonts w:cs="Tahoma" w:ascii="Tahoma" w:hAnsi="Tahoma"/>
          <w:b/>
        </w:rPr>
        <w:t>EDUCATION</w:t>
        <w:tab/>
        <w:t>RICE UNIVERSITY</w:t>
      </w:r>
      <w:r>
        <w:rPr>
          <w:rFonts w:cs="Tahoma" w:ascii="Tahoma" w:hAnsi="Tahoma"/>
        </w:rPr>
        <w:tab/>
        <w:tab/>
        <w:tab/>
        <w:tab/>
        <w:tab/>
        <w:tab/>
        <w:tab/>
        <w:tab/>
        <w:t>Houston, TX</w:t>
      </w:r>
    </w:p>
    <w:p>
      <w:pPr>
        <w:pStyle w:val="Normal"/>
        <w:widowControl/>
        <w:rPr/>
      </w:pPr>
      <w:r>
        <w:rPr>
          <w:rFonts w:cs="Tahoma" w:ascii="Tahoma" w:hAnsi="Tahoma"/>
        </w:rPr>
        <w:tab/>
        <w:tab/>
      </w:r>
      <w:r>
        <w:rPr>
          <w:rFonts w:cs="Tahoma" w:ascii="Tahoma" w:hAnsi="Tahoma"/>
          <w:b/>
        </w:rPr>
        <w:t>JESSE H. JONES GRADUATE SCHOOL OF MANAGEMENT</w:t>
      </w:r>
    </w:p>
    <w:p>
      <w:pPr>
        <w:pStyle w:val="Normal"/>
        <w:widowControl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 xml:space="preserve">Master of Business Administration candidate, May 2001 </w:t>
      </w:r>
    </w:p>
    <w:p>
      <w:pPr>
        <w:pStyle w:val="BodyTextIndent"/>
        <w:rPr/>
      </w:pPr>
      <w:r>
        <w:rPr/>
        <w:t>Activities: Treasurer &amp; Class of 2001 Representative, Jones Students Association; Finance Club; Co-Chairman, Career Planning Center Committee; Chairman, International Perspectives Committee</w:t>
      </w:r>
    </w:p>
    <w:p>
      <w:pPr>
        <w:pStyle w:val="Normal"/>
        <w:widowControl/>
        <w:ind w:firstLine="720" w:start="720" w:end="0"/>
        <w:rPr/>
      </w:pPr>
      <w:r>
        <w:rPr>
          <w:rFonts w:cs="Tahoma" w:ascii="Tahoma" w:hAnsi="Tahoma"/>
        </w:rPr>
        <w:t>GMAT: 710 (97</w:t>
      </w:r>
      <w:r>
        <w:rPr>
          <w:rFonts w:cs="Tahoma" w:ascii="Tahoma" w:hAnsi="Tahoma"/>
          <w:vertAlign w:val="superscript"/>
        </w:rPr>
        <w:t>th</w:t>
      </w:r>
      <w:r>
        <w:rPr>
          <w:rFonts w:cs="Tahoma" w:ascii="Tahoma" w:hAnsi="Tahoma"/>
        </w:rPr>
        <w:t xml:space="preserve"> percentile)</w:t>
      </w:r>
    </w:p>
    <w:p>
      <w:pPr>
        <w:pStyle w:val="Normal"/>
        <w:widowControl/>
        <w:rPr>
          <w:rFonts w:ascii="Tahoma" w:hAnsi="Tahoma" w:cs="Tahoma"/>
          <w:sz w:val="12"/>
        </w:rPr>
      </w:pPr>
      <w:r>
        <w:rPr>
          <w:rFonts w:cs="Tahoma" w:ascii="Tahoma" w:hAnsi="Tahoma"/>
          <w:sz w:val="12"/>
        </w:rPr>
        <w:tab/>
      </w:r>
    </w:p>
    <w:p>
      <w:pPr>
        <w:pStyle w:val="Normal"/>
        <w:widowControl/>
        <w:ind w:firstLine="720" w:end="0"/>
        <w:rPr/>
      </w:pPr>
      <w:r>
        <w:rPr>
          <w:rFonts w:cs="Tahoma" w:ascii="Tahoma" w:hAnsi="Tahoma"/>
        </w:rPr>
        <w:tab/>
      </w:r>
      <w:r>
        <w:rPr>
          <w:rFonts w:cs="Tahoma" w:ascii="Tahoma" w:hAnsi="Tahoma"/>
          <w:b/>
        </w:rPr>
        <w:t>UNIVERSITY OF HOUSTON LAW CENTER</w:t>
        <w:tab/>
        <w:tab/>
        <w:tab/>
        <w:tab/>
        <w:tab/>
      </w:r>
      <w:r>
        <w:rPr>
          <w:rFonts w:cs="Tahoma" w:ascii="Tahoma" w:hAnsi="Tahoma"/>
        </w:rPr>
        <w:t>Houston, TX</w:t>
      </w:r>
    </w:p>
    <w:p>
      <w:pPr>
        <w:pStyle w:val="Normal"/>
        <w:widowControl/>
        <w:ind w:firstLine="720" w:end="0"/>
        <w:rPr/>
      </w:pPr>
      <w:r>
        <w:rPr>
          <w:rFonts w:cs="Tahoma" w:ascii="Tahoma" w:hAnsi="Tahoma"/>
          <w:b/>
        </w:rPr>
        <w:tab/>
      </w:r>
      <w:r>
        <w:rPr>
          <w:rFonts w:cs="Tahoma" w:ascii="Tahoma" w:hAnsi="Tahoma"/>
        </w:rPr>
        <w:t>Juris Doctorate, May 1998</w:t>
      </w:r>
      <w:r>
        <w:rPr>
          <w:rFonts w:cs="Tahoma" w:ascii="Tahoma" w:hAnsi="Tahoma"/>
          <w:b/>
        </w:rPr>
        <w:tab/>
      </w:r>
    </w:p>
    <w:p>
      <w:pPr>
        <w:pStyle w:val="Normal"/>
        <w:widowControl/>
        <w:ind w:firstLine="720" w:start="720" w:end="0"/>
        <w:rPr>
          <w:rFonts w:ascii="Tahoma" w:hAnsi="Tahoma" w:cs="Tahoma"/>
        </w:rPr>
      </w:pPr>
      <w:r>
        <w:rPr>
          <w:rFonts w:cs="Tahoma" w:ascii="Tahoma" w:hAnsi="Tahoma"/>
        </w:rPr>
        <w:t>Concentration: International Law</w:t>
      </w:r>
    </w:p>
    <w:p>
      <w:pPr>
        <w:pStyle w:val="Normal"/>
        <w:widowControl/>
        <w:ind w:firstLine="720" w:start="720" w:end="0"/>
        <w:rPr>
          <w:rFonts w:ascii="Tahoma" w:hAnsi="Tahoma" w:cs="Tahoma"/>
        </w:rPr>
      </w:pPr>
      <w:r>
        <w:rPr>
          <w:rFonts w:cs="Tahoma" w:ascii="Tahoma" w:hAnsi="Tahoma"/>
        </w:rPr>
        <w:t>Activities: Secretary, Asian Law Students Association</w:t>
      </w:r>
    </w:p>
    <w:p>
      <w:pPr>
        <w:pStyle w:val="Normal"/>
        <w:widowControl/>
        <w:rPr>
          <w:rFonts w:ascii="Tahoma" w:hAnsi="Tahoma" w:cs="Tahoma"/>
          <w:sz w:val="12"/>
        </w:rPr>
      </w:pPr>
      <w:r>
        <w:rPr>
          <w:rFonts w:cs="Tahoma" w:ascii="Tahoma" w:hAnsi="Tahoma"/>
          <w:sz w:val="12"/>
        </w:rPr>
      </w:r>
    </w:p>
    <w:p>
      <w:pPr>
        <w:pStyle w:val="Normal"/>
        <w:widowControl/>
        <w:ind w:firstLine="720" w:end="0"/>
        <w:rPr/>
      </w:pPr>
      <w:r>
        <w:rPr>
          <w:rFonts w:cs="Tahoma" w:ascii="Tahoma" w:hAnsi="Tahoma"/>
          <w:i/>
        </w:rPr>
        <w:tab/>
      </w:r>
      <w:r>
        <w:rPr>
          <w:rFonts w:cs="Tahoma" w:ascii="Tahoma" w:hAnsi="Tahoma"/>
          <w:b/>
        </w:rPr>
        <w:t>UNIVERSITY OF TEXAS AT AUSTIN</w:t>
        <w:tab/>
        <w:tab/>
        <w:tab/>
        <w:tab/>
        <w:tab/>
        <w:tab/>
      </w:r>
      <w:r>
        <w:rPr>
          <w:rFonts w:cs="Tahoma" w:ascii="Tahoma" w:hAnsi="Tahoma"/>
        </w:rPr>
        <w:t>Austin, TX</w:t>
      </w:r>
    </w:p>
    <w:p>
      <w:pPr>
        <w:pStyle w:val="Normal"/>
        <w:widowControl/>
        <w:ind w:firstLine="720" w:end="0"/>
        <w:rPr/>
      </w:pPr>
      <w:r>
        <w:rPr>
          <w:rFonts w:cs="Tahoma" w:ascii="Tahoma" w:hAnsi="Tahoma"/>
          <w:b/>
          <w:i/>
        </w:rPr>
        <w:tab/>
      </w:r>
      <w:r>
        <w:rPr>
          <w:rFonts w:cs="Tahoma" w:ascii="Tahoma" w:hAnsi="Tahoma"/>
        </w:rPr>
        <w:t>Bachelor of Business Administration in Marketing, August 1994</w:t>
      </w:r>
    </w:p>
    <w:p>
      <w:pPr>
        <w:pStyle w:val="Normal"/>
        <w:widowControl/>
        <w:ind w:firstLine="720" w:start="720" w:end="0"/>
        <w:rPr>
          <w:rFonts w:ascii="Tahoma" w:hAnsi="Tahoma" w:cs="Tahoma"/>
          <w:i/>
          <w:i/>
        </w:rPr>
      </w:pPr>
      <w:r>
        <w:rPr>
          <w:rFonts w:cs="Tahoma" w:ascii="Tahoma" w:hAnsi="Tahoma"/>
        </w:rPr>
        <w:t>Concentration: International Business</w:t>
      </w:r>
    </w:p>
    <w:p>
      <w:pPr>
        <w:pStyle w:val="Normal"/>
        <w:widowControl/>
        <w:ind w:hanging="1872" w:start="3312" w:end="0"/>
        <w:rPr>
          <w:rFonts w:ascii="Tahoma" w:hAnsi="Tahoma" w:cs="Tahoma"/>
        </w:rPr>
      </w:pPr>
      <w:r>
        <w:rPr>
          <w:rFonts w:cs="Tahoma" w:ascii="Tahoma" w:hAnsi="Tahoma"/>
        </w:rPr>
        <w:t>Dean’s List Fall 1991 and Spring 1994</w:t>
      </w:r>
    </w:p>
    <w:p>
      <w:pPr>
        <w:pStyle w:val="Normal"/>
        <w:widowControl/>
        <w:ind w:start="1440" w:end="0"/>
        <w:rPr>
          <w:rFonts w:ascii="Tahoma" w:hAnsi="Tahoma" w:eastAsia="Tahoma" w:cs="Tahoma"/>
          <w:sz w:val="12"/>
        </w:rPr>
      </w:pPr>
      <w:r>
        <w:rPr>
          <w:rFonts w:eastAsia="Tahoma" w:cs="Tahoma" w:ascii="Tahoma" w:hAnsi="Tahoma"/>
          <w:sz w:val="12"/>
        </w:rPr>
        <w:t xml:space="preserve">  </w:t>
      </w:r>
    </w:p>
    <w:p>
      <w:pPr>
        <w:pStyle w:val="BodyTextIndent"/>
        <w:rPr/>
      </w:pPr>
      <w:r>
        <w:rPr/>
        <w:t>Passed Fundamentals of Engineering (EIT) Exam required for registration as a Professional Engineer</w:t>
      </w:r>
    </w:p>
    <w:p>
      <w:pPr>
        <w:pStyle w:val="Normal"/>
        <w:widowControl/>
        <w:tabs>
          <w:tab w:val="clear" w:pos="720"/>
          <w:tab w:val="left" w:pos="2520" w:leader="none"/>
        </w:tabs>
        <w:rPr/>
      </w:pPr>
      <w:r>
        <w:rPr>
          <w:rFonts w:eastAsia="Tahoma" w:cs="Tahoma" w:ascii="Tahoma" w:hAnsi="Tahoma"/>
          <w:u w:val="single"/>
        </w:rPr>
        <w:t xml:space="preserve"> </w:t>
      </w:r>
      <w:r>
        <w:rPr>
          <w:rFonts w:eastAsia="Tahoma" w:cs="Tahoma" w:ascii="Tahoma" w:hAnsi="Tahoma"/>
          <w:sz w:val="12"/>
          <w:u w:val="single"/>
        </w:rPr>
        <w:t xml:space="preserve"> </w:t>
      </w:r>
    </w:p>
    <w:p>
      <w:pPr>
        <w:pStyle w:val="Normal"/>
        <w:widowControl/>
        <w:rPr/>
      </w:pPr>
      <w:r>
        <w:rPr>
          <w:rFonts w:cs="Tahoma" w:ascii="Tahoma" w:hAnsi="Tahoma"/>
          <w:b/>
        </w:rPr>
        <w:t>EXPERIENCE</w:t>
        <w:tab/>
        <w:t>ENRON CORPORATION</w:t>
      </w:r>
      <w:r>
        <w:rPr>
          <w:rFonts w:cs="Tahoma" w:ascii="Tahoma" w:hAnsi="Tahoma"/>
        </w:rPr>
        <w:tab/>
      </w:r>
    </w:p>
    <w:p>
      <w:pPr>
        <w:pStyle w:val="Normal"/>
        <w:widowControl/>
        <w:rPr>
          <w:rFonts w:ascii="Tahoma" w:hAnsi="Tahoma" w:cs="Tahoma"/>
        </w:rPr>
      </w:pPr>
      <w:r>
        <w:rPr>
          <w:rFonts w:cs="Tahoma" w:ascii="Tahoma" w:hAnsi="Tahoma"/>
        </w:rPr>
        <w:t xml:space="preserve">June 2001 – </w:t>
        <w:tab/>
      </w:r>
      <w:r>
        <w:rPr>
          <w:rFonts w:cs="Tahoma" w:ascii="Tahoma" w:hAnsi="Tahoma"/>
          <w:i/>
          <w:iCs/>
        </w:rPr>
        <w:t>Associate</w:t>
      </w:r>
    </w:p>
    <w:p>
      <w:pPr>
        <w:pStyle w:val="Normal"/>
        <w:widowControl/>
        <w:rPr>
          <w:rFonts w:ascii="Tahoma" w:hAnsi="Tahoma" w:cs="Tahoma"/>
        </w:rPr>
      </w:pPr>
      <w:r>
        <w:rPr>
          <w:rFonts w:cs="Tahoma" w:ascii="Tahoma" w:hAnsi="Tahoma"/>
        </w:rPr>
        <w:t>December 2001</w:t>
        <w:tab/>
        <w:t>First Rotation:  Principal Investments, Special Assets</w:t>
      </w:r>
    </w:p>
    <w:p>
      <w:pPr>
        <w:pStyle w:val="Normal"/>
        <w:widowControl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</w:rPr>
        <w:t>Assisted in the negotiating and structuring of deals for divesting non-strategic Enron assets</w:t>
      </w:r>
    </w:p>
    <w:p>
      <w:pPr>
        <w:pStyle w:val="Normal"/>
        <w:widowControl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</w:rPr>
        <w:t>Coordinated efforts between legal, technical, environmental, and external parties for each deal</w:t>
      </w:r>
    </w:p>
    <w:p>
      <w:pPr>
        <w:pStyle w:val="Normal"/>
        <w:widowControl/>
        <w:numPr>
          <w:ilvl w:val="0"/>
          <w:numId w:val="3"/>
        </w:numPr>
        <w:rPr>
          <w:rFonts w:ascii="Tahoma" w:hAnsi="Tahoma" w:cs="Tahoma"/>
        </w:rPr>
      </w:pPr>
      <w:r>
        <w:rPr>
          <w:rFonts w:cs="Tahoma" w:ascii="Tahoma" w:hAnsi="Tahoma"/>
        </w:rPr>
        <w:t>Monitored the progress and managed the cost control of improvements and maintenance associated with the different assets.</w:t>
      </w:r>
    </w:p>
    <w:p>
      <w:pPr>
        <w:pStyle w:val="Normal"/>
        <w:widowControl/>
        <w:rPr>
          <w:rFonts w:ascii="Tahoma" w:hAnsi="Tahoma" w:cs="Tahoma"/>
          <w:sz w:val="12"/>
        </w:rPr>
      </w:pPr>
      <w:r>
        <w:rPr>
          <w:rFonts w:cs="Tahoma" w:ascii="Tahoma" w:hAnsi="Tahoma"/>
          <w:sz w:val="12"/>
        </w:rPr>
      </w:r>
    </w:p>
    <w:p>
      <w:pPr>
        <w:pStyle w:val="Normal"/>
        <w:widowControl/>
        <w:rPr/>
      </w:pPr>
      <w:r>
        <w:rPr>
          <w:rFonts w:cs="Tahoma" w:ascii="Tahoma" w:hAnsi="Tahoma"/>
        </w:rPr>
        <w:t>Summer 2000</w:t>
        <w:tab/>
      </w:r>
      <w:r>
        <w:rPr>
          <w:rFonts w:cs="Tahoma" w:ascii="Tahoma" w:hAnsi="Tahoma"/>
          <w:b/>
        </w:rPr>
        <w:t>CORAL ENERGY</w:t>
        <w:tab/>
        <w:tab/>
        <w:tab/>
        <w:tab/>
        <w:tab/>
        <w:tab/>
        <w:tab/>
        <w:tab/>
      </w:r>
      <w:r>
        <w:rPr>
          <w:rFonts w:cs="Tahoma" w:ascii="Tahoma" w:hAnsi="Tahoma"/>
        </w:rPr>
        <w:t>Houston, TX</w:t>
      </w:r>
    </w:p>
    <w:p>
      <w:pPr>
        <w:pStyle w:val="Normal"/>
        <w:widowControl/>
        <w:ind w:firstLine="720" w:end="0"/>
        <w:rPr>
          <w:rFonts w:ascii="Tahoma" w:hAnsi="Tahoma" w:cs="Tahoma"/>
        </w:rPr>
      </w:pPr>
      <w:r>
        <w:rPr>
          <w:rFonts w:cs="Tahoma" w:ascii="Tahoma" w:hAnsi="Tahoma"/>
        </w:rPr>
        <w:tab/>
      </w:r>
      <w:r>
        <w:rPr>
          <w:rFonts w:cs="Tahoma" w:ascii="Tahoma" w:hAnsi="Tahoma"/>
          <w:i/>
        </w:rPr>
        <w:t>Summer Associate</w:t>
      </w:r>
    </w:p>
    <w:p>
      <w:pPr>
        <w:pStyle w:val="Normal"/>
        <w:widowControl/>
        <w:numPr>
          <w:ilvl w:val="0"/>
          <w:numId w:val="5"/>
        </w:numPr>
        <w:rPr>
          <w:rFonts w:ascii="Tahoma" w:hAnsi="Tahoma" w:cs="Tahoma"/>
        </w:rPr>
      </w:pPr>
      <w:r>
        <w:rPr>
          <w:rFonts w:cs="Tahoma" w:ascii="Tahoma" w:hAnsi="Tahoma"/>
        </w:rPr>
        <w:t>Developed business processes for implementing online trading for coralconnect.com</w:t>
      </w:r>
    </w:p>
    <w:p>
      <w:pPr>
        <w:pStyle w:val="Normal"/>
        <w:widowControl/>
        <w:numPr>
          <w:ilvl w:val="0"/>
          <w:numId w:val="4"/>
        </w:numPr>
        <w:rPr>
          <w:rFonts w:ascii="Tahoma" w:hAnsi="Tahoma" w:cs="Tahoma"/>
        </w:rPr>
      </w:pPr>
      <w:r>
        <w:rPr>
          <w:rFonts w:cs="Tahoma" w:ascii="Tahoma" w:hAnsi="Tahoma"/>
        </w:rPr>
        <w:t>Assisted in transitioning internal and external customers to using online site for trading</w:t>
      </w:r>
    </w:p>
    <w:p>
      <w:pPr>
        <w:pStyle w:val="Normal"/>
        <w:widowControl/>
        <w:rPr>
          <w:rFonts w:ascii="Tahoma" w:hAnsi="Tahoma" w:cs="Tahoma"/>
          <w:b/>
          <w:sz w:val="12"/>
        </w:rPr>
      </w:pPr>
      <w:r>
        <w:rPr>
          <w:rFonts w:cs="Tahoma" w:ascii="Tahoma" w:hAnsi="Tahoma"/>
          <w:b/>
          <w:sz w:val="12"/>
        </w:rPr>
      </w:r>
    </w:p>
    <w:p>
      <w:pPr>
        <w:pStyle w:val="Normal"/>
        <w:widowControl/>
        <w:rPr/>
      </w:pPr>
      <w:r>
        <w:rPr>
          <w:rFonts w:cs="Tahoma" w:ascii="Tahoma" w:hAnsi="Tahoma"/>
        </w:rPr>
        <w:t xml:space="preserve">February 2000 - </w:t>
      </w:r>
      <w:r>
        <w:rPr>
          <w:rFonts w:cs="Tahoma" w:ascii="Tahoma" w:hAnsi="Tahoma"/>
          <w:b/>
        </w:rPr>
        <w:t>SOLVAY POLYMERS</w:t>
        <w:tab/>
        <w:tab/>
        <w:tab/>
        <w:tab/>
        <w:tab/>
        <w:tab/>
        <w:tab/>
        <w:tab/>
      </w:r>
      <w:r>
        <w:rPr>
          <w:rFonts w:cs="Tahoma" w:ascii="Tahoma" w:hAnsi="Tahoma"/>
        </w:rPr>
        <w:t>Houston, TX</w:t>
      </w:r>
    </w:p>
    <w:p>
      <w:pPr>
        <w:pStyle w:val="Normal"/>
        <w:widowControl/>
        <w:rPr/>
      </w:pPr>
      <w:r>
        <w:rPr>
          <w:rFonts w:cs="Tahoma" w:ascii="Tahoma" w:hAnsi="Tahoma"/>
        </w:rPr>
        <w:t>May 2000</w:t>
        <w:tab/>
      </w:r>
      <w:r>
        <w:rPr>
          <w:rFonts w:cs="Tahoma" w:ascii="Tahoma" w:hAnsi="Tahoma"/>
          <w:i/>
        </w:rPr>
        <w:t>Action Learning Project</w:t>
      </w:r>
      <w:r>
        <w:rPr>
          <w:rFonts w:cs="Tahoma" w:ascii="Tahoma" w:hAnsi="Tahoma"/>
        </w:rPr>
        <w:t xml:space="preserve"> </w:t>
      </w:r>
    </w:p>
    <w:p>
      <w:pPr>
        <w:pStyle w:val="Normal"/>
        <w:widowControl/>
        <w:numPr>
          <w:ilvl w:val="0"/>
          <w:numId w:val="8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Developed two models for determining optimal inventory level and the actual </w:t>
      </w:r>
    </w:p>
    <w:p>
      <w:pPr>
        <w:pStyle w:val="Normal"/>
        <w:widowControl/>
        <w:ind w:firstLine="360" w:start="1440" w:end="0"/>
        <w:rPr>
          <w:rFonts w:ascii="Tahoma" w:hAnsi="Tahoma" w:cs="Tahoma"/>
        </w:rPr>
      </w:pPr>
      <w:r>
        <w:rPr>
          <w:rFonts w:eastAsia="Tahoma" w:cs="Tahoma" w:ascii="Tahoma" w:hAnsi="Tahoma"/>
        </w:rPr>
        <w:t xml:space="preserve"> </w:t>
      </w:r>
      <w:r>
        <w:rPr>
          <w:rFonts w:cs="Tahoma" w:ascii="Tahoma" w:hAnsi="Tahoma"/>
        </w:rPr>
        <w:t>production level for each product for a given point in time</w:t>
      </w:r>
    </w:p>
    <w:p>
      <w:pPr>
        <w:pStyle w:val="Normal"/>
        <w:widowControl/>
        <w:rPr>
          <w:rFonts w:ascii="Tahoma" w:hAnsi="Tahoma" w:cs="Tahoma"/>
          <w:b/>
          <w:sz w:val="12"/>
        </w:rPr>
      </w:pPr>
      <w:r>
        <w:rPr>
          <w:rFonts w:cs="Tahoma" w:ascii="Tahoma" w:hAnsi="Tahoma"/>
          <w:b/>
          <w:sz w:val="12"/>
        </w:rPr>
      </w:r>
    </w:p>
    <w:p>
      <w:pPr>
        <w:pStyle w:val="Normal"/>
        <w:widowControl/>
        <w:rPr/>
      </w:pPr>
      <w:r>
        <w:rPr>
          <w:rFonts w:cs="Tahoma" w:ascii="Tahoma" w:hAnsi="Tahoma"/>
        </w:rPr>
        <w:t>Summer 1999</w:t>
        <w:tab/>
      </w:r>
      <w:r>
        <w:rPr>
          <w:rFonts w:cs="Tahoma" w:ascii="Tahoma" w:hAnsi="Tahoma"/>
          <w:b/>
        </w:rPr>
        <w:t>DABHOL POWER COMPANY</w:t>
      </w:r>
      <w:r>
        <w:rPr>
          <w:rFonts w:cs="Tahoma" w:ascii="Tahoma" w:hAnsi="Tahoma"/>
        </w:rPr>
        <w:t xml:space="preserve"> (Project of ENRON CORPORATION)</w:t>
        <w:tab/>
        <w:tab/>
        <w:t>Mumbai, India</w:t>
      </w:r>
    </w:p>
    <w:p>
      <w:pPr>
        <w:pStyle w:val="Normal"/>
        <w:widowControl/>
        <w:rPr/>
      </w:pPr>
      <w:r>
        <w:rPr>
          <w:rFonts w:cs="Tahoma" w:ascii="Tahoma" w:hAnsi="Tahoma"/>
        </w:rPr>
        <w:tab/>
        <w:tab/>
      </w:r>
      <w:r>
        <w:rPr>
          <w:rFonts w:cs="Tahoma" w:ascii="Tahoma" w:hAnsi="Tahoma"/>
          <w:i/>
        </w:rPr>
        <w:t>Summer Associate</w:t>
      </w:r>
    </w:p>
    <w:p>
      <w:pPr>
        <w:pStyle w:val="Normal"/>
        <w:widowControl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Evaluated contract variations to ensure compliance with terms of finance and loan contracts</w:t>
      </w:r>
    </w:p>
    <w:p>
      <w:pPr>
        <w:pStyle w:val="Normal"/>
        <w:widowControl/>
        <w:numPr>
          <w:ilvl w:val="0"/>
          <w:numId w:val="2"/>
        </w:numPr>
        <w:rPr>
          <w:rFonts w:ascii="Tahoma" w:hAnsi="Tahoma" w:cs="Tahoma"/>
        </w:rPr>
      </w:pPr>
      <w:r>
        <w:rPr>
          <w:rFonts w:cs="Tahoma" w:ascii="Tahoma" w:hAnsi="Tahoma"/>
        </w:rPr>
        <w:t>Assisted in the preparation of documents involving a specific project to occur at the Dabhol site</w:t>
      </w:r>
    </w:p>
    <w:p>
      <w:pPr>
        <w:pStyle w:val="Normal"/>
        <w:widowControl/>
        <w:rPr>
          <w:rFonts w:ascii="Tahoma" w:hAnsi="Tahoma" w:cs="Tahoma"/>
          <w:sz w:val="12"/>
        </w:rPr>
      </w:pPr>
      <w:r>
        <w:rPr>
          <w:rFonts w:cs="Tahoma" w:ascii="Tahoma" w:hAnsi="Tahoma"/>
          <w:sz w:val="12"/>
        </w:rPr>
      </w:r>
    </w:p>
    <w:p>
      <w:pPr>
        <w:pStyle w:val="Normal"/>
        <w:widowControl/>
        <w:rPr/>
      </w:pPr>
      <w:r>
        <w:rPr>
          <w:rFonts w:cs="Tahoma" w:ascii="Tahoma" w:hAnsi="Tahoma"/>
        </w:rPr>
        <w:t xml:space="preserve">August 1998 - </w:t>
      </w:r>
      <w:r>
        <w:rPr>
          <w:rFonts w:cs="Tahoma" w:ascii="Tahoma" w:hAnsi="Tahoma"/>
          <w:b/>
        </w:rPr>
        <w:tab/>
        <w:t>LAW OFFICE OF CLARA DWORSKY</w:t>
      </w:r>
      <w:r>
        <w:rPr>
          <w:rFonts w:cs="Tahoma" w:ascii="Tahoma" w:hAnsi="Tahoma"/>
        </w:rPr>
        <w:tab/>
        <w:tab/>
        <w:tab/>
        <w:tab/>
        <w:tab/>
        <w:tab/>
        <w:t>Houston, TX</w:t>
      </w:r>
    </w:p>
    <w:p>
      <w:pPr>
        <w:pStyle w:val="Normal"/>
        <w:widowControl/>
        <w:rPr/>
      </w:pPr>
      <w:r>
        <w:rPr>
          <w:rFonts w:cs="Tahoma" w:ascii="Tahoma" w:hAnsi="Tahoma"/>
        </w:rPr>
        <w:t>May 1999</w:t>
        <w:tab/>
      </w:r>
      <w:r>
        <w:rPr>
          <w:rFonts w:cs="Tahoma" w:ascii="Tahoma" w:hAnsi="Tahoma"/>
          <w:i/>
        </w:rPr>
        <w:t>Attorney</w:t>
      </w:r>
    </w:p>
    <w:p>
      <w:pPr>
        <w:pStyle w:val="Normal"/>
        <w:widowControl/>
        <w:numPr>
          <w:ilvl w:val="0"/>
          <w:numId w:val="6"/>
        </w:numPr>
        <w:rPr>
          <w:rFonts w:ascii="Tahoma" w:hAnsi="Tahoma" w:cs="Tahoma"/>
        </w:rPr>
      </w:pPr>
      <w:r>
        <w:rPr>
          <w:rFonts w:cs="Tahoma" w:ascii="Tahoma" w:hAnsi="Tahoma"/>
        </w:rPr>
        <w:t>Researched government regulations in the public benefits sector, prepared legal memos to be submitted for hearings, and represented clients with a 100% success rate</w:t>
      </w:r>
    </w:p>
    <w:p>
      <w:pPr>
        <w:pStyle w:val="Normal"/>
        <w:widowControl/>
        <w:rPr>
          <w:rFonts w:ascii="Tahoma" w:hAnsi="Tahoma" w:cs="Tahoma"/>
          <w:i/>
          <w:i/>
          <w:sz w:val="12"/>
        </w:rPr>
      </w:pPr>
      <w:r>
        <w:rPr>
          <w:rFonts w:cs="Tahoma" w:ascii="Tahoma" w:hAnsi="Tahoma"/>
          <w:i/>
          <w:sz w:val="12"/>
        </w:rPr>
      </w:r>
    </w:p>
    <w:p>
      <w:pPr>
        <w:pStyle w:val="Normal"/>
        <w:widowControl/>
        <w:rPr/>
      </w:pPr>
      <w:r>
        <w:rPr>
          <w:rFonts w:cs="Tahoma" w:ascii="Tahoma" w:hAnsi="Tahoma"/>
        </w:rPr>
        <w:t xml:space="preserve">August 1992 - </w:t>
        <w:tab/>
      </w:r>
      <w:r>
        <w:rPr>
          <w:rFonts w:cs="Tahoma" w:ascii="Tahoma" w:hAnsi="Tahoma"/>
          <w:b/>
        </w:rPr>
        <w:t>TEST MASTERS EDUCATIONAL SERVICES, INC.</w:t>
        <w:tab/>
        <w:tab/>
        <w:tab/>
        <w:tab/>
      </w:r>
      <w:r>
        <w:rPr>
          <w:rFonts w:cs="Tahoma" w:ascii="Tahoma" w:hAnsi="Tahoma"/>
        </w:rPr>
        <w:t>Houston, TX</w:t>
      </w:r>
    </w:p>
    <w:p>
      <w:pPr>
        <w:pStyle w:val="Normal"/>
        <w:widowControl/>
        <w:rPr>
          <w:rFonts w:ascii="Tahoma" w:hAnsi="Tahoma" w:cs="Tahoma"/>
        </w:rPr>
      </w:pPr>
      <w:r>
        <w:rPr>
          <w:rFonts w:cs="Tahoma" w:ascii="Tahoma" w:hAnsi="Tahoma"/>
        </w:rPr>
        <w:t>August 1998</w:t>
        <w:tab/>
      </w:r>
      <w:r>
        <w:rPr>
          <w:rFonts w:cs="Tahoma" w:ascii="Tahoma" w:hAnsi="Tahoma"/>
          <w:i/>
        </w:rPr>
        <w:t>Director of Marketing and Instructor</w:t>
      </w:r>
    </w:p>
    <w:p>
      <w:pPr>
        <w:pStyle w:val="Normal"/>
        <w:widowControl/>
        <w:numPr>
          <w:ilvl w:val="0"/>
          <w:numId w:val="7"/>
        </w:numPr>
        <w:rPr>
          <w:rFonts w:ascii="Tahoma" w:hAnsi="Tahoma" w:cs="Tahoma"/>
        </w:rPr>
      </w:pPr>
      <w:r>
        <w:rPr>
          <w:rFonts w:cs="Tahoma" w:ascii="Tahoma" w:hAnsi="Tahoma"/>
        </w:rPr>
        <w:t>Coordinated marketing of educational programs, developed sales presentations for schools</w:t>
      </w:r>
    </w:p>
    <w:p>
      <w:pPr>
        <w:pStyle w:val="Normal"/>
        <w:widowControl/>
        <w:numPr>
          <w:ilvl w:val="0"/>
          <w:numId w:val="7"/>
        </w:numPr>
        <w:rPr>
          <w:rFonts w:ascii="Tahoma" w:hAnsi="Tahoma" w:cs="Tahoma"/>
        </w:rPr>
      </w:pPr>
      <w:r>
        <w:rPr>
          <w:rFonts w:cs="Tahoma" w:ascii="Tahoma" w:hAnsi="Tahoma"/>
        </w:rPr>
        <w:t>Developed student and financial database using MS Access and Excel</w:t>
      </w:r>
    </w:p>
    <w:p>
      <w:pPr>
        <w:pStyle w:val="Normal"/>
        <w:widowControl/>
        <w:numPr>
          <w:ilvl w:val="0"/>
          <w:numId w:val="9"/>
        </w:numPr>
        <w:rPr>
          <w:rFonts w:ascii="Tahoma" w:hAnsi="Tahoma" w:cs="Tahoma"/>
        </w:rPr>
      </w:pPr>
      <w:r>
        <w:rPr>
          <w:rFonts w:cs="Tahoma" w:ascii="Tahoma" w:hAnsi="Tahoma"/>
        </w:rPr>
        <w:t>Taught classes and trained teachers for verbal/math sections of the college entrance exams</w:t>
      </w:r>
    </w:p>
    <w:p>
      <w:pPr>
        <w:pStyle w:val="Normal"/>
        <w:widowControl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/>
        <w:ind w:hanging="1440" w:start="1440" w:end="0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 xml:space="preserve">ADDITIONAL        </w:t>
      </w:r>
      <w:r>
        <w:rPr>
          <w:rFonts w:cs="Tahoma" w:ascii="Tahoma" w:hAnsi="Tahoma"/>
        </w:rPr>
        <w:t>Computer Skills:  Access, Excel, Word, and PowerPoint</w:t>
      </w:r>
    </w:p>
    <w:p>
      <w:pPr>
        <w:pStyle w:val="Normal"/>
        <w:widowControl/>
        <w:ind w:hanging="1440" w:start="1440" w:end="0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INFORMATION     Treasurer</w:t>
      </w:r>
      <w:r>
        <w:rPr>
          <w:rFonts w:cs="Tahoma" w:ascii="Tahoma" w:hAnsi="Tahoma"/>
        </w:rPr>
        <w:t>, South Asian American Bar Association (Houston Chapter), Jan 2000 – Jan 2002</w:t>
      </w:r>
    </w:p>
    <w:p>
      <w:pPr>
        <w:pStyle w:val="Normal"/>
        <w:widowControl/>
        <w:ind w:start="1440" w:end="0"/>
        <w:rPr/>
      </w:pPr>
      <w:r>
        <w:rPr>
          <w:rFonts w:eastAsia="Tahoma" w:cs="Tahoma" w:ascii="Tahoma" w:hAnsi="Tahoma"/>
          <w:b/>
        </w:rPr>
        <w:t xml:space="preserve">      </w:t>
      </w:r>
      <w:r>
        <w:rPr>
          <w:rFonts w:cs="Tahoma" w:ascii="Tahoma" w:hAnsi="Tahoma"/>
          <w:b/>
        </w:rPr>
        <w:t>Member</w:t>
      </w:r>
      <w:r>
        <w:rPr>
          <w:rFonts w:cs="Tahoma" w:ascii="Tahoma" w:hAnsi="Tahoma"/>
        </w:rPr>
        <w:t>, American Bar Association (International Law Section)</w:t>
      </w:r>
    </w:p>
    <w:p>
      <w:pPr>
        <w:pStyle w:val="Normal"/>
        <w:widowControl/>
        <w:ind w:firstLine="720" w:start="720" w:end="0"/>
        <w:rPr>
          <w:rFonts w:ascii="Tahoma" w:hAnsi="Tahoma" w:cs="Tahoma"/>
        </w:rPr>
      </w:pPr>
      <w:r>
        <w:rPr>
          <w:rFonts w:eastAsia="Tahoma" w:cs="Tahoma" w:ascii="Tahoma" w:hAnsi="Tahoma"/>
        </w:rPr>
        <w:t xml:space="preserve">      </w:t>
      </w:r>
      <w:r>
        <w:rPr>
          <w:rFonts w:cs="Tahoma" w:ascii="Tahoma" w:hAnsi="Tahoma"/>
        </w:rPr>
        <w:t>US Citizen, Born in Baton Rouge, Louisiana</w:t>
      </w:r>
    </w:p>
    <w:sectPr>
      <w:type w:val="nextPage"/>
      <w:pgSz w:w="12240" w:h="15840"/>
      <w:pgMar w:left="1008" w:right="1008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Black" w:hAnsi="Arial Black" w:cs="Arial Black"/>
      <w:sz w:val="5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ind w:hanging="0" w:start="1440" w:end="0"/>
      <w:outlineLvl w:val="2"/>
    </w:pPr>
    <w:rPr>
      <w:rFonts w:ascii="Tahoma" w:hAnsi="Tahoma" w:cs="Tahoma"/>
      <w:i/>
      <w:i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widowControl/>
      <w:ind w:hanging="0" w:start="1440" w:end="0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khi.Israni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2001-10-29T13:10:00Z</dcterms:created>
  <dc:creator>Rishi Israni</dc:creator>
  <dc:description/>
  <dc:language>en-CA</dc:language>
  <cp:lastModifiedBy>ljones3</cp:lastModifiedBy>
  <cp:lastPrinted>2000-09-22T13:39:00Z</cp:lastPrinted>
  <dcterms:modified xsi:type="dcterms:W3CDTF">2001-10-29T13:10:00Z</dcterms:modified>
  <cp:revision>2</cp:revision>
  <dc:subject/>
  <dc:title>2818 Plantation Lakes Drive</dc:title>
</cp:coreProperties>
</file>