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Hdg"/>
        <w:suppressAutoHyphens w:val="false"/>
        <w:rPr/>
      </w:pPr>
      <w:r>
        <w:rPr/>
        <w:t>Rae Meadows</w:t>
      </w:r>
    </w:p>
    <w:p>
      <w:pPr>
        <w:pStyle w:val="Normal"/>
        <w:jc w:val="center"/>
        <w:rPr>
          <w:b/>
        </w:rPr>
      </w:pPr>
      <w:r>
        <w:rPr>
          <w:b/>
        </w:rPr>
        <w:t>12013 Champion Forest Drive</w:t>
      </w:r>
    </w:p>
    <w:p>
      <w:pPr>
        <w:pStyle w:val="Normal"/>
        <w:jc w:val="center"/>
        <w:rPr>
          <w:b/>
        </w:rPr>
      </w:pPr>
      <w:r>
        <w:rPr>
          <w:b/>
        </w:rPr>
        <w:t>Houston, Texas 77066</w:t>
      </w:r>
    </w:p>
    <w:p>
      <w:pPr>
        <w:pStyle w:val="Normal"/>
        <w:jc w:val="center"/>
        <w:rPr>
          <w:b/>
        </w:rPr>
      </w:pPr>
      <w:r>
        <w:rPr>
          <w:b/>
        </w:rPr>
        <w:t>(281) 893-1509</w:t>
      </w:r>
    </w:p>
    <w:p>
      <w:pPr>
        <w:pStyle w:val="Normal"/>
        <w:jc w:val="center"/>
        <w:rPr>
          <w:b/>
        </w:rPr>
      </w:pPr>
      <w:r>
        <w:rPr>
          <w:b/>
        </w:rPr>
        <w:t>(713) 225-7132 (Confidential)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6498"/>
      </w:tblGrid>
      <w:tr>
        <w:trPr/>
        <w:tc>
          <w:tcPr>
            <w:tcW w:w="30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EXPERIENCE: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October 1983 to Present</w:t>
            </w:r>
          </w:p>
        </w:tc>
        <w:tc>
          <w:tcPr>
            <w:tcW w:w="6498" w:type="dxa"/>
            <w:tcBorders/>
          </w:tcPr>
          <w:p>
            <w:pPr>
              <w:pStyle w:val="Normal"/>
              <w:rPr/>
            </w:pPr>
            <w:r>
              <w:rPr>
                <w:b/>
                <w:u w:val="single"/>
              </w:rPr>
              <w:t>Mayor, Day, Caldwell &amp; Keeton, L.L.P.</w:t>
            </w:r>
            <w:r>
              <w:rPr/>
              <w:t>, Houston, Texas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Legal secretary to Walter Keneally (partner) and Thomas Kurz (senior counsel) in the corporate and securities section:  Answer and screen telephone calls; draft, finalize and distribute correspondence; type, edit and redline various types of corporate documents relating to mergers, acquisitions, annual meetings, public offerings and filings with various state and federal agencies; transcribe dictaphone dictation; maintain attorney calendar; make flight, hotel and car reservations for out-of-town travel; enter attorney time; open new client files; organize and maintain client files; prepare invoices for clients; prepare attorney expense reimbursements; prepare audit response letters; schedule client meetings; and miscellaneous administrative and personal duties.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SKILLS:</w:t>
            </w:r>
          </w:p>
        </w:tc>
        <w:tc>
          <w:tcPr>
            <w:tcW w:w="6498" w:type="dxa"/>
            <w:tcBorders/>
          </w:tcPr>
          <w:p>
            <w:pPr>
              <w:pStyle w:val="Normal"/>
              <w:rPr/>
            </w:pPr>
            <w:r>
              <w:rPr/>
              <w:t>Typing 80 + wpm</w:t>
            </w:r>
          </w:p>
          <w:p>
            <w:pPr>
              <w:pStyle w:val="Normal"/>
              <w:rPr/>
            </w:pPr>
            <w:r>
              <w:rPr/>
              <w:t>Microsoft Word 97/Windows NT/PC Docs</w:t>
            </w:r>
          </w:p>
          <w:p>
            <w:pPr>
              <w:pStyle w:val="Normal"/>
              <w:rPr/>
            </w:pPr>
            <w:r>
              <w:rPr/>
              <w:t>Microsoft Outlook 98</w:t>
            </w:r>
          </w:p>
          <w:p>
            <w:pPr>
              <w:pStyle w:val="Normal"/>
              <w:rPr/>
            </w:pPr>
            <w:r>
              <w:rPr/>
              <w:t>Microsoft Internet Explorer 5</w:t>
            </w:r>
          </w:p>
          <w:p>
            <w:pPr>
              <w:pStyle w:val="Normal"/>
              <w:rPr/>
            </w:pPr>
            <w:r>
              <w:rPr/>
              <w:t>Records Management System (RMS)</w:t>
            </w:r>
          </w:p>
          <w:p>
            <w:pPr>
              <w:pStyle w:val="Normal"/>
              <w:rPr/>
            </w:pPr>
            <w:r>
              <w:rPr/>
              <w:t>System 4 Web X (call allocation)</w:t>
            </w:r>
          </w:p>
          <w:p>
            <w:pPr>
              <w:pStyle w:val="Normal"/>
              <w:rPr/>
            </w:pPr>
            <w:r>
              <w:rPr/>
              <w:t>DTE SQL 6.2 (time entry)</w:t>
            </w:r>
          </w:p>
          <w:p>
            <w:pPr>
              <w:pStyle w:val="Normal"/>
              <w:rPr/>
            </w:pPr>
            <w:r>
              <w:rPr/>
              <w:t>Microsoft Excel 97</w:t>
            </w:r>
          </w:p>
          <w:p>
            <w:pPr>
              <w:pStyle w:val="Normal"/>
              <w:rPr/>
            </w:pPr>
            <w:r>
              <w:rPr/>
              <w:t>Wordperfect 5.1</w:t>
            </w:r>
          </w:p>
          <w:p>
            <w:pPr>
              <w:pStyle w:val="Normal"/>
              <w:rPr/>
            </w:pPr>
            <w:r>
              <w:rPr/>
              <w:t>Dictaphone Transcription</w:t>
            </w:r>
          </w:p>
          <w:p>
            <w:pPr>
              <w:pStyle w:val="Normal"/>
              <w:rPr/>
            </w:pPr>
            <w:r>
              <w:rPr/>
              <w:t>Good communication skills</w:t>
            </w:r>
          </w:p>
          <w:p>
            <w:pPr>
              <w:pStyle w:val="Normal"/>
              <w:rPr/>
            </w:pPr>
            <w:r>
              <w:rPr/>
              <w:t>Ability to work under pressure</w:t>
            </w:r>
          </w:p>
          <w:p>
            <w:pPr>
              <w:pStyle w:val="Normal"/>
              <w:rPr/>
            </w:pPr>
            <w:r>
              <w:rPr/>
              <w:t>Team player</w:t>
            </w:r>
          </w:p>
          <w:p>
            <w:pPr>
              <w:pStyle w:val="Normal"/>
              <w:rPr/>
            </w:pPr>
            <w:r>
              <w:rPr/>
              <w:t>Ability to multi-task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PREVIOUS EXPERIENCE:</w:t>
            </w:r>
          </w:p>
        </w:tc>
        <w:tc>
          <w:tcPr>
            <w:tcW w:w="6498" w:type="dxa"/>
            <w:tcBorders/>
          </w:tcPr>
          <w:p>
            <w:pPr>
              <w:pStyle w:val="Normal"/>
              <w:rPr/>
            </w:pPr>
            <w:r>
              <w:rPr/>
              <w:t>Homemaker; substitute teacher for Silsbee Independent School District, Silsbee, Texas; teacher’s aide for Spring Independent School District, Houston, Texas; secretarial contract work in Houston, Texas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EDUCATION:</w:t>
            </w:r>
          </w:p>
        </w:tc>
        <w:tc>
          <w:tcPr>
            <w:tcW w:w="6498" w:type="dxa"/>
            <w:tcBorders/>
          </w:tcPr>
          <w:p>
            <w:pPr>
              <w:pStyle w:val="Normal"/>
              <w:rPr/>
            </w:pPr>
            <w:r>
              <w:rPr/>
              <w:t>Jesse H. Jones High School</w:t>
            </w:r>
          </w:p>
          <w:p>
            <w:pPr>
              <w:pStyle w:val="Normal"/>
              <w:rPr/>
            </w:pPr>
            <w:r>
              <w:rPr/>
              <w:t>Graduated June 1960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next w:val="Normal"/>
    <w:qFormat/>
    <w:pPr>
      <w:keepNext w:val="true"/>
      <w:widowControl/>
      <w:numPr>
        <w:ilvl w:val="0"/>
        <w:numId w:val="1"/>
      </w:numPr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2">
    <w:name w:val="heading 2"/>
    <w:next w:val="Normal"/>
    <w:qFormat/>
    <w:pPr>
      <w:keepNext w:val="true"/>
      <w:widowControl/>
      <w:numPr>
        <w:ilvl w:val="1"/>
        <w:numId w:val="1"/>
      </w:numPr>
      <w:bidi w:val="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next w:val="Normal"/>
    <w:qFormat/>
    <w:pPr>
      <w:keepNext w:val="true"/>
      <w:widowControl/>
      <w:numPr>
        <w:ilvl w:val="2"/>
        <w:numId w:val="1"/>
      </w:numPr>
      <w:bidi w:val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4">
    <w:name w:val="heading 4"/>
    <w:next w:val="Normal"/>
    <w:qFormat/>
    <w:pPr>
      <w:keepNext w:val="true"/>
      <w:widowControl/>
      <w:numPr>
        <w:ilvl w:val="3"/>
        <w:numId w:val="1"/>
      </w:numPr>
      <w:bidi w:val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5">
    <w:name w:val="heading 5"/>
    <w:next w:val="Normal"/>
    <w:qFormat/>
    <w:pPr>
      <w:keepNext w:val="true"/>
      <w:widowControl/>
      <w:numPr>
        <w:ilvl w:val="4"/>
        <w:numId w:val="1"/>
      </w:numPr>
      <w:bidi w:val="0"/>
      <w:jc w:val="both"/>
      <w:outlineLvl w:val="4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6">
    <w:name w:val="heading 6"/>
    <w:next w:val="Normal"/>
    <w:qFormat/>
    <w:pPr>
      <w:keepNext w:val="true"/>
      <w:widowControl/>
      <w:numPr>
        <w:ilvl w:val="5"/>
        <w:numId w:val="1"/>
      </w:numPr>
      <w:bidi w:val="0"/>
      <w:jc w:val="both"/>
      <w:outlineLvl w:val="5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7">
    <w:name w:val="heading 7"/>
    <w:next w:val="Normal"/>
    <w:qFormat/>
    <w:pPr>
      <w:keepNext w:val="true"/>
      <w:widowControl/>
      <w:numPr>
        <w:ilvl w:val="6"/>
        <w:numId w:val="1"/>
      </w:numPr>
      <w:bidi w:val="0"/>
      <w:jc w:val="both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8">
    <w:name w:val="heading 8"/>
    <w:next w:val="Normal"/>
    <w:qFormat/>
    <w:pPr>
      <w:keepNext w:val="true"/>
      <w:widowControl/>
      <w:numPr>
        <w:ilvl w:val="7"/>
        <w:numId w:val="1"/>
      </w:numPr>
      <w:bidi w:val="0"/>
      <w:jc w:val="both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9">
    <w:name w:val="heading 9"/>
    <w:next w:val="Normal"/>
    <w:qFormat/>
    <w:pPr>
      <w:keepNext w:val="true"/>
      <w:widowControl/>
      <w:numPr>
        <w:ilvl w:val="8"/>
        <w:numId w:val="1"/>
      </w:numPr>
      <w:bidi w:val="0"/>
      <w:jc w:val="both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BoldCaps">
    <w:name w:val="Bold/Caps"/>
    <w:basedOn w:val="DefaultParagraphFont"/>
    <w:qFormat/>
    <w:rPr>
      <w:b/>
      <w:caps/>
    </w:rPr>
  </w:style>
  <w:style w:type="character" w:styleId="PageNumber">
    <w:name w:val="page number"/>
    <w:basedOn w:val="DefaultParagraphFont"/>
    <w:rPr/>
  </w:style>
  <w:style w:type="character" w:styleId="BoldUnd">
    <w:name w:val="Bold/Und"/>
    <w:basedOn w:val="DefaultParagraphFont"/>
    <w:qFormat/>
    <w:rPr>
      <w:b/>
      <w:u w:val="single"/>
    </w:rPr>
  </w:style>
  <w:style w:type="character" w:styleId="CapsUnd">
    <w:name w:val="Caps/Und"/>
    <w:basedOn w:val="DefaultParagraphFont"/>
    <w:qFormat/>
    <w:rPr>
      <w:caps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10a">
    <w:name w:val="Endnote Text 10a"/>
    <w:qFormat/>
    <w:pPr>
      <w:widowControl/>
      <w:tabs>
        <w:tab w:val="clear" w:pos="720"/>
        <w:tab w:val="left" w:pos="576" w:leader="none"/>
      </w:tabs>
      <w:bidi w:val="0"/>
      <w:spacing w:before="0" w:after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EndnoteText10b">
    <w:name w:val="Endnote Text 10b"/>
    <w:basedOn w:val="EndnoteText10a"/>
    <w:qFormat/>
    <w:pPr>
      <w:ind w:hanging="576" w:start="576" w:end="0"/>
    </w:pPr>
    <w:rPr/>
  </w:style>
  <w:style w:type="paragraph" w:styleId="EndnoteText11a">
    <w:name w:val="Endnote Text 11a"/>
    <w:basedOn w:val="EndnoteText10a"/>
    <w:qFormat/>
    <w:pPr>
      <w:spacing w:before="0" w:after="220"/>
    </w:pPr>
    <w:rPr>
      <w:sz w:val="22"/>
    </w:rPr>
  </w:style>
  <w:style w:type="paragraph" w:styleId="EndnoteText11b">
    <w:name w:val="Endnote Text 11b"/>
    <w:basedOn w:val="EndnoteText10b"/>
    <w:qFormat/>
    <w:pPr>
      <w:spacing w:before="0" w:after="22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pPr>
      <w:widowControl/>
      <w:tabs>
        <w:tab w:val="clear" w:pos="720"/>
        <w:tab w:val="center" w:pos="4680" w:leader="none"/>
        <w:tab w:val="right" w:pos="9360" w:leader="none"/>
      </w:tabs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ootnoteText10a">
    <w:name w:val="Footnote Text 10a"/>
    <w:qFormat/>
    <w:pPr>
      <w:widowControl/>
      <w:tabs>
        <w:tab w:val="clear" w:pos="720"/>
        <w:tab w:val="left" w:pos="576" w:leader="none"/>
      </w:tabs>
      <w:bidi w:val="0"/>
      <w:spacing w:before="0" w:after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FootnoteText10b">
    <w:name w:val="Footnote Text 10b"/>
    <w:basedOn w:val="FootnoteText10a"/>
    <w:qFormat/>
    <w:pPr>
      <w:ind w:hanging="576" w:start="576" w:end="0"/>
    </w:pPr>
    <w:rPr/>
  </w:style>
  <w:style w:type="paragraph" w:styleId="FootnoteText11a">
    <w:name w:val="Footnote Text 11a"/>
    <w:basedOn w:val="FootnoteText10a"/>
    <w:qFormat/>
    <w:pPr>
      <w:spacing w:before="0" w:after="220"/>
    </w:pPr>
    <w:rPr>
      <w:sz w:val="22"/>
    </w:rPr>
  </w:style>
  <w:style w:type="paragraph" w:styleId="FootnoteText11b">
    <w:name w:val="Footnote Text 11b"/>
    <w:basedOn w:val="FootnoteText10b"/>
    <w:qFormat/>
    <w:pPr>
      <w:spacing w:before="0" w:after="220"/>
    </w:pPr>
    <w:rPr>
      <w:sz w:val="22"/>
    </w:rPr>
  </w:style>
  <w:style w:type="paragraph" w:styleId="Header">
    <w:name w:val="header"/>
    <w:pPr>
      <w:widowControl/>
      <w:tabs>
        <w:tab w:val="clear" w:pos="720"/>
        <w:tab w:val="center" w:pos="4680" w:leader="none"/>
        <w:tab w:val="right" w:pos="9360" w:leader="none"/>
      </w:tabs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Quote">
    <w:name w:val="Quote"/>
    <w:next w:val="Normal"/>
    <w:qFormat/>
    <w:pPr>
      <w:widowControl/>
      <w:bidi w:val="0"/>
      <w:spacing w:before="0" w:after="240"/>
      <w:ind w:hanging="0" w:start="720" w:end="72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Quote2">
    <w:name w:val="Quote 2"/>
    <w:basedOn w:val="Quote"/>
    <w:next w:val="Normal"/>
    <w:qFormat/>
    <w:pPr>
      <w:ind w:hanging="0" w:start="1440" w:end="1440"/>
    </w:pPr>
    <w:rPr/>
  </w:style>
  <w:style w:type="paragraph" w:styleId="TOC1">
    <w:name w:val="toc 1"/>
    <w:next w:val="Normal"/>
    <w:pPr>
      <w:widowControl/>
      <w:tabs>
        <w:tab w:val="left" w:pos="720" w:leader="none"/>
        <w:tab w:val="right" w:pos="9350" w:leader="dot"/>
      </w:tabs>
      <w:bidi w:val="0"/>
      <w:spacing w:before="240" w:after="0"/>
      <w:jc w:val="both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2">
    <w:name w:val="toc 2"/>
    <w:next w:val="Normal"/>
    <w:pPr>
      <w:widowControl/>
      <w:tabs>
        <w:tab w:val="clear" w:pos="720"/>
        <w:tab w:val="left" w:pos="1080" w:leader="none"/>
        <w:tab w:val="right" w:pos="9360" w:leader="dot"/>
      </w:tabs>
      <w:bidi w:val="0"/>
      <w:ind w:hanging="0" w:start="360" w:end="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3">
    <w:name w:val="toc 3"/>
    <w:next w:val="Normal"/>
    <w:pPr>
      <w:widowControl/>
      <w:tabs>
        <w:tab w:val="clear" w:pos="720"/>
        <w:tab w:val="left" w:pos="1440" w:leader="none"/>
        <w:tab w:val="right" w:pos="9360" w:leader="dot"/>
      </w:tabs>
      <w:bidi w:val="0"/>
      <w:ind w:hanging="0" w:start="720" w:end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4">
    <w:name w:val="toc 4"/>
    <w:next w:val="Normal"/>
    <w:pPr>
      <w:widowControl/>
      <w:tabs>
        <w:tab w:val="clear" w:pos="720"/>
        <w:tab w:val="left" w:pos="1800" w:leader="none"/>
        <w:tab w:val="right" w:pos="9360" w:leader="dot"/>
      </w:tabs>
      <w:bidi w:val="0"/>
      <w:ind w:hanging="0" w:start="1080" w:end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5">
    <w:name w:val="toc 5"/>
    <w:next w:val="Normal"/>
    <w:pPr>
      <w:widowControl/>
      <w:tabs>
        <w:tab w:val="clear" w:pos="720"/>
        <w:tab w:val="left" w:pos="2160" w:leader="none"/>
        <w:tab w:val="right" w:pos="9360" w:leader="dot"/>
      </w:tabs>
      <w:bidi w:val="0"/>
      <w:ind w:hanging="0" w:start="1440" w:end="0"/>
      <w:jc w:val="both"/>
      <w:outlineLvl w:val="4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6">
    <w:name w:val="toc 6"/>
    <w:next w:val="Normal"/>
    <w:pPr>
      <w:widowControl/>
      <w:tabs>
        <w:tab w:val="clear" w:pos="720"/>
        <w:tab w:val="left" w:pos="2520" w:leader="none"/>
        <w:tab w:val="right" w:pos="9360" w:leader="dot"/>
      </w:tabs>
      <w:bidi w:val="0"/>
      <w:ind w:hanging="0" w:start="1800" w:end="0"/>
      <w:jc w:val="both"/>
      <w:outlineLvl w:val="5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7">
    <w:name w:val="toc 7"/>
    <w:next w:val="Normal"/>
    <w:pPr>
      <w:widowControl/>
      <w:tabs>
        <w:tab w:val="clear" w:pos="720"/>
        <w:tab w:val="left" w:pos="2880" w:leader="none"/>
        <w:tab w:val="right" w:pos="9360" w:leader="dot"/>
      </w:tabs>
      <w:bidi w:val="0"/>
      <w:ind w:hanging="0" w:start="2160" w:end="0"/>
      <w:jc w:val="both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8">
    <w:name w:val="toc 8"/>
    <w:next w:val="Normal"/>
    <w:pPr>
      <w:widowControl/>
      <w:tabs>
        <w:tab w:val="clear" w:pos="720"/>
        <w:tab w:val="left" w:pos="3240" w:leader="none"/>
        <w:tab w:val="right" w:pos="9360" w:leader="dot"/>
      </w:tabs>
      <w:bidi w:val="0"/>
      <w:ind w:hanging="0" w:start="2520" w:end="0"/>
      <w:jc w:val="both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9">
    <w:name w:val="toc 9"/>
    <w:next w:val="Normal"/>
    <w:pPr>
      <w:widowControl/>
      <w:tabs>
        <w:tab w:val="clear" w:pos="720"/>
        <w:tab w:val="left" w:pos="3600" w:leader="none"/>
        <w:tab w:val="right" w:pos="9360" w:leader="dot"/>
      </w:tabs>
      <w:bidi w:val="0"/>
      <w:ind w:hanging="0" w:start="2880" w:end="0"/>
      <w:jc w:val="both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0">
    <w:name w:val="FLI .5&quot;/Lft Ind .0&quot;"/>
    <w:next w:val="Normal"/>
    <w:qFormat/>
    <w:pPr>
      <w:widowControl/>
      <w:bidi w:val="0"/>
      <w:spacing w:before="0" w:after="240"/>
      <w:ind w:firstLine="720" w:start="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5">
    <w:name w:val="FLI .5&quot;/Lft Ind .5&quot;"/>
    <w:next w:val="Normal"/>
    <w:qFormat/>
    <w:pPr>
      <w:widowControl/>
      <w:bidi w:val="0"/>
      <w:spacing w:before="0" w:after="240"/>
      <w:ind w:firstLine="720" w:start="72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1">
    <w:name w:val="FLI .5&quot;/Lft Ind 1&quot;"/>
    <w:next w:val="Normal"/>
    <w:qFormat/>
    <w:pPr>
      <w:widowControl/>
      <w:bidi w:val="0"/>
      <w:spacing w:before="0" w:after="240"/>
      <w:ind w:firstLine="720" w:start="144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LI5LftInd15">
    <w:name w:val="FLI .5&quot;/Lft Ind 1.5&quot;"/>
    <w:next w:val="Normal"/>
    <w:qFormat/>
    <w:pPr>
      <w:widowControl/>
      <w:bidi w:val="0"/>
      <w:spacing w:before="0" w:after="240"/>
      <w:ind w:firstLine="720" w:start="216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I5LftInd0">
    <w:name w:val="HI .5&quot;/Lft Ind .0&quot;"/>
    <w:next w:val="Normal"/>
    <w:qFormat/>
    <w:pPr>
      <w:widowControl/>
      <w:bidi w:val="0"/>
      <w:spacing w:before="0" w:after="240"/>
      <w:ind w:hanging="720" w:start="72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I5LftInd5">
    <w:name w:val="HI .5&quot;/Lft Ind .5&quot;"/>
    <w:next w:val="Normal"/>
    <w:qFormat/>
    <w:pPr>
      <w:widowControl/>
      <w:bidi w:val="0"/>
      <w:spacing w:before="0" w:after="240"/>
      <w:ind w:hanging="720" w:start="144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I5LftInd1">
    <w:name w:val="HI .5&quot;/Lft Ind 1&quot;"/>
    <w:next w:val="Normal"/>
    <w:qFormat/>
    <w:pPr>
      <w:widowControl/>
      <w:bidi w:val="0"/>
      <w:spacing w:before="0" w:after="240"/>
      <w:ind w:hanging="720" w:start="2160" w:end="0"/>
      <w:jc w:val="both"/>
    </w:pPr>
    <w:rPr>
      <w:rFonts w:ascii="Times New Roman" w:hAnsi="Times New Roman" w:eastAsia="Times New Roman" w:cs="Times New Roman"/>
      <w:color w:val="auto"/>
      <w:spacing w:val="2"/>
      <w:sz w:val="24"/>
      <w:szCs w:val="20"/>
      <w:lang w:val="en-US" w:bidi="ar-SA" w:eastAsia="zh-CN"/>
    </w:rPr>
  </w:style>
  <w:style w:type="paragraph" w:styleId="HI1LftInd15">
    <w:name w:val="HI 1&quot;/Lft Ind 1.5&quot;"/>
    <w:next w:val="Normal"/>
    <w:qFormat/>
    <w:pPr>
      <w:widowControl/>
      <w:bidi w:val="0"/>
      <w:spacing w:before="0" w:after="240"/>
      <w:ind w:hanging="720" w:start="288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0">
    <w:name w:val="Lft Ind .0&quot;"/>
    <w:next w:val="Normal"/>
    <w:qFormat/>
    <w:pPr>
      <w:widowControl/>
      <w:bidi w:val="0"/>
      <w:spacing w:before="0" w:after="24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5">
    <w:name w:val="Lft Ind .5&quot;"/>
    <w:next w:val="Normal"/>
    <w:qFormat/>
    <w:pPr>
      <w:widowControl/>
      <w:bidi w:val="0"/>
      <w:spacing w:before="0" w:after="240"/>
      <w:ind w:hanging="0" w:start="72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1">
    <w:name w:val="Lft Ind 1&quot;"/>
    <w:next w:val="Normal"/>
    <w:qFormat/>
    <w:pPr>
      <w:widowControl/>
      <w:bidi w:val="0"/>
      <w:spacing w:before="0" w:after="240"/>
      <w:ind w:hanging="0" w:start="144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ftInd15">
    <w:name w:val="Lft Ind 1.5&quot;"/>
    <w:next w:val="Normal"/>
    <w:qFormat/>
    <w:pPr>
      <w:widowControl/>
      <w:bidi w:val="0"/>
      <w:spacing w:before="0" w:after="240"/>
      <w:ind w:hanging="0" w:start="2160" w:end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1Center">
    <w:name w:val="@TOC1Center"/>
    <w:next w:val="Normal"/>
    <w:qFormat/>
    <w:pPr>
      <w:keepNext w:val="true"/>
      <w:widowControl/>
      <w:bidi w:val="0"/>
      <w:spacing w:before="0" w:after="240"/>
      <w:jc w:val="center"/>
      <w:outlineLvl w:val="0"/>
    </w:pPr>
    <w:rPr>
      <w:rFonts w:ascii="Times New Roman" w:hAnsi="Times New Roman" w:eastAsia="Times New Roman" w:cs="Times New Roman"/>
      <w:caps/>
      <w:color w:val="auto"/>
      <w:sz w:val="24"/>
      <w:szCs w:val="20"/>
      <w:lang w:val="en-US" w:bidi="ar-SA" w:eastAsia="zh-CN"/>
    </w:rPr>
  </w:style>
  <w:style w:type="paragraph" w:styleId="TOC1Left">
    <w:name w:val="@TOC1Left"/>
    <w:qFormat/>
    <w:pPr>
      <w:keepNext w:val="true"/>
      <w:widowControl/>
      <w:bidi w:val="0"/>
      <w:spacing w:before="0" w:after="240"/>
      <w:jc w:val="both"/>
      <w:outlineLvl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2Ind1">
    <w:name w:val="@TOC2Ind1"/>
    <w:qFormat/>
    <w:pPr>
      <w:widowControl/>
      <w:tabs>
        <w:tab w:val="left" w:pos="720" w:leader="none"/>
      </w:tabs>
      <w:bidi w:val="0"/>
      <w:spacing w:before="0" w:after="240"/>
      <w:ind w:hanging="720" w:start="720" w:end="0"/>
      <w:jc w:val="both"/>
      <w:outlineLvl w:val="1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2Tab1">
    <w:name w:val="@TOC2Tab1"/>
    <w:qFormat/>
    <w:pPr>
      <w:widowControl/>
      <w:tabs>
        <w:tab w:val="left" w:pos="720" w:leader="none"/>
      </w:tabs>
      <w:bidi w:val="0"/>
      <w:spacing w:before="0" w:after="240"/>
      <w:ind w:firstLine="720" w:start="0" w:end="0"/>
      <w:jc w:val="both"/>
      <w:outlineLvl w:val="1"/>
    </w:pPr>
    <w:rPr>
      <w:rFonts w:ascii="Times New Roman" w:hAnsi="Times New Roman" w:eastAsia="Times New Roman" w:cs="Times New Roman"/>
      <w:color w:val="auto"/>
      <w:spacing w:val="2"/>
      <w:sz w:val="24"/>
      <w:szCs w:val="20"/>
      <w:lang w:val="en-US" w:bidi="ar-SA" w:eastAsia="zh-CN"/>
    </w:rPr>
  </w:style>
  <w:style w:type="paragraph" w:styleId="TOC3Ind2">
    <w:name w:val="@TOC3Ind2"/>
    <w:qFormat/>
    <w:pPr>
      <w:widowControl/>
      <w:tabs>
        <w:tab w:val="clear" w:pos="720"/>
        <w:tab w:val="left" w:pos="1440" w:leader="none"/>
      </w:tabs>
      <w:bidi w:val="0"/>
      <w:spacing w:before="0" w:after="240"/>
      <w:ind w:hanging="720" w:start="1440" w:end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3Tab2">
    <w:name w:val="@TOC3Tab2"/>
    <w:qFormat/>
    <w:pPr>
      <w:widowControl/>
      <w:tabs>
        <w:tab w:val="clear" w:pos="720"/>
        <w:tab w:val="left" w:pos="1440" w:leader="none"/>
      </w:tabs>
      <w:bidi w:val="0"/>
      <w:spacing w:before="0" w:after="240"/>
      <w:ind w:firstLine="720" w:start="720" w:end="0"/>
      <w:jc w:val="both"/>
      <w:outlineLvl w:val="2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4Ind3">
    <w:name w:val="@TOC4Ind3"/>
    <w:qFormat/>
    <w:pPr>
      <w:widowControl/>
      <w:tabs>
        <w:tab w:val="clear" w:pos="720"/>
        <w:tab w:val="left" w:pos="2160" w:leader="none"/>
      </w:tabs>
      <w:bidi w:val="0"/>
      <w:spacing w:before="0" w:after="240"/>
      <w:ind w:hanging="720" w:start="2160" w:end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4Tab3">
    <w:name w:val="@TOC4Tab3"/>
    <w:qFormat/>
    <w:pPr>
      <w:widowControl/>
      <w:tabs>
        <w:tab w:val="clear" w:pos="720"/>
        <w:tab w:val="left" w:pos="2160" w:leader="none"/>
      </w:tabs>
      <w:bidi w:val="0"/>
      <w:spacing w:before="0" w:after="240"/>
      <w:ind w:firstLine="720" w:start="1440" w:end="0"/>
      <w:jc w:val="both"/>
      <w:outlineLvl w:val="3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EndnoteText12a">
    <w:name w:val="Endnote Text 12a"/>
    <w:basedOn w:val="EndnoteText11a"/>
    <w:qFormat/>
    <w:pPr>
      <w:spacing w:before="0" w:after="240"/>
    </w:pPr>
    <w:rPr/>
  </w:style>
  <w:style w:type="paragraph" w:styleId="EndnoteText12b">
    <w:name w:val="Endnote Text 12b"/>
    <w:basedOn w:val="EndnoteText11a"/>
    <w:qFormat/>
    <w:pPr>
      <w:spacing w:before="0" w:after="240"/>
      <w:ind w:hanging="576" w:start="576" w:end="0"/>
    </w:pPr>
    <w:rPr/>
  </w:style>
  <w:style w:type="paragraph" w:styleId="FootnoteText12a">
    <w:name w:val="Footnote Text 12a"/>
    <w:basedOn w:val="FootnoteText11a"/>
    <w:qFormat/>
    <w:pPr>
      <w:spacing w:before="0" w:after="240"/>
    </w:pPr>
    <w:rPr>
      <w:sz w:val="24"/>
    </w:rPr>
  </w:style>
  <w:style w:type="paragraph" w:styleId="FootnoteText12b">
    <w:name w:val="Footnote Text 12b"/>
    <w:basedOn w:val="FootnoteText11b"/>
    <w:qFormat/>
    <w:pPr>
      <w:tabs>
        <w:tab w:val="clear" w:pos="576"/>
      </w:tabs>
      <w:spacing w:before="0" w:after="240"/>
    </w:pPr>
    <w:rPr>
      <w:sz w:val="24"/>
    </w:rPr>
  </w:style>
  <w:style w:type="paragraph" w:styleId="MDCKBasic">
    <w:name w:val="MDCK Basic"/>
    <w:next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FootnoteText">
    <w:name w:val="footnote text"/>
    <w:pPr>
      <w:widowControl/>
      <w:bidi w:val="0"/>
      <w:spacing w:before="0" w:after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cc">
    <w:name w:val="cc"/>
    <w:basedOn w:val="Normal"/>
    <w:qFormat/>
    <w:pPr>
      <w:ind w:hanging="720" w:start="720" w:end="0"/>
      <w:jc w:val="start"/>
    </w:pPr>
    <w:rPr/>
  </w:style>
  <w:style w:type="paragraph" w:styleId="Normal10pt">
    <w:name w:val="Normal10pt"/>
    <w:basedOn w:val="MDCKBasic"/>
    <w:qFormat/>
    <w:pPr/>
    <w:rPr>
      <w:sz w:val="20"/>
    </w:rPr>
  </w:style>
  <w:style w:type="paragraph" w:styleId="SignatureBlock1">
    <w:name w:val="Signature Block1"/>
    <w:basedOn w:val="MDCKBasic"/>
    <w:qFormat/>
    <w:pPr>
      <w:tabs>
        <w:tab w:val="clear" w:pos="720"/>
        <w:tab w:val="right" w:pos="9360" w:leader="none"/>
      </w:tabs>
      <w:spacing w:before="0" w:after="240"/>
      <w:ind w:hanging="0" w:start="4680" w:end="0"/>
      <w:jc w:val="start"/>
    </w:pPr>
    <w:rPr/>
  </w:style>
  <w:style w:type="paragraph" w:styleId="SignatureBlock2">
    <w:name w:val="Signature Block2"/>
    <w:basedOn w:val="SignatureBlock1"/>
    <w:qFormat/>
    <w:pPr>
      <w:spacing w:before="0" w:after="0"/>
    </w:pPr>
    <w:rPr/>
  </w:style>
  <w:style w:type="paragraph" w:styleId="Date">
    <w:name w:val="Date"/>
    <w:basedOn w:val="MDCKBasic"/>
    <w:next w:val="Normal"/>
    <w:qFormat/>
    <w:pPr>
      <w:spacing w:before="0" w:after="360"/>
      <w:jc w:val="center"/>
    </w:pPr>
    <w:rPr/>
  </w:style>
  <w:style w:type="paragraph" w:styleId="Signature">
    <w:name w:val="Signature"/>
    <w:basedOn w:val="Normal"/>
    <w:pPr>
      <w:ind w:hanging="0" w:start="4680" w:end="0"/>
    </w:pPr>
    <w:rPr/>
  </w:style>
  <w:style w:type="paragraph" w:styleId="Salutation">
    <w:name w:val="Salutation"/>
    <w:basedOn w:val="Normal"/>
    <w:next w:val="Normal"/>
    <w:qFormat/>
    <w:pPr>
      <w:spacing w:before="0" w:after="240"/>
      <w:jc w:val="start"/>
    </w:pPr>
    <w:rPr/>
  </w:style>
  <w:style w:type="paragraph" w:styleId="Address">
    <w:name w:val="Address"/>
    <w:basedOn w:val="MDCKBasic"/>
    <w:qFormat/>
    <w:pPr>
      <w:jc w:val="start"/>
    </w:pPr>
    <w:rPr/>
  </w:style>
  <w:style w:type="paragraph" w:styleId="BaseOther">
    <w:name w:val="*BaseOther"/>
    <w:basedOn w:val="Normal"/>
    <w:qFormat/>
    <w:pPr>
      <w:suppressAutoHyphens w:val="true"/>
      <w:jc w:val="start"/>
    </w:pPr>
    <w:rPr/>
  </w:style>
  <w:style w:type="paragraph" w:styleId="SignatureBlock">
    <w:name w:val="*Signature Block"/>
    <w:basedOn w:val="BaseOther"/>
    <w:qFormat/>
    <w:pPr>
      <w:keepNext w:val="true"/>
      <w:keepLines/>
      <w:tabs>
        <w:tab w:val="clear" w:pos="720"/>
        <w:tab w:val="left" w:pos="5400" w:leader="none"/>
        <w:tab w:val="left" w:pos="9360" w:leader="none"/>
      </w:tabs>
      <w:ind w:hanging="0" w:start="4680" w:end="0"/>
    </w:pPr>
    <w:rPr/>
  </w:style>
  <w:style w:type="paragraph" w:styleId="BaseHeading">
    <w:name w:val="*BaseHeading"/>
    <w:basedOn w:val="Normal"/>
    <w:qFormat/>
    <w:pPr>
      <w:keepNext w:val="true"/>
      <w:suppressAutoHyphens w:val="true"/>
      <w:spacing w:before="0" w:after="240"/>
    </w:pPr>
    <w:rPr/>
  </w:style>
  <w:style w:type="paragraph" w:styleId="BaseParagraph">
    <w:name w:val="*BaseParagraph"/>
    <w:basedOn w:val="Normal"/>
    <w:qFormat/>
    <w:pPr>
      <w:suppressAutoHyphens w:val="true"/>
      <w:spacing w:before="0" w:after="240"/>
    </w:pPr>
    <w:rPr/>
  </w:style>
  <w:style w:type="paragraph" w:styleId="HI1">
    <w:name w:val="*HI1."/>
    <w:basedOn w:val="BaseParagraph"/>
    <w:qFormat/>
    <w:pPr>
      <w:ind w:hanging="720" w:start="1440" w:end="0"/>
    </w:pPr>
    <w:rPr/>
  </w:style>
  <w:style w:type="paragraph" w:styleId="LI1FLI5">
    <w:name w:val="*LI1./FLI.5"/>
    <w:basedOn w:val="BaseParagraph"/>
    <w:qFormat/>
    <w:pPr>
      <w:ind w:firstLine="720" w:start="1440" w:end="0"/>
    </w:pPr>
    <w:rPr/>
  </w:style>
  <w:style w:type="paragraph" w:styleId="Quote1">
    <w:name w:val="*Quote1."/>
    <w:basedOn w:val="BaseOther"/>
    <w:qFormat/>
    <w:pPr>
      <w:spacing w:before="0" w:after="240"/>
      <w:ind w:hanging="0" w:start="1440" w:end="1440"/>
      <w:jc w:val="both"/>
    </w:pPr>
    <w:rPr/>
  </w:style>
  <w:style w:type="paragraph" w:styleId="BaseTitle">
    <w:name w:val="*BaseTitle"/>
    <w:basedOn w:val="Normal"/>
    <w:qFormat/>
    <w:pPr>
      <w:keepNext w:val="true"/>
      <w:keepLines/>
      <w:suppressAutoHyphens w:val="true"/>
      <w:spacing w:before="60" w:after="240"/>
      <w:jc w:val="center"/>
    </w:pPr>
    <w:rPr>
      <w:caps/>
    </w:rPr>
  </w:style>
  <w:style w:type="paragraph" w:styleId="FLI5">
    <w:name w:val="*FLI.5"/>
    <w:basedOn w:val="BaseParagraph"/>
    <w:qFormat/>
    <w:pPr>
      <w:ind w:firstLine="720" w:start="0" w:end="0"/>
    </w:pPr>
    <w:rPr/>
  </w:style>
  <w:style w:type="paragraph" w:styleId="FLI1">
    <w:name w:val="*FLI1."/>
    <w:basedOn w:val="BaseParagraph"/>
    <w:qFormat/>
    <w:pPr>
      <w:ind w:firstLine="1440" w:start="0" w:end="0"/>
    </w:pPr>
    <w:rPr/>
  </w:style>
  <w:style w:type="paragraph" w:styleId="HI5">
    <w:name w:val="*HI.5"/>
    <w:basedOn w:val="BaseParagraph"/>
    <w:qFormat/>
    <w:pPr>
      <w:ind w:hanging="720" w:start="720" w:end="0"/>
    </w:pPr>
    <w:rPr/>
  </w:style>
  <w:style w:type="paragraph" w:styleId="LI0">
    <w:name w:val="*LI.0"/>
    <w:basedOn w:val="BaseParagraph"/>
    <w:qFormat/>
    <w:pPr/>
    <w:rPr/>
  </w:style>
  <w:style w:type="paragraph" w:styleId="LI5">
    <w:name w:val="*LI.5"/>
    <w:basedOn w:val="BaseParagraph"/>
    <w:qFormat/>
    <w:pPr>
      <w:ind w:hanging="0" w:start="720" w:end="0"/>
    </w:pPr>
    <w:rPr/>
  </w:style>
  <w:style w:type="paragraph" w:styleId="LI5FLI5">
    <w:name w:val="*LI.5/FLI.5"/>
    <w:basedOn w:val="BaseParagraph"/>
    <w:qFormat/>
    <w:pPr>
      <w:ind w:firstLine="720" w:start="720" w:end="0"/>
    </w:pPr>
    <w:rPr/>
  </w:style>
  <w:style w:type="paragraph" w:styleId="Quote5">
    <w:name w:val="*Quote.5"/>
    <w:basedOn w:val="BaseOther"/>
    <w:qFormat/>
    <w:pPr>
      <w:spacing w:before="0" w:after="240"/>
      <w:ind w:hanging="0" w:start="720" w:end="720"/>
      <w:jc w:val="both"/>
    </w:pPr>
    <w:rPr/>
  </w:style>
  <w:style w:type="paragraph" w:styleId="Quote11">
    <w:name w:val="*Quote1"/>
    <w:basedOn w:val="BaseParagraph"/>
    <w:qFormat/>
    <w:pPr>
      <w:ind w:hanging="0" w:start="1440" w:end="1440"/>
    </w:pPr>
    <w:rPr/>
  </w:style>
  <w:style w:type="paragraph" w:styleId="Table">
    <w:name w:val="*Table"/>
    <w:basedOn w:val="BaseOther"/>
    <w:qFormat/>
    <w:pPr/>
    <w:rPr/>
  </w:style>
  <w:style w:type="paragraph" w:styleId="Salutation1">
    <w:name w:val="*Salutation"/>
    <w:basedOn w:val="BaseOther"/>
    <w:next w:val="FLI5"/>
    <w:qFormat/>
    <w:pPr>
      <w:keepNext w:val="true"/>
      <w:keepLines/>
      <w:spacing w:before="0" w:after="240"/>
    </w:pPr>
    <w:rPr/>
  </w:style>
  <w:style w:type="paragraph" w:styleId="TableHdg">
    <w:name w:val="*TableHdg"/>
    <w:basedOn w:val="BaseOther"/>
    <w:qFormat/>
    <w:pPr>
      <w:jc w:val="center"/>
    </w:pPr>
    <w:rPr>
      <w:b/>
    </w:rPr>
  </w:style>
  <w:style w:type="paragraph" w:styleId="TableTxt">
    <w:name w:val="*TableTxt"/>
    <w:basedOn w:val="BaseOther"/>
    <w:qFormat/>
    <w:pPr/>
    <w:rPr/>
  </w:style>
  <w:style w:type="paragraph" w:styleId="TITLE1">
    <w:name w:val="*TITLE 1"/>
    <w:basedOn w:val="BaseTitle"/>
    <w:next w:val="FLI5"/>
    <w:qFormat/>
    <w:pPr>
      <w:outlineLvl w:val="0"/>
    </w:pPr>
    <w:rPr/>
  </w:style>
  <w:style w:type="paragraph" w:styleId="TITLE2">
    <w:name w:val="*TITLE 2"/>
    <w:basedOn w:val="BaseTitle"/>
    <w:next w:val="FLI5"/>
    <w:qFormat/>
    <w:pPr>
      <w:outlineLvl w:val="1"/>
    </w:pPr>
    <w:rPr/>
  </w:style>
  <w:style w:type="paragraph" w:styleId="TITLE3">
    <w:name w:val="*TITLE 3"/>
    <w:basedOn w:val="BaseTitle"/>
    <w:next w:val="FLI5"/>
    <w:qFormat/>
    <w:pPr>
      <w:outlineLvl w:val="2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2001-03-08T17:27:00Z</dcterms:created>
  <dc:creator>Meadows, Rae</dc:creator>
  <dc:description/>
  <cp:keywords>Normal.dot</cp:keywords>
  <dc:language>en-CA</dc:language>
  <cp:lastModifiedBy>mmagee</cp:lastModifiedBy>
  <cp:lastPrinted>2001-03-02T13:06:00Z</cp:lastPrinted>
  <dcterms:modified xsi:type="dcterms:W3CDTF">2001-03-08T17:27:00Z</dcterms:modified>
  <cp:revision>2</cp:revision>
  <dc:subject/>
  <dc:title>Normal.dot</dc:title>
</cp:coreProperties>
</file>