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WORKING GROUP</w:t>
      </w:r>
    </w:p>
    <w:p>
      <w:pPr>
        <w:pStyle w:val="Heading"/>
        <w:rPr/>
      </w:pPr>
      <w:r>
        <w:rPr/>
        <w:t>RATES &amp; TARIFFS</w:t>
      </w:r>
    </w:p>
    <w:p>
      <w:pPr>
        <w:pStyle w:val="Heading"/>
        <w:rPr/>
      </w:pPr>
      <w:r>
        <w:rPr/>
      </w:r>
    </w:p>
    <w:tbl>
      <w:tblPr>
        <w:tblW w:w="19440" w:type="dxa"/>
        <w:jc w:val="start"/>
        <w:tblInd w:w="-9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40"/>
        <w:gridCol w:w="2430"/>
        <w:gridCol w:w="2880"/>
        <w:gridCol w:w="2250"/>
        <w:gridCol w:w="2610"/>
        <w:gridCol w:w="2880"/>
        <w:gridCol w:w="4050"/>
      </w:tblGrid>
      <w:tr>
        <w:trPr/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Name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Group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0"/>
              </w:rPr>
            </w:pPr>
            <w:r>
              <w:rPr>
                <w:sz w:val="20"/>
              </w:rPr>
              <w:t>Position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Location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Area of expertise</w:t>
            </w:r>
          </w:p>
        </w:tc>
      </w:tr>
      <w:tr>
        <w:trPr/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Alvaerz, Ray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Vice President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Santa Cruz, Boliva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Assad, Sergio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Elektro, Regulatory Affairs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Director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City of Sao Paulo, state of Sao Paulo, Brazil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011-55-11-258-3953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011-55-11-3138-7450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(fax) 011-55-11-255-7782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assad@elektro.com.br</w:t>
            </w:r>
          </w:p>
        </w:tc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Rates &amp; tariffs, other regulatory issues on electricity and gas sectors</w:t>
            </w:r>
          </w:p>
        </w:tc>
      </w:tr>
      <w:tr>
        <w:trPr/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Boston, Roy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Director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Hinsdale, IL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630-6545119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rboston@enron.com</w:t>
            </w:r>
          </w:p>
        </w:tc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Natural gas: rates, tariffs, terms conditions, products, midwestern competition, customer requirements, utility/affiliated transactions.  Electricity: rates, tariffs, utility services, midwestern competition, regulatory treatment of restructuring, market opportunities.</w:t>
            </w:r>
          </w:p>
        </w:tc>
      </w:tr>
      <w:tr>
        <w:trPr/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Corman, Shelley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Fossum, Drew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Enron Transportation &amp; Storage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Vice President &amp; General Counsel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Omaha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402-398-7449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Dfossum@enron.com</w:t>
            </w:r>
          </w:p>
        </w:tc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Practiced law in D.C. for 12 years before FERC and state/federal regulatory agencies and the courts.</w:t>
            </w:r>
          </w:p>
        </w:tc>
      </w:tr>
      <w:tr>
        <w:trPr/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Grimes, Mike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International Regulatory Affairs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Manager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Houston, 3AC 1513a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713-345-5370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Michael.grimes@enron.com</w:t>
            </w:r>
          </w:p>
        </w:tc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17 years with HL&amp;P rates/regulatory issues; international experience with rates in Australia, Chile, Columbia, Japan, Peru and Thailand.</w:t>
            </w:r>
          </w:p>
        </w:tc>
      </w:tr>
      <w:tr>
        <w:trPr/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Hanks, Kyran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Govt. &amp; Regulatory Affairs – Enron Europe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Director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London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011-44-20-7783-7288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khanks@enron.com</w:t>
            </w:r>
          </w:p>
        </w:tc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Prior to Enron, worked for gas and electricity regulators.  Worked extensively on transportation charges, access terms and conditions and electricity pools.  Currently concentrating on European gas/power regulation.  Working w/EES to help develop European “transportation curves”.</w:t>
            </w:r>
          </w:p>
        </w:tc>
      </w:tr>
      <w:tr>
        <w:trPr/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Hartfield, Rita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Competitive Analysis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Manager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Houston, EB 4723b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713-853-5854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rharti@enron.com</w:t>
            </w:r>
          </w:p>
        </w:tc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Generalist</w:t>
            </w:r>
          </w:p>
        </w:tc>
      </w:tr>
      <w:tr>
        <w:trPr/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Hetrick, Nancy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US/Canada Govt. Affairs, Implementation-Environment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Director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Omaha, NE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402-398-7624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Nhetrick@enron.com</w:t>
            </w:r>
          </w:p>
        </w:tc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Market implementation (metering, billing, data exchange, etc.) CUBR</w:t>
            </w:r>
          </w:p>
        </w:tc>
      </w:tr>
      <w:tr>
        <w:trPr/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Hoatson, Tom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US/Canada Govt. Affairs, Implementation-Environment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Director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Edison, NJ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609-409-6109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800 888-8305 x243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Thoatson@enron.com</w:t>
            </w:r>
          </w:p>
        </w:tc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All facets of IPP development including siting, permitting, financing, construction, operation, etc.</w:t>
            </w:r>
          </w:p>
        </w:tc>
      </w:tr>
      <w:tr>
        <w:trPr/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Kaufman, Paul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US/Canada Govt. Affairs/Western Region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Sr. Director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Portland, OR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503-464-7945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paul.kaufman@enron.com</w:t>
            </w:r>
          </w:p>
        </w:tc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Making it simple; tariff implementation, tariff development, i.e., terms and conditions, policy development, etc. for power sales, purchases and gas transportation </w:t>
            </w:r>
          </w:p>
        </w:tc>
      </w:tr>
      <w:tr>
        <w:trPr/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Kingerski, Harry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US/Canada Govt. Affairs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Sr. Director, Rates/Regulatory Services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Houston, EB 4740c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713-853-5786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Hkingers@enron.com</w:t>
            </w:r>
          </w:p>
        </w:tc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Rate and tariff analysis and design, regulatory issues, applications of these to commercial situations.  Extensive utility experience.</w:t>
            </w:r>
          </w:p>
        </w:tc>
      </w:tr>
      <w:tr>
        <w:trPr/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Lima, Valeria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Regulatory Affairs in Enron South America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Manager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Rio de Janeiro, Brazil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011-55-21-550-8870, ext. 3040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valeria.lima @enron.com</w:t>
            </w:r>
          </w:p>
        </w:tc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Neustaedter, Bob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Manager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Houston, 3AC 1514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20160" w:h="12240"/>
      <w:pgMar w:left="1440" w:right="1440" w:gutter="0" w:header="0" w:top="1800" w:footer="72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RTroster-e4d7b3db97e6ab59053d90954d00ebfd5a51b2843eb046b056c6b7a925c3e10a.doc</w:t>
    </w:r>
    <w:r>
      <w:rPr>
        <w:sz w:val="16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0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1999-12-29T18:18:00Z</dcterms:created>
  <dc:creator>jpearson</dc:creator>
  <dc:description/>
  <dc:language>en-CA</dc:language>
  <cp:lastModifiedBy>hkinger</cp:lastModifiedBy>
  <cp:lastPrinted>1999-12-30T11:28:00Z</cp:lastPrinted>
  <dcterms:modified xsi:type="dcterms:W3CDTF">2000-01-07T19:25:00Z</dcterms:modified>
  <cp:revision>11</cp:revision>
  <dc:subject/>
  <dc:title>WORKING GROUPS</dc:title>
</cp:coreProperties>
</file>