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>(U39E)</w:t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/>
      </w:pPr>
      <w:r>
        <w:rPr>
          <w:rFonts w:eastAsia="Arial" w:cs="Arial" w:ascii="Arial" w:hAnsi="Arial"/>
        </w:rPr>
        <w:tab/>
        <w:t xml:space="preserve">Application No.:  </w:t>
      </w:r>
      <w:r>
        <w:rPr>
          <w:rFonts w:eastAsia="Arial" w:cs="Arial" w:ascii="Arial" w:hAnsi="Arial"/>
          <w:u w:val="single"/>
        </w:rPr>
        <w:t>00-11-056</w:t>
        <w:tab/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Exhibit No.:  </w:t>
      </w:r>
      <w:r>
        <w:rPr>
          <w:rFonts w:eastAsia="Arial" w:cs="Arial" w:ascii="Arial" w:hAnsi="Arial"/>
          <w:u w:val="single"/>
        </w:rPr>
        <w:tab/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Date:  </w:t>
      </w:r>
      <w:r>
        <w:rPr>
          <w:rFonts w:eastAsia="Arial" w:cs="Arial" w:ascii="Arial" w:hAnsi="Arial"/>
          <w:u w:val="single"/>
        </w:rPr>
        <w:t>April 16, 2001</w:t>
        <w:tab/>
      </w:r>
    </w:p>
    <w:p>
      <w:pPr>
        <w:pStyle w:val="CvrShtApp"/>
        <w:tabs>
          <w:tab w:val="clear" w:pos="5040"/>
          <w:tab w:val="left" w:pos="450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Witness:  </w:t>
      </w:r>
      <w:r>
        <w:rPr>
          <w:rFonts w:eastAsia="Arial" w:cs="Arial" w:ascii="Arial" w:hAnsi="Arial"/>
          <w:u w:val="single"/>
        </w:rPr>
        <w:t>Keith B. Coyne</w:t>
        <w:tab/>
      </w:r>
    </w:p>
    <w:p>
      <w:pPr>
        <w:pStyle w:val="CvrShtApp"/>
        <w:tabs>
          <w:tab w:val="left" w:pos="5040" w:leader="none"/>
          <w:tab w:val="left" w:pos="6390" w:leader="none"/>
          <w:tab w:val="right" w:pos="936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 xml:space="preserve">        </w:t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pBdr>
          <w:top w:val="single" w:sz="6" w:space="1" w:color="000000"/>
        </w:pBdr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  <w:t>PACIFIC GAS AND ELECTRIC COMPANY</w:t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  <w:t>RATE STABILIZATION PLAN</w:t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  <w:t>RATE DESIGN PHASE TESTIMONY</w:t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  <w:t>ERRATA TO CHAPTER 1</w:t>
      </w:r>
    </w:p>
    <w:p>
      <w:pPr>
        <w:pStyle w:val="CvrShtCtrTxt"/>
        <w:rPr>
          <w:rFonts w:ascii="Arial" w:hAnsi="Arial" w:eastAsia="Arial" w:cs="Arial"/>
          <w:spacing w:val="0"/>
        </w:rPr>
      </w:pPr>
      <w:r>
        <w:rPr>
          <w:rFonts w:eastAsia="Arial" w:cs="Arial" w:ascii="Arial" w:hAnsi="Arial"/>
          <w:spacing w:val="0"/>
        </w:rPr>
        <w:t>(REVISIONS SHOWN)</w:t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pBdr>
          <w:bottom w:val="single" w:sz="6" w:space="1" w:color="000000"/>
        </w:pBdr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CvrShtCtrTxt"/>
        <w:jc w:val="start"/>
        <w:rPr>
          <w:rFonts w:ascii="Arial" w:hAnsi="Arial" w:eastAsia="Arial" w:cs="Arial"/>
          <w:spacing w:val="-3"/>
          <w:sz w:val="24"/>
          <w:szCs w:val="24"/>
        </w:rPr>
      </w:pPr>
      <w:r>
        <w:rPr>
          <w:rFonts w:eastAsia="Arial" w:cs="Arial" w:ascii="Arial" w:hAnsi="Arial"/>
          <w:spacing w:val="-3"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  <w:sz w:val="24"/>
          <w:szCs w:val="24"/>
        </w:rPr>
      </w:pPr>
      <w:r>
        <w:rPr>
          <w:rFonts w:eastAsia="Arial" w:cs="Arial" w:ascii="Arial" w:hAnsi="Arial"/>
          <w:spacing w:val="-3"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posOffset>3315335</wp:posOffset>
            </wp:positionH>
            <wp:positionV relativeFrom="paragraph">
              <wp:posOffset>635</wp:posOffset>
            </wp:positionV>
            <wp:extent cx="918845" cy="1052195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eastAsia="Arial" w:cs="Arial"/>
          <w:spacing w:val="-3"/>
        </w:rPr>
      </w:pPr>
      <w:r>
        <w:rPr>
          <w:rFonts w:eastAsia="Arial" w:cs="Arial" w:ascii="Arial" w:hAnsi="Arial"/>
          <w:spacing w:val="-3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1"/>
    <w:family w:val="roman"/>
    <w:pitch w:val="variable"/>
  </w:font>
  <w:font w:name="Univers"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3960" w:leader="none"/>
      </w:tabs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Page">
    <w:name w:val="Title Page"/>
    <w:qFormat/>
    <w:pPr>
      <w:widowControl/>
      <w:tabs>
        <w:tab w:val="clear" w:pos="720"/>
        <w:tab w:val="left" w:pos="-720" w:leader="none"/>
      </w:tabs>
      <w:suppressAutoHyphens w:val="true"/>
      <w:bidi w:val="0"/>
      <w:jc w:val="center"/>
    </w:pPr>
    <w:rPr>
      <w:rFonts w:ascii="CG Times" w:hAnsi="CG Times" w:eastAsia="CG Times" w:cs="CG Times"/>
      <w:color w:val="auto"/>
      <w:sz w:val="28"/>
      <w:szCs w:val="28"/>
      <w:lang w:val="en-US" w:eastAsia="zh-CN" w:bidi="hi-IN"/>
    </w:rPr>
  </w:style>
  <w:style w:type="paragraph" w:styleId="TOCpage">
    <w:name w:val="TOC page"/>
    <w:qFormat/>
    <w:pPr>
      <w:widowControl/>
      <w:tabs>
        <w:tab w:val="clear" w:pos="720"/>
        <w:tab w:val="left" w:pos="-1440" w:leader="none"/>
        <w:tab w:val="left" w:pos="-720" w:leader="none"/>
      </w:tabs>
      <w:suppressAutoHyphens w:val="true"/>
      <w:bidi w:val="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Standard">
    <w:name w:val="Standard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exact" w:line="48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Canadian">
    <w:name w:val="Canadian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auto" w:line="30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TariffStyle">
    <w:name w:val="Tariff Style"/>
    <w:qFormat/>
    <w:pPr>
      <w:widowControl/>
      <w:tabs>
        <w:tab w:val="clear" w:pos="720"/>
        <w:tab w:val="left" w:pos="-1440" w:leader="none"/>
        <w:tab w:val="left" w:pos="-720" w:leader="none"/>
        <w:tab w:val="left" w:pos="-288" w:leader="none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</w:tabs>
      <w:suppressAutoHyphens w:val="true"/>
      <w:bidi w:val="0"/>
      <w:spacing w:lineRule="exact" w:line="180"/>
    </w:pPr>
    <w:rPr>
      <w:rFonts w:ascii="Univers" w:hAnsi="Univers" w:eastAsia="Univers" w:cs="Univers"/>
      <w:color w:val="auto"/>
      <w:sz w:val="19"/>
      <w:szCs w:val="19"/>
      <w:lang w:val="en-US" w:eastAsia="zh-CN" w:bidi="hi-IN"/>
    </w:rPr>
  </w:style>
  <w:style w:type="paragraph" w:styleId="TarRule">
    <w:name w:val="TarRule"/>
    <w:qFormat/>
    <w:pPr>
      <w:widowControl/>
      <w:tabs>
        <w:tab w:val="clear" w:pos="720"/>
        <w:tab w:val="left" w:pos="-1440" w:leader="none"/>
        <w:tab w:val="left" w:pos="-720" w:leader="none"/>
        <w:tab w:val="left" w:pos="-360" w:leader="none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</w:tabs>
      <w:suppressAutoHyphens w:val="true"/>
      <w:bidi w:val="0"/>
      <w:spacing w:lineRule="exact" w:line="240"/>
    </w:pPr>
    <w:rPr>
      <w:rFonts w:ascii="Univers" w:hAnsi="Univers" w:eastAsia="Univers" w:cs="Univers"/>
      <w:color w:val="auto"/>
      <w:sz w:val="19"/>
      <w:szCs w:val="19"/>
      <w:lang w:val="en-US" w:eastAsia="zh-CN" w:bidi="hi-IN"/>
    </w:rPr>
  </w:style>
  <w:style w:type="paragraph" w:styleId="ECACDATA">
    <w:name w:val="ECAC DATA"/>
    <w:qFormat/>
    <w:pPr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</w:tabs>
      <w:suppressAutoHyphens w:val="true"/>
      <w:bidi w:val="0"/>
      <w:spacing w:lineRule="auto" w:line="480"/>
    </w:pPr>
    <w:rPr>
      <w:rFonts w:ascii="CG Times" w:hAnsi="CG Times" w:eastAsia="CG Times" w:cs="CG Times"/>
      <w:color w:val="auto"/>
      <w:sz w:val="24"/>
      <w:szCs w:val="24"/>
      <w:lang w:val="en-US" w:eastAsia="zh-CN" w:bidi="hi-IN"/>
    </w:rPr>
  </w:style>
  <w:style w:type="paragraph" w:styleId="TOC1">
    <w:name w:val="toc 1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left" w:pos="3960" w:leader="none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left" w:pos="3960" w:leader="none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left" w:pos="3960" w:leader="none"/>
        <w:tab w:val="left" w:pos="9000" w:leader="none"/>
        <w:tab w:val="right" w:pos="9360" w:leader="none"/>
      </w:tabs>
      <w:suppressAutoHyphens w:val="true"/>
    </w:pPr>
    <w:rPr/>
  </w:style>
  <w:style w:type="paragraph" w:styleId="CvrShtApp">
    <w:name w:val="Cvr Sht App #"/>
    <w:basedOn w:val="Normal"/>
    <w:qFormat/>
    <w:pPr>
      <w:tabs>
        <w:tab w:val="clear" w:pos="3960"/>
        <w:tab w:val="left" w:pos="5040" w:leader="none"/>
        <w:tab w:val="right" w:pos="9360" w:leader="none"/>
      </w:tabs>
      <w:suppressAutoHyphens w:val="true"/>
    </w:pPr>
    <w:rPr>
      <w:spacing w:val="-3"/>
    </w:rPr>
  </w:style>
  <w:style w:type="paragraph" w:styleId="CvrShtCtrTxt">
    <w:name w:val="Cvr Sht Ctr Txt"/>
    <w:basedOn w:val="Normal"/>
    <w:qFormat/>
    <w:pPr>
      <w:suppressAutoHyphens w:val="true"/>
      <w:jc w:val="center"/>
    </w:pPr>
    <w:rPr>
      <w:b/>
      <w:bCs/>
      <w:caps/>
      <w:spacing w:val="-3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2001-04-16T17:16:00Z</dcterms:created>
  <dc:creator>Peter Poon</dc:creator>
  <dc:description/>
  <dc:language>en-CA</dc:language>
  <cp:lastModifiedBy>RTP1</cp:lastModifiedBy>
  <cp:lastPrinted>2001-04-16T12:47:00Z</cp:lastPrinted>
  <dcterms:modified xsi:type="dcterms:W3CDTF">2001-04-16T17:17:00Z</dcterms:modified>
  <cp:revision>3</cp:revision>
  <dc:subject/>
  <dc:title>_Application No.:_                                            </dc:title>
</cp:coreProperties>
</file>