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ROBIN RODRIGUE</w:t>
      </w:r>
    </w:p>
    <w:p>
      <w:pPr>
        <w:pStyle w:val="Heading1"/>
        <w:ind w:hanging="0" w:start="0"/>
        <w:rPr/>
      </w:pPr>
      <w:r>
        <w:rPr/>
        <w:t>2525 South Voss Apt. 300</w:t>
      </w:r>
    </w:p>
    <w:p>
      <w:pPr>
        <w:pStyle w:val="Normal"/>
        <w:pBdr>
          <w:bottom w:val="single" w:sz="36" w:space="1" w:color="000000"/>
        </w:pBdr>
        <w:tabs>
          <w:tab w:val="clear" w:pos="720"/>
          <w:tab w:val="left" w:pos="6930" w:leader="none"/>
        </w:tabs>
        <w:jc w:val="center"/>
        <w:rPr>
          <w:sz w:val="24"/>
        </w:rPr>
      </w:pPr>
      <w:r>
        <w:rPr>
          <w:sz w:val="24"/>
        </w:rPr>
        <w:t>Houston, TX  77057</w:t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  <w:sz w:val="24"/>
        </w:rPr>
        <w:t>Experience</w:t>
      </w:r>
    </w:p>
    <w:p>
      <w:pPr>
        <w:pStyle w:val="Normal"/>
        <w:ind w:hanging="1890" w:start="1890" w:end="0"/>
        <w:rPr>
          <w:b/>
        </w:rPr>
      </w:pPr>
      <w:r>
        <w:rPr>
          <w:b/>
        </w:rPr>
        <w:t xml:space="preserve">     </w:t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</w:rPr>
        <w:t xml:space="preserve">     </w:t>
      </w:r>
      <w:r>
        <w:rPr/>
        <w:t>March 2000-</w:t>
        <w:tab/>
      </w:r>
      <w:r>
        <w:rPr>
          <w:b/>
          <w:sz w:val="22"/>
        </w:rPr>
        <w:t>Analyst</w:t>
      </w:r>
    </w:p>
    <w:p>
      <w:pPr>
        <w:pStyle w:val="Normal"/>
        <w:ind w:hanging="1890" w:start="1890" w:end="0"/>
        <w:rPr/>
      </w:pPr>
      <w:r>
        <w:rPr/>
        <w:t xml:space="preserve">     </w:t>
      </w:r>
      <w:r>
        <w:rPr/>
        <w:t>Present</w:t>
        <w:tab/>
        <w:t>Enron North America</w:t>
      </w:r>
    </w:p>
    <w:p>
      <w:pPr>
        <w:pStyle w:val="Normal"/>
        <w:ind w:hanging="1890" w:start="1890" w:end="0"/>
        <w:rPr/>
      </w:pPr>
      <w:r>
        <w:rPr/>
        <w:tab/>
        <w:t>Gas Trading and Commodity Support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Prepare the Gas Benchmark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Prepared the Natural Gas Profit and Loss Report.</w:t>
      </w:r>
    </w:p>
    <w:p>
      <w:pPr>
        <w:pStyle w:val="Normal"/>
        <w:ind w:hanging="1890" w:start="1890" w:end="0"/>
        <w:rPr>
          <w:b/>
        </w:rPr>
      </w:pPr>
      <w:r>
        <w:rPr>
          <w:b/>
        </w:rPr>
      </w:r>
    </w:p>
    <w:p>
      <w:pPr>
        <w:pStyle w:val="Normal"/>
        <w:ind w:hanging="1890" w:start="1890" w:end="0"/>
        <w:rPr>
          <w:sz w:val="24"/>
        </w:rPr>
      </w:pPr>
      <w:r>
        <w:rPr>
          <w:b/>
        </w:rPr>
        <w:t xml:space="preserve">     </w:t>
      </w:r>
      <w:r>
        <w:rPr/>
        <w:t>April 1999-</w:t>
      </w:r>
      <w:r>
        <w:rPr>
          <w:sz w:val="24"/>
        </w:rPr>
        <w:tab/>
      </w:r>
      <w:r>
        <w:rPr>
          <w:b/>
          <w:sz w:val="22"/>
        </w:rPr>
        <w:t>Accounting Analyst</w:t>
      </w:r>
      <w:r>
        <w:rPr>
          <w:sz w:val="22"/>
        </w:rPr>
        <w:tab/>
      </w:r>
    </w:p>
    <w:p>
      <w:pPr>
        <w:pStyle w:val="Heading2"/>
        <w:rPr/>
      </w:pPr>
      <w:r>
        <w:rPr/>
        <w:t xml:space="preserve">    </w:t>
      </w:r>
      <w:r>
        <w:rPr>
          <w:sz w:val="20"/>
        </w:rPr>
        <w:t>March 2000</w:t>
      </w:r>
      <w:r>
        <w:rPr/>
        <w:tab/>
      </w:r>
      <w:r>
        <w:rPr>
          <w:sz w:val="20"/>
        </w:rPr>
        <w:t>Enron North America</w:t>
      </w:r>
    </w:p>
    <w:p>
      <w:pPr>
        <w:pStyle w:val="Normal"/>
        <w:ind w:hanging="1890" w:start="1890" w:end="0"/>
        <w:rPr/>
      </w:pPr>
      <w:r>
        <w:rPr/>
        <w:tab/>
        <w:t>Business Analysis and Reporting—Gas Accounting</w:t>
      </w:r>
    </w:p>
    <w:p>
      <w:pPr>
        <w:pStyle w:val="BodyTextIndent2"/>
        <w:tabs>
          <w:tab w:val="clear" w:pos="720"/>
          <w:tab w:val="left" w:pos="1890" w:leader="none"/>
        </w:tabs>
        <w:rPr/>
      </w:pP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 xml:space="preserve">Participated in a cross-functional team to reduce outstanding exposure.  </w:t>
      </w:r>
    </w:p>
    <w:p>
      <w:pPr>
        <w:pStyle w:val="Normal"/>
        <w:tabs>
          <w:tab w:val="clear" w:pos="720"/>
          <w:tab w:val="left" w:pos="2070" w:leader="none"/>
        </w:tabs>
        <w:ind w:start="2070" w:end="0"/>
        <w:rPr/>
      </w:pPr>
      <w:r>
        <w:rPr/>
        <w:t xml:space="preserve">Team members included representatives from Economics, Gas Accounting, Settlements, Volume Management, and Operational Analysis.  </w:t>
      </w:r>
    </w:p>
    <w:p>
      <w:pPr>
        <w:pStyle w:val="Normal"/>
        <w:tabs>
          <w:tab w:val="clear" w:pos="720"/>
          <w:tab w:val="left" w:pos="198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Maintained the General Ledger for Enron Gas Marketing.</w:t>
      </w:r>
    </w:p>
    <w:p>
      <w:pPr>
        <w:pStyle w:val="Normal"/>
        <w:tabs>
          <w:tab w:val="clear" w:pos="720"/>
          <w:tab w:val="left" w:pos="198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Booked and Reconciled sales and storage activity for Enron Gas Marketing.</w:t>
      </w:r>
    </w:p>
    <w:p>
      <w:pPr>
        <w:pStyle w:val="BodyTextIndent"/>
        <w:tabs>
          <w:tab w:val="clear" w:pos="1890"/>
          <w:tab w:val="clear" w:pos="2070"/>
          <w:tab w:val="left" w:pos="1980" w:leader="none"/>
        </w:tabs>
        <w:ind w:hanging="1800" w:start="1890" w:end="0"/>
        <w:rPr/>
      </w:pP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>Helped prepare a monthly report that subdivides general ledger information</w:t>
      </w:r>
      <w:r>
        <w:rPr/>
        <w:t xml:space="preserve"> </w:t>
      </w:r>
    </w:p>
    <w:p>
      <w:pPr>
        <w:pStyle w:val="BodyTextIndent"/>
        <w:tabs>
          <w:tab w:val="clear" w:pos="1890"/>
          <w:tab w:val="left" w:pos="2070" w:leader="none"/>
        </w:tabs>
        <w:ind w:hanging="1890" w:start="1980" w:end="0"/>
        <w:rPr/>
      </w:pPr>
      <w:r>
        <w:rPr/>
        <w:tab/>
        <w:tab/>
      </w:r>
      <w:r>
        <w:rPr>
          <w:sz w:val="20"/>
        </w:rPr>
        <w:t>into production month activity</w:t>
      </w:r>
      <w:r>
        <w:rPr/>
        <w:t>.</w:t>
      </w:r>
    </w:p>
    <w:p>
      <w:pPr>
        <w:pStyle w:val="BodyTextIndent"/>
        <w:tabs>
          <w:tab w:val="clear" w:pos="1890"/>
          <w:tab w:val="left" w:pos="2070" w:leader="none"/>
        </w:tabs>
        <w:ind w:hanging="1890" w:start="1980" w:end="0"/>
        <w:rPr>
          <w:sz w:val="20"/>
        </w:rPr>
      </w:pPr>
      <w:r>
        <w:rPr>
          <w:sz w:val="20"/>
        </w:rPr>
      </w:r>
    </w:p>
    <w:p>
      <w:pPr>
        <w:pStyle w:val="BodyTextIndent"/>
        <w:tabs>
          <w:tab w:val="clear" w:pos="1890"/>
          <w:tab w:val="left" w:pos="2070" w:leader="none"/>
        </w:tabs>
        <w:ind w:hanging="1620" w:start="1890" w:end="0"/>
        <w:rPr>
          <w:b/>
        </w:rPr>
      </w:pPr>
      <w:r>
        <w:rPr>
          <w:sz w:val="20"/>
        </w:rPr>
        <w:t>June-Aug</w:t>
        <w:tab/>
      </w:r>
      <w:r>
        <w:rPr>
          <w:b/>
          <w:sz w:val="22"/>
        </w:rPr>
        <w:t>Accounting Intern</w:t>
      </w:r>
    </w:p>
    <w:p>
      <w:pPr>
        <w:pStyle w:val="Normal"/>
        <w:numPr>
          <w:ilvl w:val="0"/>
          <w:numId w:val="2"/>
        </w:numPr>
        <w:rPr/>
      </w:pPr>
      <w:r>
        <w:rPr/>
        <w:t>Enron North America</w:t>
      </w:r>
    </w:p>
    <w:p>
      <w:pPr>
        <w:pStyle w:val="Normal"/>
        <w:ind w:start="1890" w:end="0"/>
        <w:rPr/>
      </w:pPr>
      <w:r>
        <w:rPr/>
        <w:t>Business Analysis and Reporting—Gas Accounting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Helped to prepare the Operational Analysis Reports.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Reconciled Imbalances.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Reconciled Physical and Financial Liquidations.</w:t>
      </w:r>
    </w:p>
    <w:p>
      <w:pPr>
        <w:pStyle w:val="Normal"/>
        <w:ind w:start="1890" w:end="0"/>
        <w:rPr/>
      </w:pPr>
      <w:r>
        <w:rPr/>
      </w:r>
    </w:p>
    <w:p>
      <w:pPr>
        <w:pStyle w:val="Normal"/>
        <w:ind w:hanging="1890" w:start="1890" w:end="0"/>
        <w:rPr>
          <w:sz w:val="24"/>
        </w:rPr>
      </w:pPr>
      <w:r>
        <w:rPr>
          <w:b/>
          <w:sz w:val="24"/>
        </w:rPr>
        <w:t xml:space="preserve">     </w:t>
      </w:r>
      <w:r>
        <w:rPr/>
        <w:t>Jan 1997-</w:t>
      </w:r>
      <w:r>
        <w:rPr>
          <w:b/>
          <w:sz w:val="24"/>
        </w:rPr>
        <w:tab/>
      </w:r>
      <w:r>
        <w:rPr>
          <w:b/>
          <w:sz w:val="22"/>
        </w:rPr>
        <w:t>Accountant’s Assistant</w:t>
      </w:r>
    </w:p>
    <w:p>
      <w:pPr>
        <w:pStyle w:val="Normal"/>
        <w:ind w:hanging="1890" w:start="1890" w:end="0"/>
        <w:rPr/>
      </w:pPr>
      <w:r>
        <w:rPr>
          <w:sz w:val="24"/>
        </w:rPr>
        <w:t xml:space="preserve">     </w:t>
      </w:r>
      <w:r>
        <w:rPr/>
        <w:t>March 1999</w:t>
      </w:r>
      <w:r>
        <w:rPr>
          <w:sz w:val="24"/>
        </w:rPr>
        <w:tab/>
      </w:r>
      <w:r>
        <w:rPr/>
        <w:t xml:space="preserve">Office of the Comptroller </w:t>
      </w:r>
    </w:p>
    <w:p>
      <w:pPr>
        <w:pStyle w:val="Normal"/>
        <w:ind w:hanging="1890" w:start="1890" w:end="0"/>
        <w:rPr/>
      </w:pPr>
      <w:r>
        <w:rPr/>
        <w:tab/>
        <w:t>Louisiana Tech University</w:t>
      </w:r>
    </w:p>
    <w:p>
      <w:pPr>
        <w:pStyle w:val="BodyTextIndent3"/>
        <w:rPr/>
      </w:pPr>
      <w:r>
        <w:rPr>
          <w:sz w:val="20"/>
        </w:rPr>
        <w:tab/>
      </w:r>
      <w:r>
        <w:rPr>
          <w:rFonts w:eastAsia="Symbol" w:cs="Symbol" w:ascii="Symbol" w:hAnsi="Symbol"/>
        </w:rPr>
        <w:sym w:font="Symbol" w:char="f0a8"/>
      </w:r>
      <w:r>
        <w:rPr>
          <w:sz w:val="20"/>
        </w:rPr>
        <w:t xml:space="preserve">Reconciled Tech’s various bank accounts, entered data into the financial information </w:t>
      </w:r>
    </w:p>
    <w:p>
      <w:pPr>
        <w:pStyle w:val="BodyTextIndent3"/>
        <w:tabs>
          <w:tab w:val="clear" w:pos="720"/>
          <w:tab w:val="left" w:pos="2070" w:leader="none"/>
        </w:tabs>
        <w:rPr>
          <w:sz w:val="20"/>
        </w:rPr>
      </w:pPr>
      <w:r>
        <w:rPr>
          <w:sz w:val="20"/>
        </w:rPr>
        <w:tab/>
        <w:tab/>
        <w:t xml:space="preserve">system, and maintained files on delinquent student accounts, reconciled various fee </w:t>
      </w:r>
    </w:p>
    <w:p>
      <w:pPr>
        <w:pStyle w:val="BodyTextIndent3"/>
        <w:tabs>
          <w:tab w:val="clear" w:pos="720"/>
          <w:tab w:val="left" w:pos="2070" w:leader="none"/>
        </w:tabs>
        <w:rPr>
          <w:sz w:val="20"/>
        </w:rPr>
      </w:pPr>
      <w:r>
        <w:rPr>
          <w:sz w:val="20"/>
        </w:rPr>
        <w:tab/>
        <w:tab/>
        <w:t>waivers, and prepared journal vouchers.</w:t>
      </w:r>
    </w:p>
    <w:p>
      <w:pPr>
        <w:pStyle w:val="BodyTextIndent3"/>
        <w:rPr>
          <w:sz w:val="20"/>
        </w:rPr>
      </w:pPr>
      <w:r>
        <w:rPr>
          <w:sz w:val="20"/>
        </w:rPr>
      </w:r>
    </w:p>
    <w:p>
      <w:pPr>
        <w:pStyle w:val="Normal"/>
        <w:ind w:hanging="1620" w:start="1890" w:end="0"/>
        <w:rPr>
          <w:sz w:val="24"/>
        </w:rPr>
      </w:pPr>
      <w:r>
        <w:rPr/>
        <w:t>Sept 1996-</w:t>
      </w:r>
      <w:r>
        <w:rPr>
          <w:sz w:val="24"/>
        </w:rPr>
        <w:tab/>
      </w:r>
      <w:r>
        <w:rPr>
          <w:b/>
          <w:sz w:val="22"/>
        </w:rPr>
        <w:t>Receptionist</w:t>
      </w:r>
    </w:p>
    <w:p>
      <w:pPr>
        <w:pStyle w:val="Normal"/>
        <w:ind w:hanging="1890" w:start="1890" w:end="0"/>
        <w:rPr/>
      </w:pPr>
      <w:r>
        <w:rPr/>
        <w:t xml:space="preserve">     </w:t>
      </w:r>
      <w:r>
        <w:rPr/>
        <w:t>Jan 1997</w:t>
      </w:r>
      <w:r>
        <w:rPr>
          <w:sz w:val="24"/>
        </w:rPr>
        <w:tab/>
      </w:r>
      <w:r>
        <w:rPr/>
        <w:t>Office of the Comptroller</w:t>
      </w:r>
    </w:p>
    <w:p>
      <w:pPr>
        <w:pStyle w:val="Normal"/>
        <w:ind w:hanging="1890" w:start="1890" w:end="0"/>
        <w:rPr/>
      </w:pPr>
      <w:r>
        <w:rPr/>
        <w:tab/>
        <w:t>Louisiana Tech University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Answered phone, assisted students, sorted and delivered mail, and performed various other </w:t>
      </w:r>
    </w:p>
    <w:p>
      <w:pPr>
        <w:pStyle w:val="Normal"/>
        <w:tabs>
          <w:tab w:val="clear" w:pos="720"/>
          <w:tab w:val="left" w:pos="2070" w:leader="none"/>
        </w:tabs>
        <w:ind w:hanging="1890" w:start="1890" w:end="0"/>
        <w:rPr/>
      </w:pPr>
      <w:r>
        <w:rPr/>
        <w:tab/>
        <w:tab/>
        <w:t>office tasks.</w:t>
      </w:r>
    </w:p>
    <w:p>
      <w:pPr>
        <w:pStyle w:val="BodyTextIndent3"/>
        <w:rPr>
          <w:sz w:val="20"/>
        </w:rPr>
      </w:pPr>
      <w:r>
        <w:rPr>
          <w:sz w:val="20"/>
        </w:rPr>
      </w:r>
    </w:p>
    <w:p>
      <w:pPr>
        <w:pStyle w:val="Normal"/>
        <w:ind w:hanging="1890" w:start="1890" w:end="0"/>
        <w:rPr>
          <w:sz w:val="24"/>
        </w:rPr>
      </w:pPr>
      <w:r>
        <w:rPr>
          <w:sz w:val="24"/>
        </w:rPr>
        <w:t xml:space="preserve">     </w:t>
      </w:r>
      <w:r>
        <w:rPr/>
        <w:t>June-Aug</w:t>
      </w:r>
      <w:r>
        <w:rPr>
          <w:sz w:val="24"/>
        </w:rPr>
        <w:t>.</w:t>
        <w:tab/>
      </w:r>
      <w:r>
        <w:rPr>
          <w:b/>
          <w:sz w:val="22"/>
        </w:rPr>
        <w:t>Counselor for Children’s Summer Program</w:t>
      </w:r>
    </w:p>
    <w:p>
      <w:pPr>
        <w:pStyle w:val="Normal"/>
        <w:ind w:hanging="1890" w:start="1890" w:end="0"/>
        <w:rPr/>
      </w:pPr>
      <w:r>
        <w:rPr>
          <w:sz w:val="24"/>
        </w:rPr>
        <w:t xml:space="preserve">     </w:t>
      </w:r>
      <w:r>
        <w:rPr/>
        <w:t>1995-1997</w:t>
      </w:r>
      <w:r>
        <w:rPr>
          <w:sz w:val="24"/>
        </w:rPr>
        <w:tab/>
      </w:r>
      <w:r>
        <w:rPr/>
        <w:t>Trinity Baptist Church</w:t>
      </w:r>
    </w:p>
    <w:p>
      <w:pPr>
        <w:pStyle w:val="Normal"/>
        <w:ind w:hanging="1890" w:start="1890" w:end="0"/>
        <w:rPr/>
      </w:pPr>
      <w:r>
        <w:rPr/>
        <w:tab/>
        <w:t>Lake Charles, Louisiana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Planned recreational activities for 200 children between the ages of 4 and 12.  </w:t>
      </w:r>
    </w:p>
    <w:p>
      <w:pPr>
        <w:pStyle w:val="Normal"/>
        <w:tabs>
          <w:tab w:val="clear" w:pos="720"/>
          <w:tab w:val="left" w:pos="207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Supervised the daily activities of the children.</w:t>
      </w:r>
    </w:p>
    <w:p>
      <w:pPr>
        <w:pStyle w:val="Normal"/>
        <w:tabs>
          <w:tab w:val="clear" w:pos="720"/>
          <w:tab w:val="left" w:pos="189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1890" w:leader="none"/>
        </w:tabs>
        <w:rPr>
          <w:sz w:val="24"/>
        </w:rPr>
      </w:pPr>
      <w:r>
        <w:rPr>
          <w:b/>
          <w:sz w:val="24"/>
        </w:rPr>
        <w:t>Education</w:t>
        <w:tab/>
      </w:r>
      <w:r>
        <w:rPr>
          <w:b/>
          <w:sz w:val="22"/>
        </w:rPr>
        <w:t>Bachelor of Science in Accounting</w:t>
      </w:r>
    </w:p>
    <w:p>
      <w:pPr>
        <w:pStyle w:val="Normal"/>
        <w:ind w:hanging="1890" w:start="1890" w:end="0"/>
        <w:rPr/>
      </w:pPr>
      <w:r>
        <w:rPr>
          <w:sz w:val="24"/>
        </w:rPr>
        <w:tab/>
      </w:r>
      <w:r>
        <w:rPr/>
        <w:t xml:space="preserve">Louisiana Tech University  </w:t>
      </w:r>
    </w:p>
    <w:p>
      <w:pPr>
        <w:pStyle w:val="Normal"/>
        <w:ind w:hanging="1890" w:start="1890" w:end="0"/>
        <w:rPr/>
      </w:pPr>
      <w:r>
        <w:rPr/>
        <w:tab/>
        <w:t>Ruston, Louisiana</w:t>
      </w:r>
    </w:p>
    <w:p>
      <w:pPr>
        <w:pStyle w:val="Normal"/>
        <w:ind w:hanging="1890" w:start="1890" w:end="0"/>
        <w:rPr/>
      </w:pPr>
      <w:r>
        <w:rPr/>
        <w:tab/>
        <w:t xml:space="preserve">Date of Graduation:  March 1999  </w:t>
      </w:r>
    </w:p>
    <w:p>
      <w:pPr>
        <w:pStyle w:val="Normal"/>
        <w:tabs>
          <w:tab w:val="clear" w:pos="720"/>
          <w:tab w:val="left" w:pos="1890" w:leader="none"/>
        </w:tabs>
        <w:ind w:hanging="2970" w:start="2970" w:end="0"/>
        <w:rPr>
          <w:b/>
        </w:rPr>
      </w:pPr>
      <w:r>
        <w:rPr/>
        <w:tab/>
        <w:t>Grade Point Average:  4.0 (of 4.0)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</w:t>
      </w:r>
    </w:p>
    <w:p>
      <w:pPr>
        <w:pStyle w:val="Normal"/>
        <w:ind w:hanging="1890" w:start="1890" w:end="0"/>
        <w:rPr/>
      </w:pPr>
      <w:r>
        <w:rPr>
          <w:b/>
          <w:sz w:val="24"/>
        </w:rPr>
        <w:t>Activities</w:t>
        <w:tab/>
      </w:r>
      <w:r>
        <w:rPr>
          <w:rFonts w:eastAsia="Symbol" w:cs="Symbol" w:ascii="Symbol" w:hAnsi="Symbol"/>
        </w:rPr>
        <w:sym w:font="Symbol" w:char="f0a8"/>
      </w:r>
      <w:r>
        <w:rPr/>
        <w:t>Energize Houston Golf Tournament Volunteer 1999</w:t>
      </w:r>
    </w:p>
    <w:p>
      <w:pPr>
        <w:pStyle w:val="Normal"/>
        <w:ind w:hanging="1890" w:start="1890" w:end="0"/>
        <w:rPr/>
      </w:pPr>
      <w:r>
        <w:rPr>
          <w:b/>
        </w:rPr>
        <w:tab/>
      </w:r>
      <w:r>
        <w:rPr>
          <w:rFonts w:eastAsia="Symbol" w:cs="Symbol" w:ascii="Symbol" w:hAnsi="Symbol"/>
        </w:rPr>
        <w:sym w:font="Symbol" w:char="f0a8"/>
      </w:r>
      <w:r>
        <w:rPr/>
        <w:t>Participated in a Recruiting Trip to LA Tech—Oct. 1999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Participated in Cultivation Events for Summer Interns--1999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Beta Alpha Psi—President 1998-1999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Beta Gamma Sigma--National Business Honor Society</w:t>
      </w:r>
    </w:p>
    <w:p>
      <w:pPr>
        <w:pStyle w:val="Normal"/>
        <w:ind w:hanging="1890" w:start="1890" w:end="0"/>
        <w:rPr>
          <w:b/>
        </w:rPr>
      </w:pPr>
      <w:r>
        <w:rPr>
          <w:b/>
        </w:rPr>
      </w:r>
    </w:p>
    <w:p>
      <w:pPr>
        <w:pStyle w:val="Heading3"/>
        <w:rPr>
          <w:sz w:val="20"/>
        </w:rPr>
      </w:pPr>
      <w:r>
        <w:rPr>
          <w:sz w:val="20"/>
        </w:rPr>
        <w:t>References Available Upon Request</w:t>
      </w:r>
    </w:p>
    <w:sectPr>
      <w:footerReference w:type="default" r:id="rId2"/>
      <w:type w:val="nextPage"/>
      <w:pgSz w:w="12240" w:h="15840"/>
      <w:pgMar w:left="1440" w:right="1440" w:gutter="0" w:header="0" w:top="576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36" w:space="1" w:color="000000"/>
      </w:pBdr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8"/>
      <w:numFmt w:val="decimal"/>
      <w:lvlText w:val="%1"/>
      <w:lvlJc w:val="start"/>
      <w:pPr>
        <w:tabs>
          <w:tab w:val="num" w:pos="1890"/>
        </w:tabs>
        <w:ind w:start="1890" w:hanging="16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36" w:space="1" w:color="000000"/>
      </w:pBdr>
      <w:tabs>
        <w:tab w:val="clear" w:pos="720"/>
        <w:tab w:val="left" w:pos="6930" w:leader="none"/>
      </w:tabs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890" w:start="189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90" w:start="1890" w:end="0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1890" w:leader="none"/>
        <w:tab w:val="left" w:pos="2070" w:leader="none"/>
      </w:tabs>
      <w:ind w:hanging="1980" w:start="2070" w:end="0"/>
    </w:pPr>
    <w:rPr>
      <w:sz w:val="24"/>
    </w:rPr>
  </w:style>
  <w:style w:type="paragraph" w:styleId="BodyTextIndent2">
    <w:name w:val="Body Text Indent 2"/>
    <w:basedOn w:val="Normal"/>
    <w:qFormat/>
    <w:pPr>
      <w:ind w:hanging="1980" w:start="1980" w:end="0"/>
    </w:pPr>
    <w:rPr>
      <w:sz w:val="24"/>
    </w:rPr>
  </w:style>
  <w:style w:type="paragraph" w:styleId="BodyTextIndent3">
    <w:name w:val="Body Text Indent 3"/>
    <w:basedOn w:val="Normal"/>
    <w:qFormat/>
    <w:pPr>
      <w:ind w:hanging="1890" w:start="189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1999-11-12T18:07:00Z</dcterms:created>
  <dc:creator>Robin Rodrigue</dc:creator>
  <dc:description/>
  <dc:language>en-CA</dc:language>
  <cp:lastModifiedBy>rrodri2</cp:lastModifiedBy>
  <cp:lastPrinted>1999-11-12T15:44:00Z</cp:lastPrinted>
  <dcterms:modified xsi:type="dcterms:W3CDTF">2000-07-11T19:15:00Z</dcterms:modified>
  <cp:revision>9</cp:revision>
  <dc:subject/>
  <dc:title>Robin Rodrigue</dc:title>
</cp:coreProperties>
</file>