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r>
    </w:p>
    <w:tbl>
      <w:tblPr>
        <w:tblW w:w="15120" w:type="dxa"/>
        <w:jc w:val="start"/>
        <w:tblInd w:w="-342" w:type="dxa"/>
        <w:tblLayout w:type="fixed"/>
        <w:tblCellMar>
          <w:top w:w="0" w:type="dxa"/>
          <w:start w:w="108" w:type="dxa"/>
          <w:bottom w:w="0" w:type="dxa"/>
          <w:end w:w="108" w:type="dxa"/>
        </w:tblCellMar>
      </w:tblPr>
      <w:tblGrid>
        <w:gridCol w:w="1980"/>
        <w:gridCol w:w="13140"/>
      </w:tblGrid>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Items/Countries</w:t>
            </w:r>
          </w:p>
        </w:tc>
        <w:tc>
          <w:tcPr>
            <w:tcW w:w="131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844" w:leader="none"/>
              </w:tabs>
              <w:ind w:start="-18" w:end="0"/>
              <w:rPr/>
            </w:pPr>
            <w:r>
              <w:rPr/>
              <w:t>Republic of Korea - aka ROK or South Korea, or, as in my case, the Mother Country.</w:t>
            </w:r>
          </w:p>
        </w:tc>
      </w:tr>
      <w:tr>
        <w:trPr>
          <w:trHeight w:val="368"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Background</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rFonts w:eastAsia="WP MathA" w:cs="WP MathA" w:ascii="WP MathA" w:hAnsi="WP MathA"/>
              </w:rPr>
              <w:sym w:font="WP MathA" w:char="f03c"/>
            </w:r>
            <w:r>
              <w:rPr/>
              <w:t xml:space="preserve">Economy: Mainly export oriented (think: semiconductors, electronics, Charles Barkley ad for Hyundai’s Sonata, fake Gucci handbags and Ralph Lauren polo shirts).  Dominated, until recently, by the infamous family-controlled </w:t>
            </w:r>
            <w:r>
              <w:rPr>
                <w:i/>
              </w:rPr>
              <w:t>chaebol</w:t>
            </w:r>
            <w:r>
              <w:rPr/>
              <w:t xml:space="preserve"> (think: overexpansionary, poorly integrated, govt protected, debt-defaulting conglomerates; industrial giants comprised of numerous unrelated businesses – bigger is not always better, tisk, tisk!).  </w:t>
            </w:r>
            <w:r>
              <w:rPr>
                <w:b/>
                <w:i/>
              </w:rPr>
              <w:t xml:space="preserve">Capitalist economy but quite a few industries (power, telecom, railroad, postal service, etc.) are publicly run by the govt.  In the long run, the trend will be to privatize these sectors but change will be gradual. </w:t>
            </w:r>
          </w:p>
          <w:p>
            <w:pPr>
              <w:pStyle w:val="Normal"/>
              <w:rPr/>
            </w:pPr>
            <w:r>
              <w:rPr>
                <w:rFonts w:eastAsia="WP MathA" w:cs="WP MathA" w:ascii="WP MathA" w:hAnsi="WP MathA"/>
              </w:rPr>
              <w:sym w:font="WP MathA" w:char="f03c"/>
            </w:r>
            <w:r>
              <w:rPr/>
              <w:t xml:space="preserve">Nov ’97:  Asian financial crisis and ROK’s regional foreign debt crisis required govt to reorg financial institutions and corporations via opening up markets, selling off govt controlled banks to foreign investors with the hope that foreign management would improve efficiency of banking operations, and a corporate restructuring plan that focuses on dismantling conglomerates into separate subsidiary units.  Idea is to sell off chaebol’s marginal businesses; retain and focus on core businesses. </w:t>
            </w:r>
          </w:p>
          <w:p>
            <w:pPr>
              <w:pStyle w:val="Normal"/>
              <w:rPr/>
            </w:pPr>
            <w:r>
              <w:rPr>
                <w:rFonts w:eastAsia="WP MathA" w:cs="WP MathA" w:ascii="WP MathA" w:hAnsi="WP MathA"/>
              </w:rPr>
              <w:sym w:font="WP MathA" w:char="f03c"/>
            </w:r>
            <w:r>
              <w:rPr/>
              <w:t xml:space="preserve">Dec ’97 IMF rescue pkg pledges $58bn.  Under IMF plan, govt agrees to program of corporate restructuring and flexible wage laws – (The latter translated into falling real wages for workers over the past two years). </w:t>
            </w:r>
          </w:p>
          <w:p>
            <w:pPr>
              <w:pStyle w:val="Normal"/>
              <w:rPr/>
            </w:pPr>
            <w:r>
              <w:rPr>
                <w:rFonts w:eastAsia="WP MathA" w:cs="WP MathA" w:ascii="WP MathA" w:hAnsi="WP MathA"/>
              </w:rPr>
              <w:sym w:font="WP MathA" w:char="f03c"/>
            </w:r>
            <w:r>
              <w:rPr/>
              <w:t xml:space="preserve">Trend in economic reforms has spilled over into political arena. </w:t>
            </w:r>
            <w:r>
              <w:rPr>
                <w:b/>
                <w:i/>
              </w:rPr>
              <w:t>Form of govt is democratic.</w:t>
            </w:r>
            <w:r>
              <w:rPr/>
              <w:t xml:space="preserve">  History of govt corruption has been challenged by current president, Kim Dae-Jung (first name is Dae-Jung, lastname is Kim; the reverse name order, last/first, often throws people; elected 1998 for 5 yr term; Pres. Kim pledges to clean up govt corruption, and a shady financial and coprorate sector). ROK govt has always maintained a cozy, you scratch my back/I’ll scratch yours relationship with the chaebol – sheesh,  if you think about it, what company wouldn’t grow like the chaebol did, given unlimited access to credit for financing expanding operations)</w:t>
            </w:r>
          </w:p>
          <w:p>
            <w:pPr>
              <w:pStyle w:val="Normal"/>
              <w:rPr/>
            </w:pPr>
            <w:r>
              <w:rPr>
                <w:rFonts w:eastAsia="WP MathA" w:cs="WP MathA" w:ascii="WP MathA" w:hAnsi="WP MathA"/>
              </w:rPr>
              <w:sym w:font="WP MathA" w:char="f03c"/>
            </w:r>
            <w:r>
              <w:rPr/>
              <w:t>Today, Nov ’99, 2 years after the start of the crisis, the economy has shown stunning (macro) signs of recovery.  But the IMF is advising ROK govt to exercise caution and to refrain from premature partying over positive macro data b/c one never knows what turn the economy (both at home and abroad) will take….</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Current Fiscal Policy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rFonts w:eastAsia="WP MathA" w:cs="WP MathA" w:ascii="WP MathA" w:hAnsi="WP MathA"/>
              </w:rPr>
              <w:sym w:font="WP MathA" w:char="f03c"/>
            </w:r>
            <w:r>
              <w:rPr/>
              <w:t xml:space="preserve">Govt deficit spending ignited the recovery from Asian crisis but at the cost of increasing fiscal deficit and natl debt. </w:t>
            </w:r>
          </w:p>
          <w:p>
            <w:pPr>
              <w:pStyle w:val="Normal"/>
              <w:rPr/>
            </w:pPr>
            <w:r>
              <w:rPr>
                <w:rFonts w:eastAsia="WP MathA" w:cs="WP MathA" w:ascii="WP MathA" w:hAnsi="WP MathA"/>
              </w:rPr>
              <w:sym w:font="WP MathA" w:char="f03c"/>
            </w:r>
            <w:r>
              <w:rPr/>
              <w:t>Consider this tidbit:  Pre-crisis fiscal deficit = 14% of GDP and natl debt = 40-50% of GDP.</w:t>
            </w:r>
          </w:p>
          <w:p>
            <w:pPr>
              <w:pStyle w:val="Normal"/>
              <w:rPr/>
            </w:pPr>
            <w:r>
              <w:rPr>
                <w:rFonts w:eastAsia="WP MathA" w:cs="WP MathA" w:ascii="WP MathA" w:hAnsi="WP MathA"/>
              </w:rPr>
              <w:sym w:font="WP MathA" w:char="f03c"/>
            </w:r>
            <w:r>
              <w:rPr/>
              <w:t xml:space="preserve">Compare pre-crisis stats with recent Nov ‘ 99 figures indicating fiscal deficit = 23% of GDP and natl debt  = 80% of nominal GDP.  </w:t>
            </w:r>
          </w:p>
          <w:p>
            <w:pPr>
              <w:pStyle w:val="Normal"/>
              <w:rPr/>
            </w:pPr>
            <w:r>
              <w:rPr>
                <w:rFonts w:eastAsia="WP MathA" w:cs="WP MathA" w:ascii="WP MathA" w:hAnsi="WP MathA"/>
              </w:rPr>
              <w:sym w:font="WP MathA" w:char="f03c"/>
            </w:r>
            <w:r>
              <w:rPr/>
              <w:t>A current natl debt equal to 80% of GDP is huge!! Major bummer. But govt really had no other choice other than to go into debt to keep commercial banks solvent.  Then, there’s good old Daewoo – 2</w:t>
            </w:r>
            <w:r>
              <w:rPr>
                <w:vertAlign w:val="superscript"/>
              </w:rPr>
              <w:t>nd</w:t>
            </w:r>
            <w:r>
              <w:rPr/>
              <w:t xml:space="preserve"> largest chaebol – whose singular debt amounts to $75bn.  That is an embarrasing, hell of huge debt!  (No wonder Daewoo’s founder/head, Kim Woochoong, resigned and is reportedly hiding out in Germany).  For comparison, consider the fact that the Long Term Capital hedge fund bail out cost US taxpayers roughly $4bn.</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Current Monetary Policy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rFonts w:eastAsia="WP MathA" w:cs="WP MathA" w:ascii="WP MathA" w:hAnsi="WP MathA"/>
              </w:rPr>
              <w:sym w:font="WP MathA" w:char="f03c"/>
            </w:r>
            <w:r>
              <w:rPr/>
              <w:t xml:space="preserve">Govt is currently maintaining a low interest rate policy. Despite higher than expected growth this year, govt  hasn’t felt the need quite yet to raise interest rates.  A rise in interest rates would head off inflationary pressures and contain prices.  Realistically, rates could be pushed up next year to contain a possibly overheating economy. That always seems to be the question in debate somewhere in the world – the question of whether or not a country’s economy is overheating. </w:t>
            </w:r>
          </w:p>
          <w:p>
            <w:pPr>
              <w:pStyle w:val="Normal"/>
              <w:rPr/>
            </w:pPr>
            <w:r>
              <w:rPr>
                <w:rFonts w:eastAsia="WP MathA" w:cs="WP MathA" w:ascii="WP MathA" w:hAnsi="WP MathA"/>
              </w:rPr>
              <w:sym w:font="WP MathA" w:char="f03c"/>
            </w:r>
            <w:r>
              <w:rPr/>
              <w:t>Keep in mind that at the outset of the financial crisis, govt temporarily raised interest rates - per IMF recommendations - to stabilize market confidence and protect currency.  (I’m tired).</w:t>
            </w:r>
          </w:p>
          <w:p>
            <w:pPr>
              <w:pStyle w:val="Normal"/>
              <w:rPr/>
            </w:pPr>
            <w:r>
              <w:rPr>
                <w:rFonts w:eastAsia="WP MathA" w:cs="WP MathA" w:ascii="WP MathA" w:hAnsi="WP MathA"/>
              </w:rPr>
              <w:sym w:font="WP MathA" w:char="f03c"/>
            </w:r>
            <w:r>
              <w:rPr/>
              <w:t>As it stands now, ROK’s Finance Minister wants to maintain current low interest rates to lend continued support for financial/banking sector and to avoid any unpopular moves before next April’s parliamentry elections.  (We can always count on politicians to put re-election concerns at the forefront…).</w:t>
            </w:r>
          </w:p>
          <w:p>
            <w:pPr>
              <w:pStyle w:val="Normal"/>
              <w:rPr/>
            </w:pPr>
            <w:r>
              <w:rPr>
                <w:rFonts w:eastAsia="WP MathA" w:cs="WP MathA" w:ascii="WP MathA" w:hAnsi="WP MathA"/>
              </w:rPr>
              <w:sym w:font="WP MathA" w:char="f03c"/>
            </w:r>
            <w:r>
              <w:rPr/>
              <w:t>At the same time, there’s always the possibility that Finance Ministry may consider appreciating the currency next year to help subdue inflationary pressure and reduce the cost of oil imports.  (Current oil prices are high and ROK is not resource rich; relies heavily on oil imports).</w:t>
            </w:r>
          </w:p>
          <w:p>
            <w:pPr>
              <w:pStyle w:val="Normal"/>
              <w:rPr/>
            </w:pPr>
            <w:r>
              <w:rPr>
                <w:rFonts w:eastAsia="WP MathA" w:cs="WP MathA" w:ascii="WP MathA" w:hAnsi="WP MathA"/>
              </w:rPr>
              <w:sym w:font="WP MathA" w:char="f03c"/>
            </w:r>
            <w:r>
              <w:rPr/>
              <w:t>Interestingly, ROK can actually afford a stronger currency so long as the yen remains high.  Japan and Korea happen to compete in many export industries.  The idea is a strong yen makes Korean products more competitive overseas compared with Japanese rival products.</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Unemployment (u)</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rFonts w:eastAsia="WP MathA" w:cs="WP MathA" w:ascii="WP MathA" w:hAnsi="WP MathA"/>
              </w:rPr>
              <w:sym w:font="WP MathA" w:char="f03c"/>
            </w:r>
            <w:r>
              <w:rPr/>
              <w:t xml:space="preserve">Current 11/99 unemployment level = 4.5%.  Although 4.5% is low, it should be noted that ROK counts temporary and part-time workers in the u rate.  Thus, a reported 4.5% u rate is not an accurate reading of actual u.  Statistics show that 48% of the labor force falls under the temporary/pt category.  One should  consider the fact that corporate restructuring programs involved cutbacks in workers’ hours, in lieu of layoffs, in some industries.  Apparently, in some public sector industries, like power,  the govt succumbed to union threats – threats of strike if the govt were to go ahead with  privatization and restructuring plans, which would inevitably involve mass layoffs.  </w:t>
            </w:r>
          </w:p>
          <w:p>
            <w:pPr>
              <w:pStyle w:val="Normal"/>
              <w:rPr/>
            </w:pPr>
            <w:r>
              <w:rPr>
                <w:rFonts w:eastAsia="WP MathA" w:cs="WP MathA" w:ascii="WP MathA" w:hAnsi="WP MathA"/>
              </w:rPr>
              <w:sym w:font="WP MathA" w:char="f03c"/>
            </w:r>
            <w:r>
              <w:rPr/>
              <w:t xml:space="preserve">Unemployment (from the outset of the financial crisis in 11/97 thru Feb of 1999) reached levels above 8%. </w:t>
            </w:r>
          </w:p>
          <w:p>
            <w:pPr>
              <w:pStyle w:val="Normal"/>
              <w:rPr/>
            </w:pPr>
            <w:r>
              <w:rPr>
                <w:rFonts w:eastAsia="WP MathA" w:cs="WP MathA" w:ascii="WP MathA" w:hAnsi="WP MathA"/>
              </w:rPr>
              <w:sym w:font="WP MathA" w:char="f03c"/>
            </w:r>
            <w:r>
              <w:rPr/>
              <w:t xml:space="preserve">Of note:  A period of high unemployment </w:t>
            </w:r>
            <w:r>
              <w:rPr>
                <w:b/>
                <w:i/>
              </w:rPr>
              <w:t>(~8% range)</w:t>
            </w:r>
            <w:r>
              <w:rPr/>
              <w:t xml:space="preserve"> followed the crisis driven corporate restructuring program.  Low income workers faced lay-offs, not to mention hard times as consumers.  The bankruptcy of small businesses and the dismembering of chaebols (which affected many small-medium sized subcontractors dependent on the chaebol) had a large negative impact on middle class workers.  Present day problems stemming from corporate restructuring include the unequal distribution of wealth and a shrinking middle class. (I’m fading fast…).</w:t>
            </w:r>
          </w:p>
          <w:p>
            <w:pPr>
              <w:pStyle w:val="Normal"/>
              <w:rPr/>
            </w:pPr>
            <w:r>
              <w:rPr>
                <w:rFonts w:eastAsia="WP MathA" w:cs="WP MathA" w:ascii="WP MathA" w:hAnsi="WP MathA"/>
              </w:rPr>
              <w:sym w:font="WP MathA" w:char="f03c"/>
            </w:r>
            <w:r>
              <w:rPr/>
              <w:t>Current situation:  Despite low u, price stability has been maintained.  This relationship challenges the Phillip’s curve principle that there’s trade off betw infl and u.  This deviation from the Phillip’s curve, as similarly observed in the US, can be explained by the existence of a culture of technological advancement.  In hi growth, technology driven economies, low u doesn’t necessarily translate into spiraling inflation.</w:t>
            </w:r>
          </w:p>
          <w:p>
            <w:pPr>
              <w:pStyle w:val="Normal"/>
              <w:rPr/>
            </w:pPr>
            <w:r>
              <w:rPr>
                <w:rFonts w:eastAsia="WP MathA" w:cs="WP MathA" w:ascii="WP MathA" w:hAnsi="WP MathA"/>
              </w:rPr>
              <w:sym w:font="WP MathA" w:char="f03c"/>
            </w:r>
            <w:r>
              <w:rPr/>
              <w:t>Possible future scenario:  Current low level of u may put increased pressure on price level and thus result in increased inflation. (I guess demand for labor exceeds supply, which would push wages up(?).</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 xml:space="preserve">Inflation </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rFonts w:eastAsia="WP MathA" w:cs="WP MathA" w:ascii="WP MathA" w:hAnsi="WP MathA"/>
              </w:rPr>
              <w:sym w:font="WP MathA" w:char="f03c"/>
            </w:r>
            <w:r>
              <w:rPr/>
              <w:t>Current 1999 inflation level sits below 1%.</w:t>
            </w:r>
          </w:p>
          <w:p>
            <w:pPr>
              <w:pStyle w:val="Normal"/>
              <w:rPr/>
            </w:pPr>
            <w:r>
              <w:rPr>
                <w:rFonts w:eastAsia="WP MathA" w:cs="WP MathA" w:ascii="WP MathA" w:hAnsi="WP MathA"/>
              </w:rPr>
              <w:sym w:font="WP MathA" w:char="f03c"/>
            </w:r>
            <w:r>
              <w:rPr/>
              <w:t>Last year 1998 inflation was 7.5%.</w:t>
            </w:r>
          </w:p>
          <w:p>
            <w:pPr>
              <w:pStyle w:val="Normal"/>
              <w:rPr/>
            </w:pPr>
            <w:r>
              <w:rPr>
                <w:rFonts w:eastAsia="WP MathA" w:cs="WP MathA" w:ascii="WP MathA" w:hAnsi="WP MathA"/>
              </w:rPr>
              <w:sym w:font="WP MathA" w:char="f03c"/>
            </w:r>
            <w:r>
              <w:rPr/>
              <w:t>IMF/ROK decided target for  next year 2000 should be 5-6%.</w:t>
            </w:r>
          </w:p>
          <w:p>
            <w:pPr>
              <w:pStyle w:val="Normal"/>
              <w:rPr/>
            </w:pPr>
            <w:r>
              <w:rPr>
                <w:rFonts w:eastAsia="WP MathA" w:cs="WP MathA" w:ascii="WP MathA" w:hAnsi="WP MathA"/>
              </w:rPr>
              <w:sym w:font="WP MathA" w:char="f03c"/>
            </w:r>
            <w:r>
              <w:rPr/>
              <w:t>Current 1999 CPI = record low of 0.8%.  Compare with last year’s 1998 CPI of 7.5%.</w:t>
            </w:r>
          </w:p>
          <w:p>
            <w:pPr>
              <w:pStyle w:val="Normal"/>
              <w:rPr/>
            </w:pPr>
            <w:r>
              <w:rPr>
                <w:rFonts w:eastAsia="WP MathA" w:cs="WP MathA" w:ascii="WP MathA" w:hAnsi="WP MathA"/>
              </w:rPr>
              <w:sym w:font="WP MathA" w:char="f03c"/>
            </w:r>
            <w:r>
              <w:rPr/>
              <w:t>Why such low inflation today, less than 1%?   A monetary policy that maintains low interest rates coupled with stable foreign exchange rates and cheaper imports.</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GDP/Growth/Productivity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rFonts w:eastAsia="WP MathA" w:cs="WP MathA" w:ascii="WP MathA" w:hAnsi="WP MathA"/>
              </w:rPr>
              <w:sym w:font="WP MathA" w:char="f03c"/>
            </w:r>
            <w:r>
              <w:rPr/>
              <w:t>1999 GDP figures:</w:t>
            </w:r>
          </w:p>
          <w:p>
            <w:pPr>
              <w:pStyle w:val="Normal"/>
              <w:rPr/>
            </w:pPr>
            <w:r>
              <w:rPr/>
              <w:t xml:space="preserve">   </w:t>
            </w:r>
            <w:r>
              <w:rPr/>
              <w:t>1</w:t>
            </w:r>
            <w:r>
              <w:rPr>
                <w:vertAlign w:val="superscript"/>
              </w:rPr>
              <w:t>st</w:t>
            </w:r>
            <w:r>
              <w:rPr/>
              <w:t xml:space="preserve"> qtr 4.6%</w:t>
            </w:r>
          </w:p>
          <w:p>
            <w:pPr>
              <w:pStyle w:val="Normal"/>
              <w:rPr/>
            </w:pPr>
            <w:r>
              <w:rPr/>
              <w:t xml:space="preserve">   </w:t>
            </w:r>
            <w:r>
              <w:rPr/>
              <w:t>2</w:t>
            </w:r>
            <w:r>
              <w:rPr>
                <w:vertAlign w:val="superscript"/>
              </w:rPr>
              <w:t>nd</w:t>
            </w:r>
            <w:r>
              <w:rPr/>
              <w:t xml:space="preserve"> qtr 9.8%</w:t>
            </w:r>
          </w:p>
          <w:p>
            <w:pPr>
              <w:pStyle w:val="Normal"/>
              <w:rPr/>
            </w:pPr>
            <w:r>
              <w:rPr/>
              <w:t xml:space="preserve">   </w:t>
            </w:r>
            <w:r>
              <w:rPr/>
              <w:t>3</w:t>
            </w:r>
            <w:r>
              <w:rPr>
                <w:vertAlign w:val="superscript"/>
              </w:rPr>
              <w:t>rd</w:t>
            </w:r>
            <w:r>
              <w:rPr/>
              <w:t xml:space="preserve"> qtr 12.3%, this is the highest it has been in the last decade</w:t>
            </w:r>
          </w:p>
          <w:p>
            <w:pPr>
              <w:pStyle w:val="Normal"/>
              <w:rPr/>
            </w:pPr>
            <w:r>
              <w:rPr/>
              <w:t xml:space="preserve">    </w:t>
            </w:r>
            <w:r>
              <w:rPr/>
              <w:t>Full year GDP predicted to be appprox 9%</w:t>
            </w:r>
          </w:p>
          <w:p>
            <w:pPr>
              <w:pStyle w:val="Normal"/>
              <w:rPr/>
            </w:pPr>
            <w:r>
              <w:rPr>
                <w:rFonts w:eastAsia="WP MathA" w:cs="WP MathA" w:ascii="WP MathA" w:hAnsi="WP MathA"/>
              </w:rPr>
              <w:sym w:font="WP MathA" w:char="f03c"/>
            </w:r>
            <w:r>
              <w:rPr/>
              <w:t xml:space="preserve">Good news: Last year’s (1998) contraction in the economy marked by a negative 5.8% growth rate has been reversed.  It’s confirmed - the financial crisis declared over in ROK. Yeah!  </w:t>
            </w:r>
          </w:p>
          <w:p>
            <w:pPr>
              <w:pStyle w:val="Normal"/>
              <w:rPr/>
            </w:pPr>
            <w:r>
              <w:rPr>
                <w:rFonts w:eastAsia="WP MathA" w:cs="WP MathA" w:ascii="WP MathA" w:hAnsi="WP MathA"/>
              </w:rPr>
              <w:sym w:font="WP MathA" w:char="f03c"/>
            </w:r>
            <w:r>
              <w:rPr/>
              <w:t>Some reasons for the rebound: increased exports, esp semiconductors and electronics (exports up 22% from last year),  increased foreign industrial investment (up 48% from last year) and increased consumer spending (up 10% from last year – hopefully this means I’ll be getting more than just a holiday card  from my auntie in Seoul come Dec 25</w:t>
            </w:r>
            <w:r>
              <w:rPr>
                <w:vertAlign w:val="superscript"/>
              </w:rPr>
              <w:t>th</w:t>
            </w:r>
            <w:r>
              <w:rPr/>
              <w:t xml:space="preserve">).  </w:t>
            </w:r>
          </w:p>
          <w:p>
            <w:pPr>
              <w:pStyle w:val="Normal"/>
              <w:rPr/>
            </w:pPr>
            <w:r>
              <w:rPr>
                <w:rFonts w:eastAsia="WP MathA" w:cs="WP MathA" w:ascii="WP MathA" w:hAnsi="WP MathA"/>
              </w:rPr>
              <w:sym w:font="WP MathA" w:char="f03c"/>
            </w:r>
            <w:r>
              <w:rPr/>
              <w:t>Cautionary note:  Increased consumption and hi growth may signal an overheating economy.  Keep on the look out next year:  the Central Bank may end up contracting money supply (issuing bonds and removing money from the system) and thus increase interest rates next year.  As stated earlier, although current macro outlook is favorable, IMF is urging the govt not to get overconfident and not to relax reform efforts.</w:t>
            </w:r>
          </w:p>
          <w:p>
            <w:pPr>
              <w:pStyle w:val="Normal"/>
              <w:rPr/>
            </w:pPr>
            <w:r>
              <w:rPr/>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Exch. Rate/Policy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rFonts w:eastAsia="WP MathA" w:cs="WP MathA" w:ascii="WP MathA" w:hAnsi="WP MathA"/>
              </w:rPr>
              <w:sym w:font="WP MathA" w:char="f03c"/>
            </w:r>
            <w:r>
              <w:rPr/>
              <w:t xml:space="preserve">Current 12/3/99 exchange rate:  1,149 Won to $1 US.  Early 1998 - exchange rate rose to 1,573 won against the dollar. </w:t>
            </w:r>
            <w:r>
              <w:rPr>
                <w:b/>
                <w:i/>
              </w:rPr>
              <w:t xml:space="preserve">Pre-crisis (i.e., pre-11/97) the exchange rate was approx 800-900 Won = $1.  </w:t>
            </w:r>
            <w:r>
              <w:rPr/>
              <w:t xml:space="preserve">Crisis brought about drastic depreciation of Won last year, 1998;  1998 prices of imports (including component parts for manufacturing firms) skyrocketed; last year, manufacturing sector suffered heavily.  But today, as stated earlier, exports are on the rise, up 22% from last year </w:t>
            </w:r>
            <w:r>
              <w:rPr>
                <w:b/>
                <w:i/>
              </w:rPr>
              <w:t xml:space="preserve">due to weaker currency. See post-chocolate addendum below for more info  on exchange rates and current year trade surplus.  </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Trade</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rFonts w:eastAsia="WP MathA" w:cs="WP MathA" w:ascii="WP MathA" w:hAnsi="WP MathA"/>
              </w:rPr>
              <w:sym w:font="WP MathA" w:char="f03c"/>
            </w:r>
            <w:r>
              <w:rPr/>
              <w:t xml:space="preserve">Two biggest trading partners: US and Japan. </w:t>
            </w:r>
          </w:p>
          <w:p>
            <w:pPr>
              <w:pStyle w:val="Normal"/>
              <w:rPr/>
            </w:pPr>
            <w:r>
              <w:rPr>
                <w:rFonts w:eastAsia="WP MathA" w:cs="WP MathA" w:ascii="WP MathA" w:hAnsi="WP MathA"/>
              </w:rPr>
              <w:sym w:font="WP MathA" w:char="f03c"/>
            </w:r>
            <w:r>
              <w:rPr/>
              <w:t>ROK currently ranks as world’s 14</w:t>
            </w:r>
            <w:r>
              <w:rPr>
                <w:vertAlign w:val="superscript"/>
              </w:rPr>
              <w:t>th</w:t>
            </w:r>
            <w:r>
              <w:rPr/>
              <w:t xml:space="preserve"> largest trading nation.  </w:t>
            </w:r>
          </w:p>
          <w:p>
            <w:pPr>
              <w:pStyle w:val="Normal"/>
              <w:rPr/>
            </w:pPr>
            <w:r>
              <w:rPr>
                <w:rFonts w:eastAsia="WP MathA" w:cs="WP MathA" w:ascii="WP MathA" w:hAnsi="WP MathA"/>
              </w:rPr>
              <w:sym w:font="WP MathA" w:char="f03c"/>
            </w:r>
            <w:r>
              <w:rPr/>
              <w:t>China to be a big export market in future.</w:t>
            </w:r>
          </w:p>
          <w:p>
            <w:pPr>
              <w:pStyle w:val="Normal"/>
              <w:rPr/>
            </w:pPr>
            <w:r>
              <w:rPr>
                <w:rFonts w:eastAsia="WP MathA" w:cs="WP MathA" w:ascii="WP MathA" w:hAnsi="WP MathA"/>
              </w:rPr>
              <w:sym w:font="WP MathA" w:char="f03c"/>
            </w:r>
            <w:r>
              <w:rPr/>
              <w:t xml:space="preserve">Ran a trade deficit of $1.9bn in 1990 (import needs include oil, raw materials). Can’t seem to locate current trade deficit (surplus) figures.  Apologies! Use your imagination.  (I need chocolate…).  </w:t>
            </w:r>
            <w:r>
              <w:rPr>
                <w:b/>
                <w:i/>
              </w:rPr>
              <w:t>Post-chocolate addendum: In years immediately preceding Asian financial crisis ran a trade deficit – Won currency was relatively strong pre-crisis (about 800-900 Won = $1 pre-crisis).  Current year ’99 has a TRADE SURPLUS of approx = $200bn.  ROK is exporting more than importing due to relatively weaker currency - (currency is weaker in the sense that before the crisis in early 1997, exchange rate was 800-900 Won = $1;  in the midst of the crisis, currency weakened and 1998 rate was about 1,573 Won = $1;  today, 1999, currency has gotten stronger relative to peak crisis levels but is still considered weak when compared with rate before crisis).</w:t>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Political Situation</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rFonts w:eastAsia="WP MathA" w:cs="WP MathA" w:ascii="WP MathA" w:hAnsi="WP MathA"/>
              </w:rPr>
              <w:sym w:font="WP MathA" w:char="f03c"/>
            </w:r>
            <w:r>
              <w:rPr/>
              <w:t>Current pres., Kim Dae-Jung, on a straight path toward opening markets up to foreign investment and competition, reforming corporate and financial practices and cleaning up govt corruption (promises, promises).</w:t>
            </w:r>
          </w:p>
          <w:p>
            <w:pPr>
              <w:pStyle w:val="Normal"/>
              <w:rPr/>
            </w:pPr>
            <w:r>
              <w:rPr>
                <w:rFonts w:eastAsia="WP MathA" w:cs="WP MathA" w:ascii="WP MathA" w:hAnsi="WP MathA"/>
              </w:rPr>
              <w:sym w:font="WP MathA" w:char="f03c"/>
            </w:r>
            <w:r>
              <w:rPr/>
              <w:t>Pres. Kim pledges to address disparity in income distribution by introducing tax reforms, such as taxing interest-based income to get at the rich.  Corporate restructuring aided the rich; yet it made the poor poorer; thus, a large gap in wealth resulted; a return to pre-crisis income distribution levels are presently nowhere in sight.</w:t>
            </w:r>
          </w:p>
          <w:p>
            <w:pPr>
              <w:pStyle w:val="Normal"/>
              <w:rPr/>
            </w:pPr>
            <w:r>
              <w:rPr>
                <w:rFonts w:eastAsia="WP MathA" w:cs="WP MathA" w:ascii="WP MathA" w:hAnsi="WP MathA"/>
              </w:rPr>
              <w:sym w:font="WP MathA" w:char="f03c"/>
            </w:r>
            <w:r>
              <w:rPr/>
              <w:t>Many workers are protesting against govt support for Daewoo.  Workers feel that company management should be held accountable (recall, it is a family controlled biz).  Workers have seen their real wages decline with reduced inflation.  On the other side of the argument, Daewoo companies employ 2.5 mil workers.  Plainly stated, the govt. could not afford to opt for a Daewoo liquidation and face even larger increases in crisis-time unemployment.</w:t>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CapitalFlow/Mobility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rFonts w:eastAsia="WP MathA" w:cs="WP MathA" w:ascii="WP MathA" w:hAnsi="WP MathA"/>
              </w:rPr>
              <w:sym w:font="WP MathA" w:char="f03c"/>
            </w:r>
            <w:r>
              <w:rPr/>
              <w:t>Vague accounting practices have cast a dark cloud over chaebol overseas operations, adding to the financial confusion stemming from the whole chaebol mess.  Chaebols were until recently allowed to channel money into different company units – ones experiencing financial losses – to help “roll over” debt.  Cash and loans flowed freely between subsidiaries regardless of shareholder interests.  This practice has since been declared illegal by the govt.  Nonetheless, the lack of transparent accounting creates for financial worries in countries where chaebol overseas subsidiaries exist.</w:t>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Short Run /Threats/</w:t>
            </w:r>
          </w:p>
          <w:p>
            <w:pPr>
              <w:pStyle w:val="Normal"/>
              <w:rPr/>
            </w:pPr>
            <w:r>
              <w:rPr/>
              <w:t>Possible Solutions</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rFonts w:eastAsia="WP MathA" w:cs="WP MathA" w:ascii="WP MathA" w:hAnsi="WP MathA"/>
              </w:rPr>
              <w:sym w:font="WP MathA" w:char="f03c"/>
            </w:r>
            <w:r>
              <w:rPr/>
              <w:t xml:space="preserve">Short Run Goal: sustain growth at 5-6% and inflation level at 3-5%.  This goal is realistic as long as global demand remains high.  </w:t>
            </w:r>
          </w:p>
          <w:p>
            <w:pPr>
              <w:pStyle w:val="Normal"/>
              <w:rPr/>
            </w:pPr>
            <w:r>
              <w:rPr>
                <w:rFonts w:eastAsia="WP MathA" w:cs="WP MathA" w:ascii="WP MathA" w:hAnsi="WP MathA"/>
              </w:rPr>
              <w:sym w:font="WP MathA" w:char="f03c"/>
            </w:r>
            <w:r>
              <w:rPr/>
              <w:t>Threat:  decrease in global demand.</w:t>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Long Run/Threats/</w:t>
            </w:r>
          </w:p>
          <w:p>
            <w:pPr>
              <w:pStyle w:val="Normal"/>
              <w:rPr/>
            </w:pPr>
            <w:r>
              <w:rPr/>
              <w:t>Possible Solutions</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rFonts w:eastAsia="WP MathA" w:cs="WP MathA" w:ascii="WP MathA" w:hAnsi="WP MathA"/>
              </w:rPr>
              <w:sym w:font="WP MathA" w:char="f03c"/>
            </w:r>
            <w:r>
              <w:rPr/>
              <w:t xml:space="preserve">Pres. Kim pledges to reduce fiscal deficit by 2003 </w:t>
            </w:r>
            <w:r>
              <w:rPr>
                <w:b/>
                <w:i/>
              </w:rPr>
              <w:t>with cutbacks in the deficit spending that originally  helped spark the recovery</w:t>
            </w:r>
            <w:r>
              <w:rPr/>
              <w:t>.  (Oh, gee, how timely – 2003 is a presidential election yr).</w:t>
            </w:r>
          </w:p>
          <w:p>
            <w:pPr>
              <w:pStyle w:val="Normal"/>
              <w:rPr/>
            </w:pPr>
            <w:r>
              <w:rPr>
                <w:rFonts w:eastAsia="WP MathA" w:cs="WP MathA" w:ascii="WP MathA" w:hAnsi="WP MathA"/>
              </w:rPr>
              <w:sym w:font="WP MathA" w:char="f03c"/>
            </w:r>
            <w:r>
              <w:rPr/>
              <w:t xml:space="preserve">To maintain foreign investor confidence, govt needs to continue reform efforts: transform business culture, reform private sector, promote opening of markets, move toward transparent banking policies.  </w:t>
            </w:r>
          </w:p>
          <w:p>
            <w:pPr>
              <w:pStyle w:val="Normal"/>
              <w:rPr/>
            </w:pPr>
            <w:r>
              <w:rPr>
                <w:rFonts w:eastAsia="WP MathA" w:cs="WP MathA" w:ascii="WP MathA" w:hAnsi="WP MathA"/>
              </w:rPr>
              <w:sym w:font="WP MathA" w:char="f03c"/>
            </w:r>
            <w:r>
              <w:rPr/>
              <w:t xml:space="preserve">Domestically, Pres. Kim is proposing tax reform with the goal of attaining fairer distribution of wealth.  Govt could actually do more to establish useful social programs (solid pension/social security programs) to appease worker discontent.  </w:t>
            </w:r>
          </w:p>
          <w:p>
            <w:pPr>
              <w:pStyle w:val="Normal"/>
              <w:rPr/>
            </w:pPr>
            <w:r>
              <w:rPr>
                <w:rFonts w:eastAsia="WP MathA" w:cs="WP MathA" w:ascii="WP MathA" w:hAnsi="WP MathA"/>
              </w:rPr>
              <w:sym w:font="WP MathA" w:char="f03c"/>
            </w:r>
            <w:r>
              <w:rPr/>
              <w:t>Potential threat to above goals is govt not following through on proposed reforms.</w:t>
            </w:r>
          </w:p>
        </w:tc>
      </w:tr>
    </w:tbl>
    <w:p>
      <w:pPr>
        <w:pStyle w:val="Normal"/>
        <w:rPr/>
      </w:pPr>
      <w:r>
        <w:rPr/>
      </w:r>
    </w:p>
    <w:p>
      <w:pPr>
        <w:pStyle w:val="Normal"/>
        <w:rPr/>
      </w:pPr>
      <w:r>
        <w:rPr/>
        <w:t>Revised 12/5/99 (updated info in italics)</w:t>
      </w:r>
    </w:p>
    <w:p>
      <w:pPr>
        <w:pStyle w:val="Normal"/>
        <w:rPr/>
      </w:pPr>
      <w:r>
        <w:rPr/>
        <w:t>Sources:  Hankook Ilbo Newspaper, Financial Times.</w:t>
      </w:r>
    </w:p>
    <w:p>
      <w:pPr>
        <w:pStyle w:val="Normal"/>
        <w:rPr/>
      </w:pPr>
      <w:r>
        <w:rPr/>
      </w:r>
    </w:p>
    <w:sectPr>
      <w:type w:val="nextPage"/>
      <w:pgSz w:orient="landscape" w:w="15840" w:h="12240"/>
      <w:pgMar w:left="720" w:right="907"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MathA">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3">
    <w:name w:val="heading 3"/>
    <w:basedOn w:val="Normal"/>
    <w:next w:val="Normal"/>
    <w:qFormat/>
    <w:pPr>
      <w:keepNext w:val="true"/>
      <w:numPr>
        <w:ilvl w:val="2"/>
        <w:numId w:val="1"/>
      </w:numPr>
      <w:outlineLvl w:val="2"/>
    </w:pPr>
    <w:rPr>
      <w:sz w:val="28"/>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1999-12-06T06:05:00Z</dcterms:created>
  <dc:creator>Michael Smith</dc:creator>
  <dc:description/>
  <dc:language>en-CA</dc:language>
  <cp:lastModifiedBy>Authorized User</cp:lastModifiedBy>
  <cp:lastPrinted>1999-12-03T23:05:00Z</cp:lastPrinted>
  <dcterms:modified xsi:type="dcterms:W3CDTF">1999-12-06T14:05:00Z</dcterms:modified>
  <cp:revision>4</cp:revision>
  <dc:subject/>
  <dc:title>Argentina</dc:title>
</cp:coreProperties>
</file>