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MESSAGE POINTS ON  HIGHER NATURAL GAS PRICES </w:t>
      </w:r>
    </w:p>
    <w:p>
      <w:pPr>
        <w:pStyle w:val="Normal"/>
        <w:jc w:val="center"/>
        <w:rPr>
          <w:b/>
        </w:rPr>
      </w:pPr>
      <w:r>
        <w:rPr>
          <w:b/>
        </w:rPr>
      </w:r>
    </w:p>
    <w:p>
      <w:pPr>
        <w:pStyle w:val="Normal"/>
        <w:rPr>
          <w:b/>
        </w:rPr>
      </w:pPr>
      <w:r>
        <w:rPr>
          <w:b/>
        </w:rPr>
        <w:t>Overall Message:</w:t>
      </w:r>
    </w:p>
    <w:p>
      <w:pPr>
        <w:pStyle w:val="Normal"/>
        <w:numPr>
          <w:ilvl w:val="0"/>
          <w:numId w:val="1"/>
        </w:numPr>
        <w:rPr/>
      </w:pPr>
      <w:r>
        <w:rPr/>
        <w:t>Gas markets are working.  Anticipated higher natural gas pricing this winter does not represent a failure of markets, but rather a normal balancing of supply and demand.</w:t>
      </w:r>
    </w:p>
    <w:p>
      <w:pPr>
        <w:pStyle w:val="Normal"/>
        <w:rPr>
          <w:b/>
          <w:u w:val="single"/>
        </w:rPr>
      </w:pPr>
      <w:r>
        <w:rPr>
          <w:b/>
          <w:u w:val="single"/>
        </w:rPr>
      </w:r>
    </w:p>
    <w:p>
      <w:pPr>
        <w:pStyle w:val="Normal"/>
        <w:rPr>
          <w:b/>
          <w:u w:val="single"/>
        </w:rPr>
      </w:pPr>
      <w:r>
        <w:rPr>
          <w:b/>
          <w:u w:val="single"/>
        </w:rPr>
      </w:r>
    </w:p>
    <w:p>
      <w:pPr>
        <w:pStyle w:val="Normal"/>
        <w:rPr/>
      </w:pPr>
      <w:r>
        <w:rPr>
          <w:b/>
          <w:u w:val="single"/>
        </w:rPr>
        <w:t>Forecasts for Gas Supply for the Upcoming Heating Season</w:t>
      </w:r>
      <w:r>
        <w:rPr>
          <w:b/>
        </w:rPr>
        <w:t>:</w:t>
      </w:r>
    </w:p>
    <w:p>
      <w:pPr>
        <w:pStyle w:val="Normal"/>
        <w:numPr>
          <w:ilvl w:val="0"/>
          <w:numId w:val="2"/>
        </w:numPr>
        <w:rPr/>
      </w:pPr>
      <w:r>
        <w:rPr/>
        <w:t xml:space="preserve">Current natural gas prices in the $4.50-4.75 range, are approximately double last year's prices, and are expected to remain at these levels going into the winter.  However, it is also important to note that the pricing for future winters does not show this same strength (i.e. pricing is backwardated). </w:t>
      </w:r>
    </w:p>
    <w:p>
      <w:pPr>
        <w:pStyle w:val="Normal"/>
        <w:numPr>
          <w:ilvl w:val="0"/>
          <w:numId w:val="2"/>
        </w:numPr>
        <w:rPr/>
      </w:pPr>
      <w:r>
        <w:rPr/>
        <w:t>The current price projection of winter gas supplies reflects continued strong prices for the entire winter.  These prices, combined with the high summer prices for storage gas, will result in gas costs higher than the previous warm winters.</w:t>
      </w:r>
    </w:p>
    <w:p>
      <w:pPr>
        <w:pStyle w:val="Normal"/>
        <w:numPr>
          <w:ilvl w:val="0"/>
          <w:numId w:val="2"/>
        </w:numPr>
        <w:rPr/>
      </w:pPr>
      <w:r>
        <w:rPr/>
        <w:t xml:space="preserve">The combination of higher cost winter supplies, higher storage costs, and normal weather are expected to l cause a significant increase in heating costs compared to previous winters.  In fact, the U.S. Department of Energy (DOE) predicts this to be the most expensive winter for natural gas users in 15 years. The DOE's Energy Information Administration expects continued high prices and some pretty sharp price spikes for the winter. </w:t>
      </w:r>
    </w:p>
    <w:p>
      <w:pPr>
        <w:pStyle w:val="Normal"/>
        <w:numPr>
          <w:ilvl w:val="0"/>
          <w:numId w:val="2"/>
        </w:numPr>
        <w:rPr/>
      </w:pPr>
      <w:r>
        <w:rPr/>
        <w:t>The actual impact on individual consumers (residential, consumer or industrial) will vary as supply portfolios, storage management, and financial management tools are utilized by their respective suppliers.</w:t>
      </w:r>
    </w:p>
    <w:p>
      <w:pPr>
        <w:pStyle w:val="Normal"/>
        <w:numPr>
          <w:ilvl w:val="0"/>
          <w:numId w:val="2"/>
        </w:numPr>
        <w:rPr/>
      </w:pPr>
      <w:r>
        <w:rPr/>
        <w:t>Natural gas exploration will respond to the market signals and bring supply and demand into balance.  Since deregulation, the industry and consumers have benefited greatly from supply availability at reasonable prices.</w:t>
      </w:r>
    </w:p>
    <w:p>
      <w:pPr>
        <w:pStyle w:val="Normal"/>
        <w:numPr>
          <w:ilvl w:val="0"/>
          <w:numId w:val="2"/>
        </w:numPr>
        <w:rPr/>
      </w:pPr>
      <w:r>
        <w:rPr/>
        <w:t>During the transition time where supply and demand are responding to the market place, we should expect higher prices for natural gas as those prices continue to stimulate supply and temporarily dampen demand.  Regulators should not overreact, but stay the course and let the market supply and demand forces work.</w:t>
      </w:r>
    </w:p>
    <w:p>
      <w:pPr>
        <w:pStyle w:val="Normal"/>
        <w:rPr>
          <w:b/>
        </w:rPr>
      </w:pPr>
      <w:r>
        <w:rPr>
          <w:b/>
        </w:rPr>
      </w:r>
    </w:p>
    <w:p>
      <w:pPr>
        <w:pStyle w:val="Normal"/>
        <w:rPr>
          <w:b/>
        </w:rPr>
      </w:pPr>
      <w:r>
        <w:rPr>
          <w:b/>
        </w:rPr>
      </w:r>
    </w:p>
    <w:p>
      <w:pPr>
        <w:pStyle w:val="Normal"/>
        <w:rPr>
          <w:b/>
        </w:rPr>
      </w:pPr>
      <w:r>
        <w:rPr>
          <w:b/>
          <w:u w:val="single"/>
        </w:rPr>
        <w:t>Factors Leading to Higher Prices this Winter</w:t>
      </w:r>
    </w:p>
    <w:p>
      <w:pPr>
        <w:pStyle w:val="Normal"/>
        <w:numPr>
          <w:ilvl w:val="0"/>
          <w:numId w:val="2"/>
        </w:numPr>
        <w:rPr/>
      </w:pPr>
      <w:r>
        <w:rPr/>
        <w:t>Demand for natural gas has increased mainly due to consumption in the power generation market and strength of the manufacturing sector in a booming economy.</w:t>
      </w:r>
    </w:p>
    <w:p>
      <w:pPr>
        <w:pStyle w:val="Normal"/>
        <w:numPr>
          <w:ilvl w:val="0"/>
          <w:numId w:val="2"/>
        </w:numPr>
        <w:rPr/>
      </w:pPr>
      <w:r>
        <w:rPr/>
        <w:t>Natural gas production and drilling has fallen off since 1998 due to low prices that reached far below $2 per MMBtu.  In 2000, deliverability utilization will be over 95 percent.</w:t>
      </w:r>
    </w:p>
    <w:p>
      <w:pPr>
        <w:pStyle w:val="Normal"/>
        <w:numPr>
          <w:ilvl w:val="0"/>
          <w:numId w:val="2"/>
        </w:numPr>
        <w:rPr/>
      </w:pPr>
      <w:r>
        <w:rPr/>
        <w:t>While drilling activity has risen sharply (as much as 50% from last year), the production from this increased drilling activity typically is not available for several months.  According to the AGA, supply production continues to run 16% below last year's levels.</w:t>
      </w:r>
    </w:p>
    <w:p>
      <w:pPr>
        <w:pStyle w:val="Normal"/>
        <w:numPr>
          <w:ilvl w:val="0"/>
          <w:numId w:val="2"/>
        </w:numPr>
        <w:rPr/>
      </w:pPr>
      <w:r>
        <w:rPr/>
        <w:t xml:space="preserve">The past three winters have been "warmer than normal" winters in the Midwest and much of the United States and Canada, artificially masking the usual consumption of natural gas under "normal" weather situations. </w:t>
      </w:r>
    </w:p>
    <w:p>
      <w:pPr>
        <w:pStyle w:val="Normal"/>
        <w:numPr>
          <w:ilvl w:val="0"/>
          <w:numId w:val="2"/>
        </w:numPr>
        <w:rPr/>
      </w:pPr>
      <w:r>
        <w:rPr/>
        <w:t>Very warm weather during this summer has caused a significant demand increase for natural gas in the electricity generation sector thereby competing for gas storage injections in the marketplace and driving prices upward.</w:t>
      </w:r>
    </w:p>
    <w:p>
      <w:pPr>
        <w:pStyle w:val="Normal"/>
        <w:numPr>
          <w:ilvl w:val="0"/>
          <w:numId w:val="2"/>
        </w:numPr>
        <w:rPr/>
      </w:pPr>
      <w:r>
        <w:rPr/>
        <w:t>U.S. storage inventory levels are lower than historical average levels from the past six years, according to the AGA.  The cost of storage inventory at this summer's strong prices could eliminate the price advantage traditionally experienced in the winter.</w:t>
      </w:r>
    </w:p>
    <w:p>
      <w:pPr>
        <w:pStyle w:val="Normal"/>
        <w:numPr>
          <w:ilvl w:val="0"/>
          <w:numId w:val="2"/>
        </w:numPr>
        <w:rPr/>
      </w:pPr>
      <w:r>
        <w:rPr/>
        <w:t>Other heating fuels like propane and heating oil are also showing significantly higher prices and potentially lower stocks this winter than last.</w:t>
      </w:r>
    </w:p>
    <w:sectPr>
      <w:headerReference w:type="default" r:id="rId2"/>
      <w:type w:val="nextPage"/>
      <w:pgSz w:w="12240" w:h="15840"/>
      <w:pgMar w:left="720" w:right="720" w:gutter="0" w:header="288" w:top="344"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Draft</w:t>
      <w:tab/>
      <w:tab/>
      <w:tab/>
      <w:tab/>
      <w:tab/>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2000-09-07T19:32:00Z</dcterms:created>
  <dc:creator>Enron</dc:creator>
  <dc:description/>
  <dc:language>en-CA</dc:language>
  <cp:lastModifiedBy>scorman</cp:lastModifiedBy>
  <cp:lastPrinted>2000-09-01T14:28:00Z</cp:lastPrinted>
  <dcterms:modified xsi:type="dcterms:W3CDTF">2000-09-07T19:57:00Z</dcterms:modified>
  <cp:revision>4</cp:revision>
  <dc:subject/>
  <dc:title>RISING PRICES OF NATURAL GAS</dc:title>
</cp:coreProperties>
</file>