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 Red Rock Expansion</w:t>
      </w:r>
    </w:p>
    <w:p>
      <w:pPr>
        <w:pStyle w:val="Normal"/>
        <w:jc w:val="center"/>
        <w:rPr/>
      </w:pPr>
      <w:r>
        <w:rPr/>
      </w:r>
    </w:p>
    <w:p>
      <w:pPr>
        <w:pStyle w:val="BodyText"/>
        <w:rPr/>
      </w:pPr>
      <w:r>
        <w:rPr/>
        <w:tab/>
        <w:t xml:space="preserve">From October 30, 2000 to November 17, 2000, Transwestern posted a notice of open season.  As a result of the response to the open season, Transwestern has filed for FERC authority to expand its mainline by 150,000 MMBtu by a proposed in service date of June 2002.  The project is known as the Red Rock Expansion.  </w:t>
      </w:r>
    </w:p>
    <w:p>
      <w:pPr>
        <w:pStyle w:val="Normal"/>
        <w:rPr/>
      </w:pPr>
      <w:r>
        <w:rPr/>
      </w:r>
    </w:p>
    <w:p>
      <w:pPr>
        <w:pStyle w:val="Normal"/>
        <w:rPr/>
      </w:pPr>
      <w:r>
        <w:rPr/>
        <w:tab/>
        <w:t xml:space="preserve">Transwestern is continuing to solicit bids from open season respondents as well as all other interested parties.  Interested parties should submit bids conforming to the criteria listed below.  </w:t>
      </w:r>
      <w:r>
        <w:rPr>
          <w:b/>
          <w:bCs/>
        </w:rPr>
        <w:t>The deadline for bidding is Friday, April 20, 2001 at 5:00 p.m. CDT.</w:t>
      </w:r>
    </w:p>
    <w:p>
      <w:pPr>
        <w:pStyle w:val="Normal"/>
        <w:rPr>
          <w:b/>
          <w:bCs/>
        </w:rPr>
      </w:pPr>
      <w:r>
        <w:rPr>
          <w:b/>
          <w:bCs/>
        </w:rPr>
      </w:r>
    </w:p>
    <w:p>
      <w:pPr>
        <w:pStyle w:val="Normal"/>
        <w:rPr/>
      </w:pPr>
      <w:r>
        <w:rPr/>
        <w:tab/>
        <w:t>If you have questions or need further information, please contact Lorraine Lindberg at (713) 853-5403 or your marketing representative.</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54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tab/>
        <w:tab/>
        <w:t xml:space="preserve">Subject to availability of </w:t>
      </w:r>
    </w:p>
    <w:p>
      <w:pPr>
        <w:pStyle w:val="Normal"/>
        <w:rPr/>
      </w:pPr>
      <w:r>
        <w:rPr/>
        <w:tab/>
        <w:tab/>
        <w:t>additional delivery point</w:t>
      </w:r>
    </w:p>
    <w:p>
      <w:pPr>
        <w:pStyle w:val="Normal"/>
        <w:ind w:end="-720"/>
        <w:rPr/>
      </w:pPr>
      <w:r>
        <w:rPr/>
        <w:tab/>
        <w:tab/>
        <w:t>capacity:</w:t>
        <w:tab/>
        <w:tab/>
        <w:tab/>
        <w:t>SoCal Needles, POI #_________ (50,000 MMBtu)</w:t>
      </w:r>
    </w:p>
    <w:p>
      <w:pPr>
        <w:pStyle w:val="Normal"/>
        <w:ind w:hanging="1440" w:start="1440" w:end="0"/>
        <w:rPr/>
      </w:pPr>
      <w:r>
        <w:rPr/>
        <w:tab/>
      </w:r>
    </w:p>
    <w:p>
      <w:pPr>
        <w:pStyle w:val="Normal"/>
        <w:ind w:start="1440" w:end="0"/>
        <w:rPr/>
      </w:pPr>
      <w:r>
        <w:rPr/>
        <w:tab/>
      </w:r>
    </w:p>
    <w:p>
      <w:pPr>
        <w:pStyle w:val="Normal"/>
        <w:rPr/>
      </w:pPr>
      <w:r>
        <w:rPr/>
        <w:tab/>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ind w:firstLine="720" w:end="0"/>
        <w:rPr/>
      </w:pPr>
      <w:r>
        <w:rPr/>
        <w:t>1.  Written offers must include material terms (rate, term, points, quantity).  Shipper should indicate whether it will accept partial volume in the event allocation is necessary.</w:t>
      </w:r>
    </w:p>
    <w:p>
      <w:pPr>
        <w:pStyle w:val="Normal"/>
        <w:rPr/>
      </w:pPr>
      <w:r>
        <w:rPr/>
      </w:r>
    </w:p>
    <w:p>
      <w:pPr>
        <w:pStyle w:val="Normal"/>
        <w:ind w:firstLine="720" w:end="0"/>
        <w:rPr/>
      </w:pPr>
      <w:r>
        <w:rPr/>
        <w:t>2.  Shippers' binding bids must be accompanied by a valid Request for Gas Transportation Service form.</w:t>
      </w:r>
    </w:p>
    <w:p>
      <w:pPr>
        <w:pStyle w:val="Normal"/>
        <w:ind w:firstLine="720" w:end="0"/>
        <w:rPr/>
      </w:pPr>
      <w:r>
        <w:rPr/>
      </w:r>
    </w:p>
    <w:p>
      <w:pPr>
        <w:pStyle w:val="Normal"/>
        <w:ind w:firstLine="720" w:end="0"/>
        <w:rPr/>
      </w:pPr>
      <w:r>
        <w:rPr/>
        <w:t>3.  Shippers submitting bids containing terms or conditions unacceptable to Transwestern shall not be accepted.</w:t>
      </w:r>
    </w:p>
    <w:p>
      <w:pPr>
        <w:pStyle w:val="Normal"/>
        <w:ind w:firstLine="720" w:end="0"/>
        <w:rPr/>
      </w:pPr>
      <w:r>
        <w:rPr/>
      </w:r>
    </w:p>
    <w:p>
      <w:pPr>
        <w:pStyle w:val="Normal"/>
        <w:ind w:firstLine="720" w:end="0"/>
        <w:rPr/>
      </w:pPr>
      <w:r>
        <w:rPr/>
        <w:t>4.  If the total volume of all bids received by Transwestern exceeds the capacity of the proposed expansion, Transwestern will award the capacity based on the highest net present value bid (calculated consistent with the net present value provisions of Transwestern's tariff).</w:t>
      </w:r>
    </w:p>
    <w:p>
      <w:pPr>
        <w:pStyle w:val="Normal"/>
        <w:ind w:firstLine="720" w:end="0"/>
        <w:rPr/>
      </w:pPr>
      <w:r>
        <w:rPr/>
      </w:r>
    </w:p>
    <w:p>
      <w:pPr>
        <w:pStyle w:val="Normal"/>
        <w:ind w:firstLine="720" w:end="0"/>
        <w:rPr/>
      </w:pPr>
      <w:r>
        <w:rPr/>
        <w:t>5.  In the event of a tie, the capacity shall be awarded on a pro rata basis.</w:t>
      </w:r>
    </w:p>
    <w:p>
      <w:pPr>
        <w:pStyle w:val="Normal"/>
        <w:ind w:firstLine="720" w:end="0"/>
        <w:rPr/>
      </w:pPr>
      <w:r>
        <w:rPr/>
      </w:r>
    </w:p>
    <w:p>
      <w:pPr>
        <w:pStyle w:val="Normal"/>
        <w:ind w:firstLine="720" w:end="0"/>
        <w:rPr/>
      </w:pPr>
      <w:r>
        <w:rPr/>
        <w:t>6.  Transwestern reserves the right to reject any bid less than the maximum tariff rate, or any bid that would cause the Red Rock Expansion to be uneconomic.</w:t>
      </w:r>
    </w:p>
    <w:p>
      <w:pPr>
        <w:pStyle w:val="Normal"/>
        <w:ind w:firstLine="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2001-04-06T18:57:00Z</dcterms:created>
  <dc:creator>sscott3</dc:creator>
  <dc:description/>
  <dc:language>en-CA</dc:language>
  <cp:lastModifiedBy>sscott3</cp:lastModifiedBy>
  <cp:lastPrinted>2001-04-06T16:04:00Z</cp:lastPrinted>
  <dcterms:modified xsi:type="dcterms:W3CDTF">2001-04-12T19:17:00Z</dcterms:modified>
  <cp:revision>5</cp:revision>
  <dc:subject/>
  <dc:title>DRAFT</dc:title>
</cp:coreProperties>
</file>