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MATTHEW A. GOERING</w:t>
      </w:r>
    </w:p>
    <w:p>
      <w:pPr>
        <w:pStyle w:val="Normal"/>
        <w:jc w:val="center"/>
        <w:rPr/>
      </w:pPr>
      <w:r>
        <w:rPr/>
        <w:t>4015 Quiet Glade Court</w:t>
      </w:r>
    </w:p>
    <w:p>
      <w:pPr>
        <w:pStyle w:val="Normal"/>
        <w:jc w:val="center"/>
        <w:rPr/>
      </w:pPr>
      <w:r>
        <w:rPr/>
        <w:t>Kingwood, TX  77345</w:t>
      </w:r>
    </w:p>
    <w:p>
      <w:pPr>
        <w:pStyle w:val="Normal"/>
        <w:jc w:val="center"/>
        <w:rPr/>
      </w:pPr>
      <w:r>
        <w:rPr/>
        <w:t>Home – 281/361-4248</w:t>
      </w:r>
    </w:p>
    <w:p>
      <w:pPr>
        <w:pStyle w:val="Normal"/>
        <w:jc w:val="center"/>
        <w:rPr/>
      </w:pPr>
      <w:r>
        <w:rPr/>
        <w:t>Work – 713/853-9653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right" w:pos="9360" w:leader="none"/>
        </w:tabs>
        <w:jc w:val="center"/>
        <w:rPr>
          <w:b/>
        </w:rPr>
      </w:pPr>
      <w:r>
        <w:rPr>
          <w:b/>
        </w:rPr>
        <w:t>EDUCATION</w:t>
      </w:r>
    </w:p>
    <w:p>
      <w:pPr>
        <w:pStyle w:val="Normal"/>
        <w:tabs>
          <w:tab w:val="clear" w:pos="720"/>
          <w:tab w:val="right" w:pos="9360" w:leader="none"/>
        </w:tabs>
        <w:rPr/>
      </w:pPr>
      <w:r>
        <w:rPr>
          <w:b/>
        </w:rPr>
        <w:t>THE WHARTON SCHOOL,</w:t>
      </w:r>
      <w:r>
        <w:rPr/>
        <w:t xml:space="preserve"> University of Pennsylvania</w:t>
        <w:tab/>
        <w:t>Philadelphia, PA</w:t>
      </w:r>
    </w:p>
    <w:p>
      <w:pPr>
        <w:pStyle w:val="Normal"/>
        <w:tabs>
          <w:tab w:val="clear" w:pos="720"/>
          <w:tab w:val="right" w:pos="9360" w:leader="none"/>
        </w:tabs>
        <w:rPr/>
      </w:pPr>
      <w:r>
        <w:rPr>
          <w:b/>
        </w:rPr>
        <w:t>Master of Business Administration</w:t>
      </w:r>
      <w:r>
        <w:rPr/>
        <w:t xml:space="preserve"> </w:t>
        <w:tab/>
        <w:t>May 1997</w:t>
      </w:r>
    </w:p>
    <w:p>
      <w:pPr>
        <w:pStyle w:val="Normal"/>
        <w:numPr>
          <w:ilvl w:val="0"/>
          <w:numId w:val="1"/>
        </w:numPr>
        <w:tabs>
          <w:tab w:val="clear" w:pos="720"/>
          <w:tab w:val="right" w:pos="9360" w:leader="none"/>
        </w:tabs>
        <w:ind w:hanging="180" w:start="360" w:end="0"/>
        <w:rPr/>
      </w:pPr>
      <w:r>
        <w:rPr/>
        <w:t>Major in Finance</w:t>
      </w:r>
    </w:p>
    <w:p>
      <w:pPr>
        <w:pStyle w:val="Normal"/>
        <w:numPr>
          <w:ilvl w:val="0"/>
          <w:numId w:val="0"/>
        </w:numPr>
        <w:tabs>
          <w:tab w:val="clear" w:pos="720"/>
          <w:tab w:val="right" w:pos="9360" w:leader="none"/>
        </w:tabs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20"/>
          <w:tab w:val="right" w:pos="9360" w:leader="none"/>
        </w:tabs>
        <w:ind w:hanging="0" w:start="0"/>
        <w:rPr/>
      </w:pPr>
      <w:r>
        <w:rPr>
          <w:b/>
        </w:rPr>
        <w:t>UNIVERSITY OF KANSAS</w:t>
      </w:r>
      <w:r>
        <w:rPr/>
        <w:tab/>
        <w:t>Lawrence, KS</w:t>
      </w:r>
    </w:p>
    <w:p>
      <w:pPr>
        <w:pStyle w:val="Normal"/>
        <w:numPr>
          <w:ilvl w:val="0"/>
          <w:numId w:val="0"/>
        </w:numPr>
        <w:tabs>
          <w:tab w:val="clear" w:pos="720"/>
          <w:tab w:val="right" w:pos="9360" w:leader="none"/>
        </w:tabs>
        <w:ind w:hanging="0" w:start="0"/>
        <w:rPr/>
      </w:pPr>
      <w:r>
        <w:rPr>
          <w:b/>
        </w:rPr>
        <w:t>Bachelor of Science, Mechanical Engineering, Honors and Distinction</w:t>
      </w:r>
      <w:r>
        <w:rPr/>
        <w:tab/>
        <w:t>May 1991</w:t>
      </w:r>
    </w:p>
    <w:p>
      <w:pPr>
        <w:pStyle w:val="Normal"/>
        <w:numPr>
          <w:ilvl w:val="0"/>
          <w:numId w:val="1"/>
        </w:numPr>
        <w:tabs>
          <w:tab w:val="clear" w:pos="720"/>
          <w:tab w:val="right" w:pos="9360" w:leader="none"/>
        </w:tabs>
        <w:ind w:hanging="180" w:start="360" w:end="0"/>
        <w:rPr/>
      </w:pPr>
      <w:r>
        <w:rPr/>
        <w:t>Full Academic Scholarship, Dean’s List, Tau Beta Pi Honors Society</w:t>
      </w:r>
    </w:p>
    <w:p>
      <w:pPr>
        <w:pStyle w:val="Normal"/>
        <w:numPr>
          <w:ilvl w:val="0"/>
          <w:numId w:val="1"/>
        </w:numPr>
        <w:tabs>
          <w:tab w:val="clear" w:pos="720"/>
          <w:tab w:val="right" w:pos="9360" w:leader="none"/>
        </w:tabs>
        <w:ind w:hanging="180" w:start="360" w:end="0"/>
        <w:rPr/>
      </w:pPr>
      <w:r>
        <w:rPr/>
        <w:t>President – Mechanical Engineering Advisory Board</w:t>
        <w:tab/>
      </w:r>
    </w:p>
    <w:p>
      <w:pPr>
        <w:pStyle w:val="Normal"/>
        <w:numPr>
          <w:ilvl w:val="0"/>
          <w:numId w:val="1"/>
        </w:numPr>
        <w:tabs>
          <w:tab w:val="clear" w:pos="720"/>
          <w:tab w:val="right" w:pos="9360" w:leader="none"/>
        </w:tabs>
        <w:ind w:hanging="180" w:start="360" w:end="0"/>
        <w:rPr/>
      </w:pPr>
      <w:r>
        <w:rPr/>
        <w:t>Scholarship Chairman, Social Chairman – Delta Upsilon Fraternity</w:t>
      </w:r>
    </w:p>
    <w:p>
      <w:pPr>
        <w:pStyle w:val="Normal"/>
        <w:numPr>
          <w:ilvl w:val="0"/>
          <w:numId w:val="0"/>
        </w:numPr>
        <w:tabs>
          <w:tab w:val="clear" w:pos="720"/>
          <w:tab w:val="right" w:pos="9360" w:leader="none"/>
        </w:tabs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20"/>
          <w:tab w:val="right" w:pos="9360" w:leader="none"/>
        </w:tabs>
        <w:ind w:hanging="0" w:start="0"/>
        <w:jc w:val="center"/>
        <w:rPr>
          <w:b/>
        </w:rPr>
      </w:pPr>
      <w:r>
        <w:rPr>
          <w:b/>
        </w:rPr>
        <w:t>EXPERIENCE</w:t>
      </w:r>
    </w:p>
    <w:p>
      <w:pPr>
        <w:pStyle w:val="Normal"/>
        <w:numPr>
          <w:ilvl w:val="0"/>
          <w:numId w:val="0"/>
        </w:numPr>
        <w:tabs>
          <w:tab w:val="clear" w:pos="720"/>
          <w:tab w:val="right" w:pos="9360" w:leader="none"/>
        </w:tabs>
        <w:ind w:hanging="0" w:start="0"/>
        <w:rPr>
          <w:b/>
        </w:rPr>
      </w:pPr>
      <w:r>
        <w:rPr>
          <w:b/>
        </w:rPr>
        <w:t>ENRON CORPORATION</w:t>
      </w:r>
    </w:p>
    <w:p>
      <w:pPr>
        <w:pStyle w:val="Normal"/>
        <w:numPr>
          <w:ilvl w:val="0"/>
          <w:numId w:val="0"/>
        </w:numPr>
        <w:tabs>
          <w:tab w:val="clear" w:pos="720"/>
          <w:tab w:val="right" w:pos="9360" w:leader="none"/>
        </w:tabs>
        <w:ind w:hanging="0" w:start="0"/>
        <w:rPr/>
      </w:pPr>
      <w:r>
        <w:rPr>
          <w:b/>
        </w:rPr>
        <w:t>Coal Trading,</w:t>
      </w:r>
      <w:r>
        <w:rPr/>
        <w:t xml:space="preserve"> Enron Global Markets</w:t>
        <w:tab/>
        <w:t>Houston, TX</w:t>
      </w:r>
    </w:p>
    <w:p>
      <w:pPr>
        <w:pStyle w:val="Normal"/>
        <w:numPr>
          <w:ilvl w:val="0"/>
          <w:numId w:val="2"/>
        </w:numPr>
        <w:tabs>
          <w:tab w:val="clear" w:pos="720"/>
          <w:tab w:val="right" w:pos="9360" w:leader="none"/>
        </w:tabs>
        <w:ind w:hanging="360" w:start="540" w:end="2160"/>
        <w:rPr/>
      </w:pPr>
      <w:r>
        <w:rPr/>
        <w:t>Trade Eastern Coal Book</w:t>
      </w:r>
    </w:p>
    <w:p>
      <w:pPr>
        <w:pStyle w:val="Normal"/>
        <w:numPr>
          <w:ilvl w:val="0"/>
          <w:numId w:val="2"/>
        </w:numPr>
        <w:tabs>
          <w:tab w:val="clear" w:pos="720"/>
          <w:tab w:val="right" w:pos="9360" w:leader="none"/>
        </w:tabs>
        <w:ind w:hanging="360" w:start="540" w:end="2160"/>
        <w:rPr/>
      </w:pPr>
      <w:r>
        <w:rPr/>
        <w:t>Developed forward and spot markets for domestic coal</w:t>
        <w:tab/>
        <w:t>Aug. 98 – Present</w:t>
      </w:r>
    </w:p>
    <w:p>
      <w:pPr>
        <w:pStyle w:val="Normal"/>
        <w:numPr>
          <w:ilvl w:val="0"/>
          <w:numId w:val="2"/>
        </w:numPr>
        <w:tabs>
          <w:tab w:val="clear" w:pos="720"/>
          <w:tab w:val="right" w:pos="9360" w:leader="none"/>
        </w:tabs>
        <w:ind w:hanging="360" w:start="540" w:end="1440"/>
        <w:rPr/>
      </w:pPr>
      <w:r>
        <w:rPr/>
        <w:t>Responsible for risk management and structuring</w:t>
      </w:r>
    </w:p>
    <w:p>
      <w:pPr>
        <w:pStyle w:val="Normal"/>
        <w:numPr>
          <w:ilvl w:val="0"/>
          <w:numId w:val="2"/>
        </w:numPr>
        <w:tabs>
          <w:tab w:val="clear" w:pos="720"/>
          <w:tab w:val="right" w:pos="9360" w:leader="none"/>
        </w:tabs>
        <w:ind w:hanging="360" w:start="540" w:end="1440"/>
        <w:rPr/>
      </w:pPr>
      <w:r>
        <w:rPr/>
        <w:t xml:space="preserve">Jointly responsibly for Eastern sales </w:t>
      </w:r>
    </w:p>
    <w:p>
      <w:pPr>
        <w:pStyle w:val="Normal"/>
        <w:numPr>
          <w:ilvl w:val="0"/>
          <w:numId w:val="2"/>
        </w:numPr>
        <w:tabs>
          <w:tab w:val="clear" w:pos="720"/>
          <w:tab w:val="right" w:pos="9360" w:leader="none"/>
        </w:tabs>
        <w:ind w:hanging="360" w:start="540" w:end="1440"/>
        <w:rPr/>
      </w:pPr>
      <w:r>
        <w:rPr/>
        <w:t>Built Trading Model and numerous other business models</w:t>
      </w:r>
    </w:p>
    <w:p>
      <w:pPr>
        <w:pStyle w:val="Normal"/>
        <w:numPr>
          <w:ilvl w:val="0"/>
          <w:numId w:val="0"/>
        </w:numPr>
        <w:tabs>
          <w:tab w:val="clear" w:pos="720"/>
          <w:tab w:val="right" w:pos="9360" w:leader="none"/>
        </w:tabs>
        <w:ind w:hanging="0" w:start="0" w:end="144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20"/>
          <w:tab w:val="right" w:pos="9360" w:leader="none"/>
        </w:tabs>
        <w:ind w:hanging="0" w:start="0"/>
        <w:rPr/>
      </w:pPr>
      <w:r>
        <w:rPr>
          <w:b/>
        </w:rPr>
        <w:t>Gas Trading,</w:t>
      </w:r>
      <w:r>
        <w:rPr/>
        <w:t xml:space="preserve"> Enron Capital and Trade Resources</w:t>
        <w:tab/>
        <w:t>Houston, TX</w:t>
      </w:r>
    </w:p>
    <w:p>
      <w:pPr>
        <w:pStyle w:val="Normal"/>
        <w:numPr>
          <w:ilvl w:val="0"/>
          <w:numId w:val="2"/>
        </w:numPr>
        <w:tabs>
          <w:tab w:val="clear" w:pos="720"/>
          <w:tab w:val="right" w:pos="9360" w:leader="none"/>
        </w:tabs>
        <w:ind w:hanging="360" w:start="540" w:end="2160"/>
        <w:rPr/>
      </w:pPr>
      <w:r>
        <w:rPr/>
        <w:t>Traded physical and financial gas products – dailies, options, basis.</w:t>
        <w:tab/>
        <w:t>Nov. 97 – Aug. 98</w:t>
      </w:r>
    </w:p>
    <w:p>
      <w:pPr>
        <w:pStyle w:val="Normal"/>
        <w:numPr>
          <w:ilvl w:val="0"/>
          <w:numId w:val="2"/>
        </w:numPr>
        <w:tabs>
          <w:tab w:val="clear" w:pos="720"/>
          <w:tab w:val="right" w:pos="9360" w:leader="none"/>
        </w:tabs>
        <w:ind w:hanging="360" w:start="540" w:end="1440"/>
        <w:rPr/>
      </w:pPr>
      <w:r>
        <w:rPr/>
        <w:t>Developed numerous models to assist in trading.</w:t>
      </w:r>
    </w:p>
    <w:p>
      <w:pPr>
        <w:pStyle w:val="Normal"/>
        <w:numPr>
          <w:ilvl w:val="0"/>
          <w:numId w:val="0"/>
        </w:numPr>
        <w:tabs>
          <w:tab w:val="clear" w:pos="720"/>
          <w:tab w:val="right" w:pos="9360" w:leader="none"/>
        </w:tabs>
        <w:ind w:hanging="0" w:start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right" w:pos="9360" w:leader="none"/>
        </w:tabs>
        <w:ind w:hanging="0" w:start="0"/>
        <w:rPr/>
      </w:pPr>
      <w:r>
        <w:rPr>
          <w:b/>
        </w:rPr>
        <w:t>Gas and Power Structuring,</w:t>
      </w:r>
      <w:r>
        <w:rPr/>
        <w:t xml:space="preserve"> Enron Capital and Trade Resources</w:t>
        <w:tab/>
        <w:t>Houston, TX</w:t>
      </w:r>
    </w:p>
    <w:p>
      <w:pPr>
        <w:pStyle w:val="Normal"/>
        <w:numPr>
          <w:ilvl w:val="0"/>
          <w:numId w:val="2"/>
        </w:numPr>
        <w:tabs>
          <w:tab w:val="clear" w:pos="720"/>
          <w:tab w:val="right" w:pos="9360" w:leader="none"/>
        </w:tabs>
        <w:ind w:hanging="360" w:start="540" w:end="2160"/>
        <w:rPr/>
      </w:pPr>
      <w:r>
        <w:rPr/>
        <w:t>Structured over 60 gas and power deals.</w:t>
        <w:tab/>
        <w:t>Aug. 97 – Nov. 97</w:t>
      </w:r>
    </w:p>
    <w:p>
      <w:pPr>
        <w:pStyle w:val="Normal"/>
        <w:numPr>
          <w:ilvl w:val="0"/>
          <w:numId w:val="2"/>
        </w:numPr>
        <w:tabs>
          <w:tab w:val="clear" w:pos="720"/>
          <w:tab w:val="right" w:pos="9360" w:leader="none"/>
        </w:tabs>
        <w:ind w:hanging="360" w:start="540" w:end="1440"/>
        <w:rPr/>
      </w:pPr>
      <w:r>
        <w:rPr/>
        <w:t>Efficient with all structuring models:  Gas, Power, and Gas/Power Spread Option Model.</w:t>
      </w:r>
    </w:p>
    <w:p>
      <w:pPr>
        <w:pStyle w:val="Normal"/>
        <w:numPr>
          <w:ilvl w:val="0"/>
          <w:numId w:val="0"/>
        </w:numPr>
        <w:tabs>
          <w:tab w:val="clear" w:pos="720"/>
          <w:tab w:val="right" w:pos="9360" w:leader="none"/>
        </w:tabs>
        <w:ind w:hanging="0" w:start="180" w:end="216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20"/>
          <w:tab w:val="right" w:pos="9360" w:leader="none"/>
        </w:tabs>
        <w:ind w:hanging="0" w:start="0"/>
        <w:rPr/>
      </w:pPr>
      <w:r>
        <w:rPr>
          <w:b/>
        </w:rPr>
        <w:t>Summer Intern – Power Marketing,</w:t>
      </w:r>
      <w:r>
        <w:rPr/>
        <w:t xml:space="preserve"> Enron Capital and Trade Resources</w:t>
        <w:tab/>
        <w:t>Houston, TX</w:t>
      </w:r>
    </w:p>
    <w:p>
      <w:pPr>
        <w:pStyle w:val="Normal"/>
        <w:numPr>
          <w:ilvl w:val="0"/>
          <w:numId w:val="2"/>
        </w:numPr>
        <w:tabs>
          <w:tab w:val="clear" w:pos="720"/>
          <w:tab w:val="right" w:pos="9360" w:leader="none"/>
        </w:tabs>
        <w:ind w:hanging="180" w:start="360" w:end="0"/>
        <w:rPr/>
      </w:pPr>
      <w:r>
        <w:rPr/>
        <w:t>Modeled, structured, and presented two power deals to electric cooperatives.</w:t>
        <w:tab/>
        <w:t>Summer 1996</w:t>
      </w:r>
    </w:p>
    <w:p>
      <w:pPr>
        <w:pStyle w:val="Normal"/>
        <w:numPr>
          <w:ilvl w:val="0"/>
          <w:numId w:val="0"/>
        </w:numPr>
        <w:tabs>
          <w:tab w:val="clear" w:pos="720"/>
          <w:tab w:val="right" w:pos="9360" w:leader="none"/>
        </w:tabs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20"/>
          <w:tab w:val="right" w:pos="9360" w:leader="none"/>
        </w:tabs>
        <w:ind w:hanging="0" w:start="0"/>
        <w:rPr>
          <w:b/>
        </w:rPr>
      </w:pPr>
      <w:r>
        <w:rPr>
          <w:b/>
        </w:rPr>
        <w:t>KOCH INDUSTRIES, INC.</w:t>
      </w:r>
    </w:p>
    <w:p>
      <w:pPr>
        <w:pStyle w:val="Normal"/>
        <w:numPr>
          <w:ilvl w:val="0"/>
          <w:numId w:val="0"/>
        </w:numPr>
        <w:tabs>
          <w:tab w:val="clear" w:pos="720"/>
          <w:tab w:val="right" w:pos="9360" w:leader="none"/>
        </w:tabs>
        <w:ind w:hanging="0" w:start="0"/>
        <w:rPr/>
      </w:pPr>
      <w:r>
        <w:rPr>
          <w:b/>
        </w:rPr>
        <w:t>System Planner,</w:t>
      </w:r>
      <w:r>
        <w:rPr/>
        <w:t xml:space="preserve"> Koch Gateway Pipeline Company</w:t>
        <w:tab/>
        <w:t>Houston, TX</w:t>
      </w:r>
    </w:p>
    <w:p>
      <w:pPr>
        <w:pStyle w:val="Normal"/>
        <w:numPr>
          <w:ilvl w:val="0"/>
          <w:numId w:val="2"/>
        </w:numPr>
        <w:tabs>
          <w:tab w:val="clear" w:pos="720"/>
          <w:tab w:val="right" w:pos="9360" w:leader="none"/>
        </w:tabs>
        <w:ind w:hanging="360" w:start="540" w:end="1440"/>
        <w:rPr/>
      </w:pPr>
      <w:r>
        <w:rPr/>
        <w:t>Analyzed acquisition and development projects for an interstate natural gas pipeline.</w:t>
        <w:tab/>
        <w:t>1994 – 1995</w:t>
      </w:r>
    </w:p>
    <w:p>
      <w:pPr>
        <w:pStyle w:val="Normal"/>
        <w:numPr>
          <w:ilvl w:val="0"/>
          <w:numId w:val="2"/>
        </w:numPr>
        <w:tabs>
          <w:tab w:val="clear" w:pos="720"/>
          <w:tab w:val="right" w:pos="9360" w:leader="none"/>
        </w:tabs>
        <w:ind w:hanging="360" w:start="540" w:end="1440"/>
        <w:rPr/>
      </w:pPr>
      <w:r>
        <w:rPr/>
        <w:t>Team leader responsible for designing and implementing a computerized natural gas pipeline modeling and contract approval system, eliminated System Planning Department.</w:t>
      </w:r>
    </w:p>
    <w:p>
      <w:pPr>
        <w:pStyle w:val="Normal"/>
        <w:numPr>
          <w:ilvl w:val="0"/>
          <w:numId w:val="0"/>
        </w:numPr>
        <w:tabs>
          <w:tab w:val="clear" w:pos="720"/>
          <w:tab w:val="right" w:pos="9360" w:leader="none"/>
        </w:tabs>
        <w:ind w:hanging="0" w:start="180" w:end="144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20"/>
          <w:tab w:val="right" w:pos="9360" w:leader="none"/>
        </w:tabs>
        <w:ind w:hanging="0" w:start="0"/>
        <w:rPr/>
      </w:pPr>
      <w:r>
        <w:rPr>
          <w:b/>
        </w:rPr>
        <w:t>Engineering Consultant,</w:t>
      </w:r>
      <w:r>
        <w:rPr/>
        <w:t xml:space="preserve"> Koch Operational Services Company</w:t>
        <w:tab/>
        <w:t>Hutchinson, KS</w:t>
      </w:r>
    </w:p>
    <w:p>
      <w:pPr>
        <w:pStyle w:val="Normal"/>
        <w:numPr>
          <w:ilvl w:val="0"/>
          <w:numId w:val="2"/>
        </w:numPr>
        <w:tabs>
          <w:tab w:val="clear" w:pos="720"/>
          <w:tab w:val="right" w:pos="9360" w:leader="none"/>
        </w:tabs>
        <w:ind w:hanging="360" w:start="540" w:end="1440"/>
        <w:rPr/>
      </w:pPr>
      <w:r>
        <w:rPr/>
        <w:t>Supervised natural gas and natural gas liquids expansion and automation projects.</w:t>
        <w:tab/>
        <w:t>1993 – 1994</w:t>
      </w:r>
    </w:p>
    <w:p>
      <w:pPr>
        <w:pStyle w:val="Normal"/>
        <w:numPr>
          <w:ilvl w:val="0"/>
          <w:numId w:val="2"/>
        </w:numPr>
        <w:tabs>
          <w:tab w:val="clear" w:pos="720"/>
          <w:tab w:val="right" w:pos="9360" w:leader="none"/>
        </w:tabs>
        <w:ind w:hanging="360" w:start="540" w:end="1440"/>
        <w:rPr/>
      </w:pPr>
      <w:r>
        <w:rPr/>
        <w:t>Provided engineering, computer, and administrative support for the acquisition of a 35 million-dollar fractionation plant, resulting in higher than expected profitability.</w:t>
      </w:r>
    </w:p>
    <w:p>
      <w:pPr>
        <w:pStyle w:val="Normal"/>
        <w:numPr>
          <w:ilvl w:val="0"/>
          <w:numId w:val="0"/>
        </w:numPr>
        <w:tabs>
          <w:tab w:val="clear" w:pos="720"/>
          <w:tab w:val="right" w:pos="9360" w:leader="none"/>
        </w:tabs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20"/>
          <w:tab w:val="right" w:pos="9360" w:leader="none"/>
        </w:tabs>
        <w:ind w:hanging="0" w:start="0"/>
        <w:rPr/>
      </w:pPr>
      <w:r>
        <w:rPr>
          <w:b/>
        </w:rPr>
        <w:t>Process Engineer, Recruiting Coordinator,</w:t>
      </w:r>
      <w:r>
        <w:rPr/>
        <w:t xml:space="preserve"> Koch Operational Services Company</w:t>
        <w:tab/>
        <w:t>Wichita, KS</w:t>
      </w:r>
    </w:p>
    <w:p>
      <w:pPr>
        <w:pStyle w:val="Normal"/>
        <w:numPr>
          <w:ilvl w:val="0"/>
          <w:numId w:val="2"/>
        </w:numPr>
        <w:tabs>
          <w:tab w:val="clear" w:pos="720"/>
          <w:tab w:val="right" w:pos="9360" w:leader="none"/>
        </w:tabs>
        <w:ind w:hanging="180" w:start="360" w:end="1440"/>
        <w:rPr/>
      </w:pPr>
      <w:r>
        <w:rPr/>
        <w:t>Developed financial and process models to analyze multimillion-dollar expansion projects.</w:t>
        <w:tab/>
        <w:t>1992 – 1993</w:t>
      </w:r>
    </w:p>
    <w:p>
      <w:pPr>
        <w:pStyle w:val="Normal"/>
        <w:numPr>
          <w:ilvl w:val="0"/>
          <w:numId w:val="2"/>
        </w:numPr>
        <w:tabs>
          <w:tab w:val="clear" w:pos="720"/>
          <w:tab w:val="right" w:pos="9360" w:leader="none"/>
        </w:tabs>
        <w:ind w:hanging="180" w:start="360" w:end="1440"/>
        <w:rPr/>
      </w:pPr>
      <w:r>
        <w:rPr/>
        <w:t>Coordinated on-campus recruitment of engineering students at the University of Kansas.</w:t>
      </w:r>
    </w:p>
    <w:p>
      <w:pPr>
        <w:pStyle w:val="Normal"/>
        <w:numPr>
          <w:ilvl w:val="0"/>
          <w:numId w:val="0"/>
        </w:numPr>
        <w:tabs>
          <w:tab w:val="clear" w:pos="720"/>
          <w:tab w:val="right" w:pos="9360" w:leader="none"/>
        </w:tabs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20"/>
          <w:tab w:val="right" w:pos="9360" w:leader="none"/>
        </w:tabs>
        <w:ind w:hanging="0" w:start="0"/>
        <w:rPr/>
      </w:pPr>
      <w:r>
        <w:rPr>
          <w:b/>
        </w:rPr>
        <w:t>Plant Engineer,</w:t>
      </w:r>
      <w:r>
        <w:rPr/>
        <w:t xml:space="preserve"> Koch Minerals of Canada, Limited</w:t>
        <w:tab/>
        <w:t>Blind River, Ontario, Canada</w:t>
      </w:r>
    </w:p>
    <w:p>
      <w:pPr>
        <w:pStyle w:val="Normal"/>
        <w:numPr>
          <w:ilvl w:val="0"/>
          <w:numId w:val="0"/>
        </w:numPr>
        <w:tabs>
          <w:tab w:val="clear" w:pos="720"/>
          <w:tab w:val="right" w:pos="9360" w:leader="none"/>
        </w:tabs>
        <w:ind w:hanging="0" w:start="0"/>
        <w:rPr/>
      </w:pPr>
      <w:r>
        <w:rPr/>
        <w:tab/>
        <w:t>1991 – 1992</w:t>
      </w:r>
    </w:p>
    <w:p>
      <w:pPr>
        <w:pStyle w:val="Normal"/>
        <w:numPr>
          <w:ilvl w:val="0"/>
          <w:numId w:val="0"/>
        </w:numPr>
        <w:tabs>
          <w:tab w:val="clear" w:pos="720"/>
          <w:tab w:val="right" w:pos="9360" w:leader="none"/>
        </w:tabs>
        <w:ind w:hanging="0" w:start="0"/>
        <w:jc w:val="center"/>
        <w:rPr>
          <w:b/>
        </w:rPr>
      </w:pPr>
      <w:r>
        <w:rPr>
          <w:b/>
        </w:rPr>
        <w:t>ADDITIONAL INFORMATION</w:t>
      </w:r>
    </w:p>
    <w:p>
      <w:pPr>
        <w:pStyle w:val="Normal"/>
        <w:numPr>
          <w:ilvl w:val="0"/>
          <w:numId w:val="2"/>
        </w:numPr>
        <w:tabs>
          <w:tab w:val="clear" w:pos="720"/>
          <w:tab w:val="right" w:pos="9360" w:leader="none"/>
        </w:tabs>
        <w:ind w:hanging="180" w:start="360" w:end="0"/>
        <w:rPr/>
      </w:pPr>
      <w:r>
        <w:rPr/>
        <w:t>Enjoy moto-cross motorcycling racing, mountain biking, and other outdoor activities.</w:t>
        <w:tab/>
      </w:r>
    </w:p>
    <w:sectPr>
      <w:type w:val="nextPage"/>
      <w:pgSz w:w="12240" w:h="15840"/>
      <w:pgMar w:left="1440" w:right="1440" w:gutter="0" w:header="0" w:top="1152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360"/>
        </w:tabs>
        <w:ind w:start="540" w:hanging="360"/>
      </w:pPr>
      <w:rPr>
        <w:rFonts w:ascii="Symbol" w:hAnsi="Symbol" w:cs="Symbol" w:hint="default"/>
        <w:sz w:val="12"/>
      </w:rPr>
    </w:lvl>
  </w:abstractNum>
  <w:abstractNum w:abstractNumId="2">
    <w:lvl w:ilvl="0">
      <w:numFmt w:val="bullet"/>
      <w:lvlText w:val=""/>
      <w:lvlJc w:val="start"/>
      <w:pPr>
        <w:tabs>
          <w:tab w:val="num" w:pos="360"/>
        </w:tabs>
        <w:ind w:start="540" w:hanging="360"/>
      </w:pPr>
      <w:rPr>
        <w:rFonts w:ascii="Symbol" w:hAnsi="Symbol" w:cs="Symbol" w:hint="default"/>
        <w:sz w:val="12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St1z0">
    <w:name w:val="WW8NumSt1z0"/>
    <w:qFormat/>
    <w:rPr>
      <w:rFonts w:ascii="Symbol" w:hAnsi="Symbol" w:cs="Symbol"/>
      <w:sz w:val="12"/>
    </w:rPr>
  </w:style>
  <w:style w:type="character" w:styleId="WW8NumSt2z0">
    <w:name w:val="WW8NumSt2z0"/>
    <w:qFormat/>
    <w:rPr>
      <w:rFonts w:ascii="Symbol" w:hAnsi="Symbol" w:cs="Symbol"/>
      <w:sz w:val="1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1997-10-29T13:45:00Z</dcterms:created>
  <dc:creator>appinst</dc:creator>
  <dc:description/>
  <dc:language>en-CA</dc:language>
  <cp:lastModifiedBy>Matthew A. Goering</cp:lastModifiedBy>
  <cp:lastPrinted>2001-04-04T14:39:00Z</cp:lastPrinted>
  <dcterms:modified xsi:type="dcterms:W3CDTF">2001-04-04T17:09:00Z</dcterms:modified>
  <cp:revision>6</cp:revision>
  <dc:subject/>
  <dc:title>MATTHEW A</dc:title>
</cp:coreProperties>
</file>