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June 27, 1997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Larry Paul Manley: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accept this letter as my official resignation from the Texas Department of Housing and Community Affairs.  I have accepted a position with Enron Corporation in Houston.  The effective date and my last date with the Department will be Friday July 11, 1997.  I do not wish to withdraw my retirement contributions, but instead will roll them over.  I also do not wish to utilize any accrued vacation or FSLA time.  I have enjoyed working at the Department for the past three years and wish everyone here well in their future indeavors.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Darron C. Giron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cc Melinda Smith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Xavier Sanchez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Human Resources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C:\MSOFFICE\WINWORD\TEMPLATE\NORMAL.DOT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1997-06-23T11:51:00Z</dcterms:created>
  <dc:creator>Darron Giron</dc:creator>
  <dc:description/>
  <dc:language>en-CA</dc:language>
  <cp:lastModifiedBy>Darron Giron</cp:lastModifiedBy>
  <cp:lastPrinted>1997-06-27T12:05:00Z</cp:lastPrinted>
  <dcterms:modified xsi:type="dcterms:W3CDTF">1997-06-27T11:09:00Z</dcterms:modified>
  <cp:revision>5</cp:revision>
  <dc:subject/>
  <dc:title>June 23, 1997</dc:title>
</cp:coreProperties>
</file>