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2960" w:type="dxa"/>
        <w:jc w:val="center"/>
        <w:tblInd w:w="0" w:type="dxa"/>
        <w:tblLayout w:type="fixed"/>
        <w:tblCellMar>
          <w:top w:w="0" w:type="dxa"/>
          <w:start w:w="120" w:type="dxa"/>
          <w:bottom w:w="0" w:type="dxa"/>
          <w:end w:w="120" w:type="dxa"/>
        </w:tblCellMar>
      </w:tblPr>
      <w:tblGrid>
        <w:gridCol w:w="12960"/>
      </w:tblGrid>
      <w:tr>
        <w:trPr>
          <w:tblHeader w:val="true"/>
        </w:trPr>
        <w:tc>
          <w:tcPr>
            <w:tcW w:w="12960" w:type="dxa"/>
            <w:tcBorders>
              <w:start w:val="single" w:sz="6" w:space="0" w:color="FFFFFF"/>
              <w:bottom w:val="single" w:sz="6" w:space="0" w:color="000000"/>
              <w:end w:val="single" w:sz="6" w:space="0" w:color="FFFFFF"/>
            </w:tcBorders>
          </w:tcPr>
          <w:p>
            <w:pPr>
              <w:pStyle w:val="Normal"/>
              <w:snapToGrid w:val="false"/>
              <w:spacing w:lineRule="exact" w:line="120"/>
              <w:rPr/>
            </w:pPr>
            <w:r>
              <w:rPr/>
            </w:r>
          </w:p>
          <w:p>
            <w:pPr>
              <w:pStyle w:val="Normal"/>
              <w:spacing w:before="0" w:after="58"/>
              <w:rPr>
                <w:rFonts w:ascii="Arial" w:hAnsi="Arial" w:cs="Arial"/>
                <w:b/>
                <w:bCs/>
                <w:sz w:val="16"/>
                <w:szCs w:val="16"/>
              </w:rPr>
            </w:pPr>
            <w:r>
              <w:rPr>
                <w:rFonts w:cs="Arial" w:ascii="Arial" w:hAnsi="Arial"/>
                <w:b/>
                <w:bCs/>
                <w:sz w:val="16"/>
                <w:szCs w:val="16"/>
              </w:rPr>
            </w:r>
          </w:p>
        </w:tc>
      </w:tr>
      <w:tr>
        <w:trPr>
          <w:tblHeader w:val="true"/>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b/>
                <w:bCs/>
                <w:sz w:val="16"/>
                <w:szCs w:val="16"/>
              </w:rPr>
            </w:pPr>
            <w:r>
              <w:rPr>
                <w:rFonts w:cs="Arial" w:ascii="Arial" w:hAnsi="Arial"/>
                <w:b/>
                <w:bCs/>
                <w:sz w:val="16"/>
                <w:szCs w:val="16"/>
              </w:rPr>
            </w:r>
          </w:p>
          <w:p>
            <w:pPr>
              <w:pStyle w:val="Normal"/>
              <w:spacing w:before="0" w:after="58"/>
              <w:rPr>
                <w:rFonts w:ascii="Arial" w:hAnsi="Arial" w:cs="Arial"/>
                <w:b/>
                <w:bCs/>
                <w:sz w:val="16"/>
                <w:szCs w:val="16"/>
              </w:rPr>
            </w:pPr>
            <w:r>
              <w:rPr>
                <w:rFonts w:cs="Arial" w:ascii="Arial" w:hAnsi="Arial"/>
                <w:b/>
                <w:bCs/>
                <w:sz w:val="22"/>
                <w:szCs w:val="22"/>
              </w:rPr>
              <w:t>Provisional CPC Description</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b/>
                <w:bCs/>
                <w:sz w:val="16"/>
                <w:szCs w:val="16"/>
              </w:rPr>
            </w:pPr>
            <w:r>
              <w:rPr>
                <w:rFonts w:cs="Arial" w:ascii="Arial" w:hAnsi="Arial"/>
                <w:b/>
                <w:bCs/>
                <w:sz w:val="16"/>
                <w:szCs w:val="16"/>
              </w:rPr>
            </w:r>
          </w:p>
          <w:p>
            <w:pPr>
              <w:pStyle w:val="Normal"/>
              <w:rPr>
                <w:rFonts w:ascii="Arial" w:hAnsi="Arial" w:cs="Arial"/>
                <w:sz w:val="16"/>
                <w:szCs w:val="16"/>
              </w:rPr>
            </w:pPr>
            <w:r>
              <w:rPr>
                <w:rFonts w:cs="Arial" w:ascii="Arial" w:hAnsi="Arial"/>
                <w:b/>
                <w:bCs/>
                <w:sz w:val="16"/>
                <w:szCs w:val="16"/>
              </w:rPr>
              <w:t xml:space="preserve">Division: 51 </w:t>
              <w:noBreakHyphen/>
              <w:t xml:space="preserve"> Construction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Pre</w:t>
              <w:noBreakHyphen/>
              <w:t>erection work; new construction and repair, alteration, restoration and maintenance work on residential buildings, non</w:t>
              <w:noBreakHyphen/>
              <w:t xml:space="preserve">residential buildings or civil engineering works.  This work can be carried out either by general contractors who do the complete construction work for the owner of the project, or on own account; or by subcontracting parts of the construction work to contractors specializing, e.g., in installation work, where the value of work done by subcontractors becomes part of the main contractor's work.  The products classified here are services which are essential in the production process of the different types of constructions, the final output of construction activities.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Group: 511 </w:t>
              <w:noBreakHyphen/>
              <w:t xml:space="preserve"> Pre</w:t>
              <w:noBreakHyphen/>
              <w:t xml:space="preserve">erection work at construction sites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5111 </w:t>
              <w:noBreakHyphen/>
              <w:t xml:space="preserve"> Site investigation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51110 </w:t>
              <w:noBreakHyphen/>
              <w:t xml:space="preserve"> Site investigation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Investigation work aiming at finding the most suitable site for a construction project, and demarcation work, i.e./demarcation of a locality where one or more major stages or processes of construction work are being carried on.</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Exclusions: Test drilling services are classified in subclass 51130 (Site formation and clearance work).  Architectural, engineering, surveying and mapmaking services are classified in group 867 (Architectural, engineering and other technical services).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51120 </w:t>
              <w:noBreakHyphen/>
              <w:t xml:space="preserve"> Demolition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Wrecking and demolition work of buildings, other structures and streets and highways, and sales of material derived from demolishing operations.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51130 </w:t>
              <w:noBreakHyphen/>
              <w:t xml:space="preserve"> Site formation and clearance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Preparation work aiming at making sites ready for subsequent construction work, including blasting, test drilling and rock removal work.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51140 </w:t>
              <w:noBreakHyphen/>
              <w:t xml:space="preserve"> Excavating and earthmoving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Excavating and digging work, earthmoving work, grading of construction sites and trench digging.</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 Foundation digging work is classified in subclass 51510 (Foundation work, incl.  pile driving).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51150 </w:t>
              <w:noBreakHyphen/>
              <w:t xml:space="preserve"> Site preparation work for mining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Tunneling, overburden removal and other development and preparation work of mineral properties and sites, except for mining oil and gas.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Exclusion: Construction services incidental to oil and gas mining are classified in subclass 88300 (Services incidental to mining).</w:t>
            </w:r>
          </w:p>
        </w:tc>
      </w:tr>
      <w:tr>
        <w:trPr>
          <w:trHeight w:val="2041" w:hRule="exact"/>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51160 </w:t>
              <w:noBreakHyphen/>
              <w:t xml:space="preserve"> Scaffolding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Scaffold erecting and dismantling work.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Group 512 - Construction work for buildings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51210 </w:t>
              <w:noBreakHyphen/>
              <w:t xml:space="preserve"> For one</w:t>
              <w:noBreakHyphen/>
              <w:t xml:space="preserve"> and two</w:t>
              <w:noBreakHyphen/>
              <w:t>dwelling buildings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Construction work (incl. new work, additions, alterations and renovation work) of residential buildings containing one or two dwellings.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51220 </w:t>
              <w:noBreakHyphen/>
              <w:t xml:space="preserve"> For multi</w:t>
              <w:noBreakHyphen/>
              <w:t xml:space="preserve">dwelling buildings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Construction work (incl. new work, additions, alterations and renovation work) of residential buildings containing three or more dwellings.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51230 </w:t>
              <w:noBreakHyphen/>
              <w:t xml:space="preserve"> For warehouses and industrial buildings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Construction work (incl. new work, additions, alterations and renovation work) of warehouses and industrial buildings such as manufacturing and light industrial buildings.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Construction work on certain specialized facilities for manufacturing is classified in subclass 51360.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51240 </w:t>
              <w:noBreakHyphen/>
              <w:t xml:space="preserve"> For commercial buildings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Construction work (incl. new work, additions, alterations and renovation work) of commercial buildings such as office buildings, bank buildings, parking garages, petrol and service stations, shopping centres and air, rail or road transport terminals.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51250 </w:t>
              <w:noBreakHyphen/>
              <w:t xml:space="preserve"> For public entertainment buildings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Construction work (incl. new work, additions, alterations and renovation work) of public entertainment buildings such as cinemas, theatres, concert halls, dance halls and nightclubs.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Construction work on sport and recreation facilities is classified in class 5137.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51260 </w:t>
              <w:noBreakHyphen/>
              <w:t xml:space="preserve"> For hotel, restaurant and similar buildings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Construction work (incl. new work, additions, alterations and renovation work) of hotels, motels, inns, hostels, restaurants and similar buildings.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51270 </w:t>
              <w:noBreakHyphen/>
              <w:t xml:space="preserve"> For educational buildings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Construction work (incl. new work, additions, alterations and renovation work) of educational buildings such as schools, colleges, universities, libraries, archives and museums.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51280 </w:t>
              <w:noBreakHyphen/>
              <w:t xml:space="preserve"> For health buildings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Construction work (incl. new work, additions, alterations and renovation work) of  health buildings such as hospitals and sanatoria.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51290 </w:t>
              <w:noBreakHyphen/>
              <w:t xml:space="preserve"> For other buildings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Construction work (incl. new work, additions, alterations and renovation work) of non</w:t>
              <w:noBreakHyphen/>
              <w:t xml:space="preserve">residential buildings not elsewhere classified, such as religious buildings and prison buildings.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Group: 513 </w:t>
              <w:noBreakHyphen/>
              <w:t xml:space="preserve"> Construction work for civil engineering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5131 </w:t>
              <w:noBreakHyphen/>
              <w:t xml:space="preserve"> For highways (except elevated highways), streets, roads, railways and airfield runways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5132 </w:t>
              <w:noBreakHyphen/>
              <w:t xml:space="preserve"> For bridges, elevated highways, tunnels and subways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5133 </w:t>
              <w:noBreakHyphen/>
              <w:t xml:space="preserve"> For waterways, harbours, dams and other water works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5134 </w:t>
              <w:noBreakHyphen/>
              <w:t xml:space="preserve"> For long distance pipelines, communication and power lines (cables)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Construction work of long distance overland or submarine pipelines and power and telecommunication transmission lines (cables).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Construction work of local gas pipelines, water mains or communication transmission lines (cables) are classified in subclass 51350 (Construction work for local pipelines and cables; ancillary works).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5135 </w:t>
              <w:noBreakHyphen/>
              <w:t xml:space="preserve"> For local pipelines and cables; ancillary works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Construction work of local gas pipelines and water and sewer mains and local power and communication transmission lines (cables).  Construction work of ancillary works such as transmission towers including antennas  and transformer stations and substations for distribution within local boundaries.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Construction work of long distance pipelines and cables are classified in subclass 51340.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5136 </w:t>
              <w:noBreakHyphen/>
              <w:t xml:space="preserve"> For constructions for mining and manufacturing</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Construction work of constructions for mining and manufacturing not elsewhere classified, e.g.  loading and discharging stations, winding</w:t>
              <w:noBreakHyphen/>
              <w:t>shafts, power plants, chemical plants, iron foundries, blast furnaces and coke ovens.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Construction work for warehouses and industrial buildings is classified in subclass 51230.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5137 </w:t>
              <w:noBreakHyphen/>
              <w:t xml:space="preserve"> For constructions for sport and recreation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5139 </w:t>
              <w:noBreakHyphen/>
              <w:t xml:space="preserve"> For engineering works n.e.c.</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Construction work for engineering works not elsewhere classified, such as mine site construction.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Class - 516</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5161 </w:t>
              <w:noBreakHyphen/>
              <w:t xml:space="preserve"> Heating, ventilation and air conditioning work</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51610 </w:t>
              <w:noBreakHyphen/>
              <w:t xml:space="preserve"> Heating, ventilation and air conditioning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Special trade construction work involving electric or non</w:t>
              <w:noBreakHyphen/>
              <w:t>electric heating, ventilation, refrigeration or air conditioning equipment. Duct work and other related sheet</w:t>
              <w:noBreakHyphen/>
              <w:t xml:space="preserve">metal work performed as an integral part of such work is included.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Electric heating appliance installation work is classified in subclass 51649 (Other electrical construction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5162 </w:t>
              <w:noBreakHyphen/>
              <w:t xml:space="preserve"> Water plumbing and drain laying work</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Subclass: 51620 </w:t>
              <w:noBreakHyphen/>
              <w:t xml:space="preserve"> Water plumbing and drain laying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Special trade construction work involving primary hot and cold water piping systems (i.e. plumbing), including sprinkler installation, draining (except sewerage or stormwater drains construction work) and septic tank installation. Plumbing work arising from the installation of appliances is included.</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Exclusions: Sewerage or stormwater drains construction work is classified in subclass 51330 (General construction work for waterways, harbours, dams and other waterworks).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Installation work of space heating is classified in subclass 51610 (Heating, ventilation and air conditioning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5163 </w:t>
              <w:noBreakHyphen/>
              <w:t xml:space="preserve"> Gas fitting construction work</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Subclass: 51630 </w:t>
              <w:noBreakHyphen/>
              <w:t xml:space="preserve"> Gas fitting construction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Special trade construction work involving natural gas fitting and dry heating systems, except electric heating and duct work.</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Exclusion: Space heating, ventilating and air conditioning work is classified in subclass 51610, whether or not for use with gas.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5164 </w:t>
              <w:noBreakHyphen/>
              <w:t xml:space="preserve"> Electrical work</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51641 </w:t>
              <w:noBreakHyphen/>
              <w:t xml:space="preserve"> Electrical wiring and fitting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Special trade construction work involving the installation of the basic electrical wiring network or of fittings in buildings or other construction projects.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Insulation work of electrical wiring from water piping is classified in subclass 51650 (Insulation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51642 </w:t>
              <w:noBreakHyphen/>
              <w:t xml:space="preserve"> Fire alarm construction work</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Special trade construction work of fire alarm, fire fighting and fire escape equipment.</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Exclusions: Sprinkler installation work is classified in subclass 51620 (Water plumbing and drain</w:t>
              <w:noBreakHyphen/>
              <w:t>laying work).</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Fireproofing work is classified in subclass 51650 (Insulation work (electricial wiring, water, heat, sound)).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51643 </w:t>
              <w:noBreakHyphen/>
              <w:t xml:space="preserve"> Burglar alarm system construction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Special trade construction work of burglar alarm systems at the construction site.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51644 </w:t>
              <w:noBreakHyphen/>
              <w:t xml:space="preserve"> Residential antenna construction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Special trade construction work of residential antennas and aerials. Installation work of lightning conductors is included.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51649 </w:t>
              <w:noBreakHyphen/>
              <w:t xml:space="preserve"> Other electrical construction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Other special trade electrical construction work, not elsewhere classified, e.g. highway lighting and electrical signal construction work and sound equipment, electrical heating or telecommunications equipment installation work. Electrical work arising from the installation of appliances is included.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5165 </w:t>
              <w:noBreakHyphen/>
              <w:t xml:space="preserve"> Insulation work (electrical wiring, water, heat, sound)</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51650 </w:t>
              <w:noBreakHyphen/>
              <w:t xml:space="preserve"> Insulation work (electrical wiring, water, heat, sound)</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Special trade construction work insulating electrical wiring from water piping, and of water, heat or sound, including weather</w:t>
              <w:noBreakHyphen/>
              <w:t>proofing insulating materials for exterior wall cavities and thermal insulation work to hot and chilled water pipes, boilers and duct runs. Fireproofing work is included.</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Water proofing work to roofs is classified in subclass 51530 (Roofing and water proofing).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5166 </w:t>
              <w:noBreakHyphen/>
              <w:t xml:space="preserve"> Fencing and railing construction work</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51660 </w:t>
              <w:noBreakHyphen/>
              <w:t xml:space="preserve"> Fencing and railing construction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Special trade construction work of fences, railings and similar enclosures. The fences may be of different materials (wire, wood, steel, fibre glass) and may be used at various sites (courts, playgrounds, residential properties or industrial premises).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5169 </w:t>
              <w:noBreakHyphen/>
              <w:t xml:space="preserve"> Other installation work</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Subclass: 51691 </w:t>
              <w:noBreakHyphen/>
              <w:t xml:space="preserve"> Lift and escalator construction work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Special trade construction work of lifts and escalators and moving sidewalks. Also included is fire escape equipment construction work (e.g. of staircases).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51699 </w:t>
              <w:noBreakHyphen/>
              <w:t xml:space="preserve"> Other installation work n.e.c.</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Other special trade construction work, not elsewhere classified, involving goods not regarded as part of the basic building structure (e.g. installation work of blinds and awnings).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Subclass 51800 </w:t>
              <w:noBreakHyphen/>
              <w:t xml:space="preserve"> Renting services related to equipment for construction or demolition of buildings or civil engineering works, with operator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Leasing or rental services concerning construction or demolition equipment with operator and operational services provided by the operator.</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 Leasing or rental services concerning construction machinery and equipment without operator is classified in subclass 83107.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6111 - Sales of motor vehicles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61111 </w:t>
              <w:noBreakHyphen/>
              <w:t xml:space="preserve"> Wholesale trade services of motor vehicles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Wholesaling and commission agents' services of passenger motor cars, motor buses and motor coaches, motor lorries and trucks, over</w:t>
              <w:noBreakHyphen/>
              <w:t>the</w:t>
              <w:noBreakHyphen/>
              <w:t>road truck tractors, semi</w:t>
              <w:noBreakHyphen/>
              <w:t xml:space="preserve">trailers and trailers. (Goods classified in CPC/491, 492.)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61112 </w:t>
              <w:noBreakHyphen/>
              <w:t xml:space="preserve"> Retail sales of motor vehicles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Retailing services of passenger motor vehicles including specialized passenger motor vehicles (ambulances, caravans, microbuses, etc.), motor vehicles to negotiate unusual terrain and other passenger motor vehicles with motor</w:t>
              <w:noBreakHyphen/>
              <w:t xml:space="preserve">car type steering mechanisms; motor lorries and motor coaches and buses. (Goods classified in CPC 491.)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Class: 6113 </w:t>
              <w:noBreakHyphen/>
              <w:t xml:space="preserve"> Sales of parts and accessories of motor vehicles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61130 </w:t>
              <w:noBreakHyphen/>
              <w:t xml:space="preserve"> Sales of parts and accessories of motor vehicles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Wholesaling, commission agents' and retailing services of new or used parts and accessories of motor vehicles of a type described in the notes to subclass 61112.  (Goods classified in CPC 431, 491, 492.)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6121 </w:t>
              <w:noBreakHyphen/>
              <w:t xml:space="preserve"> Sales of motorcycles and snowmobiles and related parts and accessories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61210 </w:t>
              <w:noBreakHyphen/>
              <w:t xml:space="preserve"> Sales of motorcycles and snowmobiles and related parts and accessories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Wholesaling and retailing services of motorcycles and snowmobiles and related parts and accessories. (Goods classified in CPC 49117, 4991.)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6130 - Retail sales of motor fuel</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61300 </w:t>
              <w:noBreakHyphen/>
              <w:t xml:space="preserve"> Retail sales of motor fuel</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Retailing services of petroleum refineries products, such as gasoline and other motor fuels for internal combustion engines, kerosene, lubricating oil and grease, fuel oil, liquefied petroleum gas put up for retail sale and other products of petroleum refineries. (Goods classified in CPC 333.)</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 Retailing services of fuel oil for other purposes are classified in subclass 63297 (Retail sales of fuel oil, bottled gas, coal and wood).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Group 621 - Commission agents'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Wholesaling services by commission agents, commodity brokers, auctioneers and other wholesalers who trade on behalf of others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Group 622 - Wholesale trade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Specialized wholesaling services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Group 632 - Non-food retailing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Retailing services.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7112 - Freight transportation</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Transportation by railway.</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7123 - Freight transportation</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Transportation by roadway.</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7131 - Transportation of petroleum and natural gas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Transportation via pipeline of crude or refined petroleum and petroleum products and of natural gas.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Class 7139 - Transportation of other goods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Transportation via pipeline of other chemical products such as ethylene, of coal slurry and of other products, not elsewhere classified.</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Division: 72 </w:t>
              <w:noBreakHyphen/>
              <w:t xml:space="preserve"> Water transport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Group: 721 </w:t>
              <w:noBreakHyphen/>
              <w:t xml:space="preserve"> Transport services by sea</w:t>
              <w:noBreakHyphen/>
              <w:t xml:space="preserve">going vessels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rPr>
                <w:rFonts w:ascii="Arial" w:hAnsi="Arial" w:cs="Arial"/>
                <w:sz w:val="16"/>
                <w:szCs w:val="16"/>
              </w:rPr>
            </w:pPr>
            <w:r>
              <w:rPr>
                <w:rFonts w:cs="Arial" w:ascii="Arial" w:hAnsi="Arial"/>
                <w:b/>
                <w:bCs/>
                <w:sz w:val="16"/>
                <w:szCs w:val="16"/>
              </w:rPr>
              <w:t xml:space="preserve">Class: 7212 </w:t>
              <w:noBreakHyphen/>
              <w:t xml:space="preserve"> Freight transportation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72140 </w:t>
              <w:noBreakHyphen/>
              <w:t xml:space="preserve"> Towing and pushing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Towing and pushing services on the high seas and on coastal waters.  These services are generally provided by vessels which do not themselves carry freight or passengers.  Included here are towing services of oil rigs, floating cranes, dredging vessels, buoys, and of hulls and incomplete vessels, on a fee or contract basis.  Towing services for distressed seagoing vessels are also included.  </w:t>
            </w:r>
          </w:p>
        </w:tc>
      </w:tr>
      <w:tr>
        <w:trPr/>
        <w:tc>
          <w:tcPr>
            <w:tcW w:w="12960" w:type="dxa"/>
            <w:tcBorders>
              <w:top w:val="single" w:sz="6" w:space="0" w:color="FFFFFF"/>
              <w:start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rPr>
                <w:rFonts w:ascii="Arial" w:hAnsi="Arial" w:cs="Arial"/>
                <w:b/>
                <w:bCs/>
                <w:sz w:val="16"/>
                <w:szCs w:val="16"/>
              </w:rPr>
            </w:pPr>
            <w:r>
              <w:rPr>
                <w:rFonts w:cs="Arial" w:ascii="Arial" w:hAnsi="Arial"/>
                <w:b/>
                <w:bCs/>
                <w:sz w:val="16"/>
                <w:szCs w:val="16"/>
              </w:rPr>
              <w:t xml:space="preserve">Class: 7222 </w:t>
              <w:noBreakHyphen/>
              <w:t xml:space="preserve"> Freight transportation </w:t>
            </w:r>
          </w:p>
        </w:tc>
      </w:tr>
      <w:tr>
        <w:trPr/>
        <w:tc>
          <w:tcPr>
            <w:tcW w:w="12960" w:type="dxa"/>
            <w:tcBorders>
              <w:start w:val="single" w:sz="6" w:space="0" w:color="FFFFFF"/>
              <w:bottom w:val="single" w:sz="6" w:space="0" w:color="000000"/>
              <w:end w:val="single" w:sz="6" w:space="0" w:color="FFFFFF"/>
            </w:tcBorders>
          </w:tcPr>
          <w:p>
            <w:pPr>
              <w:pStyle w:val="Normal"/>
              <w:snapToGrid w:val="false"/>
              <w:spacing w:lineRule="exact" w:line="120"/>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72240 </w:t>
              <w:noBreakHyphen/>
              <w:t xml:space="preserve"> Towing and pushing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Barge towing services on inland waterways and on canals, when provided by tugboats.  Included are towing services of oil rigs, floating cranes, dredging vessels, buoys and of hulls and incomplete vessels, on a fee or contract basis.  Towing services for distressed non</w:t>
              <w:noBreakHyphen/>
              <w:t xml:space="preserve">seagoing vessels are also included.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Group 732 - Freight transportation by air</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73210 </w:t>
              <w:noBreakHyphen/>
              <w:t xml:space="preserve"> Mail transportation by air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Transportation of mail by air, scheduled or non</w:t>
              <w:noBreakHyphen/>
              <w:t xml:space="preserve">scheduled.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73220 </w:t>
              <w:noBreakHyphen/>
              <w:t xml:space="preserve"> Transportation of containerized freight by air</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Air transportation of individual articles and packages assembled and shipped in specially constructed shipping containers designed for ease of handling in transport, scheduled or non</w:t>
              <w:noBreakHyphen/>
              <w:t xml:space="preserve">scheduled.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73290 </w:t>
              <w:noBreakHyphen/>
              <w:t xml:space="preserve"> Transportation of other freight by air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Air transportation of freight, not elsewhere classified, scheduled or non</w:t>
              <w:noBreakHyphen/>
              <w:t xml:space="preserve">scheduled.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Group 741 - </w:t>
              <w:noBreakHyphen/>
              <w:t xml:space="preserve"> Cargo handling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74110 </w:t>
              <w:noBreakHyphen/>
              <w:t xml:space="preserve"> Container handling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Cargo handling services provided for freight in special containers. Included are services of freight terminal facilities, on a fee or contract basis, for all modes of transport, including stevedoring services (i.e. the loading, unloading and discharging of vessels' containerized freight, at ports).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74190 </w:t>
              <w:noBreakHyphen/>
              <w:t xml:space="preserve"> Other cargo handling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Cargo handling services provided for non</w:t>
              <w:noBreakHyphen/>
              <w:t>containerized freight or for passenger baggage. Included are services of freight terminal facilities, on a fee or contract basis, for all modes of transport, including stevedoring services (i.e. the loading, unloading and discharging of vessels' non</w:t>
              <w:noBreakHyphen/>
              <w:t>containerized freight, at ports), and cargo handling services incidental to freight transport, not elsewhere classified. Also included are baggage handling services at airports, and at bus, rail or highway vehicle terminals.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Exclusions: Other supporting and auxiliary transport services linked to a specific mode of transport are classified in subclass 74300 for railway transport, subclass 74490 for road transport, subclass 74590 for water transport and subclass 74690 for air transport.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Group 742 - Storage and warehousing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Storage and warehousing services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8112 - Financial leasing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Leasing services where the term approximately covers the expected life of the asset and the lessee acquires substantially all the benefits of its use and takes all the risks associated with its ownership.</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 Operational leasing services are classified in division 83, according to the goods leased.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8113 - Other credit granting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81131 </w:t>
              <w:noBreakHyphen/>
              <w:t xml:space="preserve"> Mortgage loan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Services consisting in granting loans for which specific assets in land and buildings are used as security.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81132 </w:t>
              <w:noBreakHyphen/>
              <w:t xml:space="preserve"> Personal instalment loan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Services consisting in granting consumer credit especially to finance current expenditure on goods and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81133 </w:t>
              <w:noBreakHyphen/>
              <w:t xml:space="preserve"> Credit card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Services consisting in financing the purchase of products by granting point</w:t>
              <w:noBreakHyphen/>
              <w:t>of</w:t>
              <w:noBreakHyphen/>
              <w:t xml:space="preserve">sale credit using plastic cards or tokens.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81139 </w:t>
              <w:noBreakHyphen/>
              <w:t xml:space="preserve"> Other credit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Services consisting in other lending by institutions not involved in monetary intermediation.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81199 - Other financial intermediation services other than insurance and pension fund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Services relating to obtaining and redistributing funds other than for the purpose of insurance or pension funding.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8132 -Services related to securities markets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Services related to the transaction of business on securities markets, but not their administration.</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81339  Other services auxiliary to financial intermediation n.e.c.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Other services auxiliary to financial intermediation, not elsewhere classified, e.g. services related to the implementation of monetary policy.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83107 </w:t>
              <w:noBreakHyphen/>
              <w:t xml:space="preserve"> Leasing or rental services concerning construction machinery and equipment without operator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Renting, hiring or leasing services of construction machinery and equipment without operator.  Included are rental services concerning tractors for construction and earth moving purposes, road graders, steamrollers, dozers, excavating machinery, front</w:t>
              <w:noBreakHyphen/>
              <w:t>end loaders, etc.</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 Renting or hiring services of construction machinery and equipment with operator are classified in subclass 51800.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83109 </w:t>
              <w:noBreakHyphen/>
              <w:t xml:space="preserve"> Leasing or rental services concerning other machinery and equipment without operator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Renting, hiring or leasing services concerning other machinery and equipment without operator.  Included are rental services concerning all kinds of machinery, electrical or not, which is generally used as investment goods by industries, such as engines and turbines, machine tools, mining and oil field equipment; commercial radio, television and communication equipment; professional, scientific measuring and controlling apparatus; and other commercial and industrial machinery.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Group: 843 Data processing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8431 </w:t>
              <w:noBreakHyphen/>
              <w:t xml:space="preserve"> Input preparation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84310 </w:t>
              <w:noBreakHyphen/>
              <w:t xml:space="preserve"> Input preparation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Data recording services such as key punching, optical scanning or other methods for data entry.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84320 </w:t>
              <w:noBreakHyphen/>
              <w:t xml:space="preserve"> Data processing and tabulation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Services such as data processing and tabulation services, computer calculating services, and rental services of computer time.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84330 </w:t>
              <w:noBreakHyphen/>
              <w:t xml:space="preserve"> Time sharing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This seems to be the same type of services as 84320.  Computer time only is bought; if it is bought from the customer's premises, telecommunications services are also bought.  Data processing or tabulation services may also be bought from a service bureau.  In both cases the services might be time sharing processed.  Thus, there is no clear distinction between 84320 and 84330.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84390 </w:t>
              <w:noBreakHyphen/>
              <w:t xml:space="preserve"> Other data processing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Services which manage the full operations of a customer's facilities under contract: computer</w:t>
              <w:noBreakHyphen/>
              <w:t>room environmental quality control services; management services of in</w:t>
              <w:noBreakHyphen/>
              <w:t xml:space="preserve">place computer equipment combinations; and management services of computer work flows and distributions.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Group: 851 </w:t>
              <w:noBreakHyphen/>
              <w:t xml:space="preserve"> Research and experimental development services on natural sciences and engineering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8510 </w:t>
              <w:noBreakHyphen/>
              <w:t xml:space="preserve"> Research and experimental development services on natural sciences and engineering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85101 </w:t>
              <w:noBreakHyphen/>
              <w:t xml:space="preserve"> Research and experimental development services on physical sciences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Research and experimental development services on physical sciences, including research and experimental development services on heat, light, electromagnetism, astronomy, etc.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85102 </w:t>
              <w:noBreakHyphen/>
              <w:t xml:space="preserve"> Research and experimental development services on chemistry and biology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Research and experimental development services on chemistry and biology, including research and experimental development services on catalyzer, fermentation, physiology and ecology of animals and plants, microorganisms, etc.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85103 </w:t>
              <w:noBreakHyphen/>
              <w:t xml:space="preserve"> Research and experimental development services on engineering and technology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Research and experimental development services on engineering and technology, including research and experimental development services on applied science and technology for casting, metal, machinery, electricity, communications, vessels, aircraft, civil engineering, construction, information, etc.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85104 </w:t>
              <w:noBreakHyphen/>
              <w:t xml:space="preserve"> Research and experimental development services on agricultural sciences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Research and experimental development services on agricultural sciences, including research and experimental development services on agricultural techniques, fruit culture, forestry, stockbreeding, fisheries, etc.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85105 </w:t>
              <w:noBreakHyphen/>
              <w:t xml:space="preserve"> Research and experimental development services on medical sciences and pharmacy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Research and experimental development services on medical sciences and pharmacy, including research and experimental development services on treatment of diseases, preventive hygiene, pharmacy, etc.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85109 </w:t>
              <w:noBreakHyphen/>
              <w:t xml:space="preserve"> Research and experimental development services on other natural sciences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Research and experimental development services on other natural sciences.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Group 865 - Management consulting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86501 </w:t>
              <w:noBreakHyphen/>
              <w:t xml:space="preserve"> General management consulting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Advisory, guidance and operational assistance services concerning business policy and strategy and the overall planning, structuring and control of an organization.   More specifically, general management consulting assignments may deal with one or a combination of the following: policy formulation, determination of the organizational structure (decision</w:t>
              <w:noBreakHyphen/>
              <w:t xml:space="preserve">making system) that will most effectively meet the objectives of the organization, legal organization, strategic business plans, defining a management information system, development of management reports and controls, business turnaround plans, management audits, development of profit improvement programmes and other matters which are of particular interest to the higher management of an organization.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86502 </w:t>
              <w:noBreakHyphen/>
              <w:t xml:space="preserve"> Financial management consulting services (except business tax)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Advisory, guidance and operational assistance services concerning decision areas which are financial in nature, such as working capital and liquidity management, determination of an appropriate capital structure, analysis of capital investment proposals, development of accounting systems and budgetary controls, business valuations prior to mergers and/or acquisitions, etc., but excluding advisory services on short</w:t>
              <w:noBreakHyphen/>
              <w:t xml:space="preserve">term portfolio management which are normally offered by financial intermediaries.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86503 </w:t>
              <w:noBreakHyphen/>
              <w:t xml:space="preserve"> Marketing management consulting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Advisory, guidance and operational assistance services concerning the marketing strategy and marketing operation of an organization. Marketing consulting assignments may deal with one or a combination of the following: analysis and formulation of a marketing strategy, formulation of customer service and pricing policies, sales management and staff training, organization of distribution channels (sell to wholesalers or directly to retailers, direct mail, franchise, etc.), organization of the distribution process, package design and other matters related to the marketing strategy and operations of an organization.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86504 </w:t>
              <w:noBreakHyphen/>
              <w:t xml:space="preserve"> Human resources management consulting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Advisory, guidance and operational assistance services concerning the human resources management of an organization. Human resources consulting assignments may deal with one or a combination of the following: audit of the personnel function, development of a human resource policy, human resource planning, recruitment procedures, motivation and remuneration strategies, human resource development, labour</w:t>
              <w:noBreakHyphen/>
              <w:t xml:space="preserve">management relations, absenteeism control, performance appraisal and other matters related to the personnel management function of an organization.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86505 </w:t>
              <w:noBreakHyphen/>
              <w:t xml:space="preserve"> Production management consulting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Advisory, guidance and operational assistance services concerning methods for improving productivity, reducing production costs and improving the quality of production. Production consulting assignments may deal with one or a combination of the following: effective utilization of materials in the production process, inventory management and control, quality control standards, time and motion studies, job and work methods, performance standards, safety standards, office management, planning and design and other matters related to production management, but excluding advisory services and design for plant layout and industrial processes which are normally offered by consulting engineering establishments.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86506 </w:t>
              <w:noBreakHyphen/>
              <w:t xml:space="preserve"> Public relations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Advisory, guidance and operational assistance services concerning methods to improve the image and relations of an organization or individual with the general public, government, voters, shareholders and others.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86509 </w:t>
              <w:noBreakHyphen/>
              <w:t xml:space="preserve"> Other management consulting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Advisory, guidance and operational assistance services concerning other matters. These services include industrial development consulting services, tourism development consulting services, etc.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Group: 866 </w:t>
              <w:noBreakHyphen/>
              <w:t xml:space="preserve"> Services related to management consulting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Class: 8660 </w:t>
              <w:noBreakHyphen/>
              <w:t xml:space="preserve"> Services related to management consulting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Subclass 86601 </w:t>
              <w:noBreakHyphen/>
              <w:t xml:space="preserve"> Project management services other than for construction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Coordination and supervision services of resources in preparing, running and completing a project on behalf of the client.  Project management services can involve budgeting, accounting and cost control, procurement, planning of timescales and other operating conditions, coordination of subcontractors' work, inspection and quality control, etc.  These services consist only of management services; operating staff services are excluded.</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Exclusions: Construction project management services are classified in class 8671 (Architectural services), 8672 (Engineering services) and, for turnkey projects, 8673 (Integrated engineering services).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86602 </w:t>
              <w:noBreakHyphen/>
              <w:t xml:space="preserve"> Arbitration and conciliation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Assistance services through arbitration or mediation for the settlement of a dispute between labour and management, between businesses or between individuals.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Exclusions: Representation services on behalf of one of the parties in the dispute and consulting services in the field of labour relations are classified in subclass 86190 (Other legal advisory and information services), 95110 (Services furnished by business and employers organizations) and 95200 (Services furnished by trade unions), respectively.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86609 </w:t>
              <w:noBreakHyphen/>
              <w:t xml:space="preserve"> Other management services n.e.c.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Management services, not elsewhere classified.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8671 - Architectural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86711 </w:t>
              <w:noBreakHyphen/>
              <w:t xml:space="preserve"> Advisory and pre</w:t>
              <w:noBreakHyphen/>
              <w:t>design architectural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Assistance, advisory and recommendation services concerning architectural and related matters. Included here are services as undertaking preliminary studies addressing issues such as site philosophy, intent of development, climatic and environmental concerns, occupancy requirements, cost constraints, site selection analysis, design and construction scheduling and any other issues affecting the nature of the design and construction of a project. The provision of these services is not necessarily related to a new construction project. For example, it may consist of advice concerning the means of carrying out maintenance, renovation, restoration or recycling of buildings, or appraisals of the value and quality of buildings or of advice on any other architectural matter.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86712 </w:t>
              <w:noBreakHyphen/>
              <w:t xml:space="preserve"> Architectural design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Architectural design services for buildings and other structures. Design services may consist of one or a combination of the following: schematic design services, which consist of determining, with the client, the essential character of the project, defining intent, space requirements, budget limitations and time scheduling; and of preparing sketches including floor plans, site plans and exterior views; design development services, which consist of a more precise illustration of the design concept in terms of siting plan, form, material to be used, structural, mechanical and electrical systems and probable construction costs; final design services, which consist of drawings and written specifications sufficiently detailed for tender submission and construction, and of expert advice to the client at the time of calling for and accepting tenders.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Subclass: 86713 - Contract administration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Advisory and technical assistance services to the client during the construction phase to ensure that the structure is being erected in conformity with the final drawings and specifications. This involves services provided both in offices and the field, such as construction inspection, preparation of progress reports, issuance of certificates for payments to the contractor, guidance to the client and the contractor in the interpretation of contract documents and any other advice on technical questions that may develop during construction.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86714 </w:t>
              <w:noBreakHyphen/>
              <w:t xml:space="preserve"> Combined architectural design and contract  administration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Combinations of architectural services utilized on most projects including schematic design, design development, final design and contract administration services. This may include post construction services which consist of the assessment of deficiencies in construction and instructions regarding corrective measures to be taken during the 12</w:t>
              <w:noBreakHyphen/>
              <w:t xml:space="preserve">month period following the completion of the construction.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86719 </w:t>
              <w:noBreakHyphen/>
              <w:t xml:space="preserve"> Other architectural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All other services requiring the expertise of architects, such as the preparation of promotional material and presentations, preparation of as</w:t>
              <w:noBreakHyphen/>
              <w:t xml:space="preserve">built drawings, constant site representation during the construction phase, provision of operating manuals, etc.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8672 </w:t>
              <w:noBreakHyphen/>
              <w:t xml:space="preserve"> Engineering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This Class is divided into the following Sublasses:</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86721 </w:t>
              <w:noBreakHyphen/>
              <w:t xml:space="preserve"> Advisory and consultative engineering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Assistance, advisory and recommendation services concerning engineering matters.  Included here are the undertaking of preparatory technical feasibility studies and project impact studies.  Examples are: study of the impact of topography and geology on the design, construction and cost of a road, pipeline or other transportation infrastructure; study of the quality or suitability of materials intended for use in a construction project and the impact on design, construction and cost of using different materials; study of the environmental impact of a project; study of the efficiency gains in production as a result of alternative process, technology or plant layout.  The provision of these services is not necessarily related to a construction project.  It may consist, for example, of the appraisal of the structural, mechanical and electrical installations of buildings, of expert testimony in litigation cases, of assistance to government bodies in drafting laws, etc.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86722 </w:t>
              <w:noBreakHyphen/>
              <w:t xml:space="preserve"> Engineering design services for the construction of foundations and building structures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Structural engineering design services for the load</w:t>
              <w:noBreakHyphen/>
              <w:t>bearing framework of residential and commercial, industrial and institutional buildings.  Design services consist of one or a combination of the following: preliminary plans, specifications and cost estimates to define the engineering design concept; final plans, specifications and cost estimates, including working drawings, specifications regarding materials to be used, method of installation, time limitations and other specifications necessary for tender submission and construction and expert advice to the client at the time of calling for and accepting tenders; services during the construction phase.</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 Engineering services for buildings if they are an integral part of the engineering design service for a civil work or production plant or facility.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86723 </w:t>
              <w:noBreakHyphen/>
              <w:t xml:space="preserve"> Engineering design services for mechanical and electrical installations for buildings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Mechanical and electrical engineering design services for the power system, lighting system, fire alarm system, communication system and other electrical installations for all types of buildings and/or the heating, ventilating, air conditioning, refrigeration and other mechanical installations for all types of buildings.  Design services consist of one or a combination of the following: preliminary plans, specifications and cost estimates to define the engineering design concept; final plans, specifications and cost estimates, including working drawings, specifications regarding materials to be used, method of installation, time limitations and other specifications necessary for tender submission and construction and expert advice to the client at the time of calling for and accepting tenders; services during the construction phase.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86724 </w:t>
              <w:noBreakHyphen/>
              <w:t xml:space="preserve"> Engineering design services for the construction of civil engineering works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Engineering design services for the construction of civil engineering works, such as bridges and viaducts, dams, catchment basins, retaining walls, irrigation systems, flood control works, tunnels, highways and streets including interchanges and related works, locks, canals, wharves and harbours works, water supply and sanitation works such as water distribution systems, water, sewage, industrial and solid waste treatment plants and other civil engineering projects.  Design services consist of one or a combination of the following: preliminary plans, specifications and cost estimates to define the engineering design concept; final plans, specifications and cost estimates, including working drawings, specifications regarding materials to be used, method of installation, time limitations and other specifications necessary for tender submission and construction and expert advice to the client at the time of calling for and accepting tenders; services during the construction phase.  Included are engineering design services for buildings if they are an integral part of the engineering design for a civil engineering work.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86725 </w:t>
              <w:noBreakHyphen/>
              <w:t xml:space="preserve"> Engineering design services for industrial processes and production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Engineering design services for production processes, procedures and facilities.  Included here are design services as they relate to methods of cutting, handling and transporting logs and logging site layout; mine development layout and underground construction, the complete civil, mechanical and electrical mine surface plant installations including hoists, compressors, pumping stations, crushers, conveyors and ore and waste</w:t>
              <w:noBreakHyphen/>
              <w:t xml:space="preserve">handling systems; oil and gas recovery procedures, the construction, installation and/or maintenance of drilling equipment, pumping stations, treating and storage facilities and other oil field facilities; materials flows, equipment layout, material handling systems, processes and process control (which may integrate computer technology) for manufacturing plants; special machinery, equipment and instrumentation systems; any other design services for production procedures and facilities.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Design services consist of one or a combination of the following: preliminary plans, specifications and cost estimates to define the engineering design concept; final plans, specifications and cost estimates, including working drawings, specifications regarding materials to be used, method of construction and/or installation, time limitations and other specifications necessary for tender submission and construction and expert advice to the client at the time of calling for and accepting tenders; services during the installation phase.  Included are engineering design services for buildings if they are an integral part of the engineering design service for a production plant or facility.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86726 </w:t>
              <w:noBreakHyphen/>
              <w:t xml:space="preserve"> Engineering design services n.e.c.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Other specialty engineering design services.  Included here are acoustical and vibration engineering designs, traffic control systems designs, prototype development and detailed designs for new products and any other specialty engineering design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Exclusion: The aesthetic design of products and the complete design of products which do not require complex engineering (e.g.  furniture) are classified in subclass 87907 (Specialty design services).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86727 </w:t>
              <w:noBreakHyphen/>
              <w:t xml:space="preserve"> Other engineering services during the construction and installation phase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Advisory and technical assistance services to the client during construction to ensure that construction work is in conformity with the final design.  This involves services provided both in offices and in the field, such as the review of shop drawings, periodic visits to the site to assess progress and quality of the work, guiding the client and the contractor in the interpretation of contract documents and any other advice on technical questions that may develop during construction.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86729 </w:t>
              <w:noBreakHyphen/>
              <w:t xml:space="preserve"> Other engineering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Engineering services not elsewhere classified.  Included here are geotechnical engineering services providing engineers and architects with necessary subsurface information to design various projects; groundwater engineering services including groundwater resources assessment, contamination studies and quality management; corrosion engineering services including inspection, detection and corrosion control programmes; failure investigations and other services requiring the expertise of engineers.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Class 8673 - Integrated engineering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86731 </w:t>
              <w:noBreakHyphen/>
              <w:t xml:space="preserve"> Integrated engineering services for transportation infrastructure turnkey projects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Fully integrated engineering services for the construction of transportation infrastructure turnkey projects. Services included here are planning and pre</w:t>
              <w:noBreakHyphen/>
              <w:t xml:space="preserve">investment studies, preliminary and final design, cost estimation, construction scheduling, inspection and acceptance of contract work as well as technical services, such as the selection and training of personnel and the provision of operation and maintenance manuals and any other engineering services provided to the client that form part of an integrated bundle of services for a turnkey project.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Subclass: 86732 </w:t>
              <w:noBreakHyphen/>
              <w:t xml:space="preserve"> Integrated engineering and project management services for water supply and sanitation works turnkey projects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Fully integrated engineering services for the construction of water supply and sanitation works turnkey projects. Services included here are planning and pre</w:t>
              <w:noBreakHyphen/>
              <w:t xml:space="preserve">investment studies, preliminary and final design, cost estimation, construction scheduling, inspection and acceptance of contracts as well as technical services, such as the selection and training of personnel and the provision of operation and maintenance manuals and any other engineering services provided to the client that form part of an integrated bundle of services for a turnkey project.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Subclass: 86733 </w:t>
              <w:noBreakHyphen/>
              <w:t xml:space="preserve"> Integrated engineering services for the construction of manufacturing turnkey projects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Fully integrated engineering services for the construction of manufacturing facilities turnkey projects. Services included here are planning and pre</w:t>
              <w:noBreakHyphen/>
              <w:t>investment studies to address issues such as the integration of operations, site selection, pollution and effluent control and capital requirements; all necessary structural, mechanical and electrical design services; production process engineering design services including detailed process flow diagrams, general site and plant arrangement drawings, plant and equipment specifications; tender specifications; construction scheduling inspection and acceptance of work as well as technical services, such as the selection and training of personnel, the provision of operations and maintenance manuals, start</w:t>
              <w:noBreakHyphen/>
              <w:t xml:space="preserve">up assistance and any other engineering services that form part of an integrated bundle of services for a turnkey project.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Subclass: 86739 </w:t>
              <w:noBreakHyphen/>
              <w:t xml:space="preserve"> Integrated engineering services for other turnkey projects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Fully integrated engineering services for other construction works. Services included here are planning and pre</w:t>
              <w:noBreakHyphen/>
              <w:t xml:space="preserve">investment studies, preliminary and final design, cost estimates, construction scheduling, inspection and acceptance of contracts as well as technical services, such as the selection and training of personnel and the provision of operation and maintenance manuals and any other engineering services provided to the client that form part of an integrated bundle of services for a turnkey project.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8675 </w:t>
              <w:noBreakHyphen/>
              <w:t xml:space="preserve"> Engineering related scientific and technical consulting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86751 </w:t>
              <w:noBreakHyphen/>
              <w:t xml:space="preserve"> Geological, geophysical and other scientific prospecting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Geological, geophysical, geochemical and other scientific consulting services as they relate to the location of mineral deposits, oil and gas and groundwater by studying the properties of the earth and rock formations and structures.  Included here are the services of analysing the results of subsurface surveys, the study of earth sample and core, and assistance and advice in developing and extracting mineral resources.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86752 </w:t>
              <w:noBreakHyphen/>
              <w:t xml:space="preserve"> Subsurface surveying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Gathering services of information on subsurface earth formations by different methods, including seismographic, gravimetric, magnetometric and other subsurface surveying methods.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Subclass</w:t>
            </w:r>
            <w:r>
              <w:rPr>
                <w:rFonts w:cs="Arial" w:ascii="Arial" w:hAnsi="Arial"/>
                <w:sz w:val="16"/>
                <w:szCs w:val="16"/>
              </w:rPr>
              <w:t xml:space="preserve"> </w:t>
            </w:r>
            <w:r>
              <w:rPr>
                <w:rFonts w:cs="Arial" w:ascii="Arial" w:hAnsi="Arial"/>
                <w:b/>
                <w:bCs/>
                <w:sz w:val="16"/>
                <w:szCs w:val="16"/>
              </w:rPr>
              <w:t xml:space="preserve">86753 </w:t>
              <w:noBreakHyphen/>
              <w:t xml:space="preserve"> Surface surveying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Gathering services of information on the shape, position and/or boundaries of a portion of the earth's surface by different methods, including transit, photogrammetric and hydrographic surveying, for the purpose of preparing maps.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86754 </w:t>
              <w:noBreakHyphen/>
              <w:t xml:space="preserve"> Map making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Map</w:t>
              <w:noBreakHyphen/>
              <w:t xml:space="preserve">making services consisting in the preparation and revision of maps of all kinds (e.g.  road, cadastral, topographic, planimetric, hydrographic) using results of survey activities, other maps, and other information sources.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8676 </w:t>
              <w:noBreakHyphen/>
              <w:t xml:space="preserve"> Technical testing and analysis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86761 </w:t>
              <w:noBreakHyphen/>
              <w:t xml:space="preserve"> Composition and purity testing and analysis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Testing and analysis services of the chemical and biological properties of materials such as air, water, waste (municipal and industrial), fuels, metal, soil, minerals, food and chemicals.  Included are testing and analysis services in related scientific fields such as microbiology, biochemistry, bacteriology, etc.  Excluded are medical and dental testing services.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86762 </w:t>
              <w:noBreakHyphen/>
              <w:t xml:space="preserve"> Testing and analysis services of physical properties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Testing and analysis services of physical properties such as strength, ductility, electrical conductivity and radioactivity of materials such as metal, plastics, textiles, woods, glass, concrete and other materials.  Included are tests for tension, hardness, impact resistance, fatigue resistance, and high</w:t>
              <w:noBreakHyphen/>
              <w:t xml:space="preserve">temperature effects.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86763 </w:t>
              <w:noBreakHyphen/>
              <w:t xml:space="preserve"> Testing and analysis services of integrated mechanical and electrical systems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Testing and analysis services of the mechanical and electrical characteristics of complete machinery, motors, automobiles, tools, appliances, communication equipment and other equipment incorporating mechanical and electrical components.  The results of the testing and analysis generally take the form of an assessment of the performance and behavioural characteristics of the object tested.  Tests may be performed using models or mock</w:t>
              <w:noBreakHyphen/>
              <w:t xml:space="preserve">ups of ships, aircraft, dams, etc.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86764 </w:t>
              <w:noBreakHyphen/>
              <w:t xml:space="preserve"> Technical inspection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Testing and analysis services of a technical or scientific nature which do not alter or affect the object being tested.  Included are radiographic, magnetic, and ultrasonic testing of machine parts and structures conducted in order to identify defects.  These tests are often conducted on site.  Excluded are inspection services of a non</w:t>
              <w:noBreakHyphen/>
              <w:t xml:space="preserve">technical or scientific nature, such as visual inspection of buildings, machines, etc.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86764 </w:t>
              <w:noBreakHyphen/>
              <w:t xml:space="preserve"> Technical inspection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All other technical testing and analysis services not elsewhere classified.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 xml:space="preserve">Group: 879 </w:t>
              <w:noBreakHyphen/>
              <w:t xml:space="preserve"> Other business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Class: 8790 </w:t>
              <w:noBreakHyphen/>
              <w:t xml:space="preserve"> Other business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87902 </w:t>
              <w:noBreakHyphen/>
              <w:t xml:space="preserve"> Collection agency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Services consisting in the collection on a fee or contract basis of accounts, cheques, contracts or notes, and remittance of the money to the client.  Included are both the collection of regular accounts (e.g.  utility bills) and the recovery of delinquent accounts.  Also included is the outright purchase of delinquent accounts and debts and subsequent recovery.  </w:t>
            </w:r>
          </w:p>
        </w:tc>
      </w:tr>
      <w:tr>
        <w:trPr/>
        <w:tc>
          <w:tcPr>
            <w:tcW w:w="12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Subclass</w:t>
            </w:r>
            <w:r>
              <w:rPr>
                <w:rFonts w:cs="Arial" w:ascii="Arial" w:hAnsi="Arial"/>
                <w:sz w:val="16"/>
                <w:szCs w:val="16"/>
              </w:rPr>
              <w:t xml:space="preserve"> </w:t>
            </w:r>
            <w:r>
              <w:rPr>
                <w:rFonts w:cs="Arial" w:ascii="Arial" w:hAnsi="Arial"/>
                <w:b/>
                <w:bCs/>
                <w:sz w:val="16"/>
                <w:szCs w:val="16"/>
              </w:rPr>
              <w:t xml:space="preserve">87907 </w:t>
              <w:noBreakHyphen/>
              <w:t xml:space="preserve"> Specialty design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Services consisting in creating designs and preparing patterns for a variety of products by harmonizing aesthetic considerations with technical and other requirements.  Included in this category are furniture designs, interior designs and decorations and aesthetic designs for various other consumer products.  Design services for industrial products are classified in subclass 86726 (Engineering design services n.e.c.).</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Exclusion: Graphic design services are classified in group 871 (Advertising services).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87909 </w:t>
              <w:noBreakHyphen/>
              <w:t xml:space="preserve"> Other business services n.e.c.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Services generally provided to businesses, not elsewhere classified.  Included here are business brokerage services, appraisal services other than for real estate, secretarial services, demonstration and exhibition services, etc.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b/>
                <w:bCs/>
                <w:sz w:val="16"/>
                <w:szCs w:val="16"/>
              </w:rPr>
            </w:pPr>
            <w:r>
              <w:rPr>
                <w:rFonts w:cs="Arial" w:ascii="Arial" w:hAnsi="Arial"/>
                <w:b/>
                <w:bCs/>
                <w:sz w:val="16"/>
                <w:szCs w:val="16"/>
              </w:rPr>
              <w:t>Group: 883 - Services incidental to mining</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Services rendered on a fee or contract basis at oil and gas fields, e.g. drilling services, derrick building, repair and dismantling services, oil and gas well casings cementing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Exclusion: Mineral prospecting services, oil and gas field exploration and geophysical (e.g. seismic) and geological surveying services are classified in class 8675 (Engineering related scientific and technical consulting services).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rPr>
                <w:rFonts w:ascii="Arial" w:hAnsi="Arial" w:cs="Arial"/>
                <w:sz w:val="16"/>
                <w:szCs w:val="16"/>
              </w:rPr>
            </w:pPr>
            <w:r>
              <w:rPr>
                <w:rFonts w:cs="Arial" w:ascii="Arial" w:hAnsi="Arial"/>
                <w:b/>
                <w:bCs/>
                <w:sz w:val="16"/>
                <w:szCs w:val="16"/>
              </w:rPr>
              <w:t>Group 884 - Services incidental to manufacturing, except for the manufacture of metal products, machinery and equipment</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Group: 886 </w:t>
              <w:noBreakHyphen/>
              <w:t xml:space="preserve"> Repair services incidental to metal products, machinery and equipment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Repair services.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Group 887- Services incidental to energy distribution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Transmission and distribution services on a fee to contract basis of electricity, gaseous fuels and steam and hot water to household, industrial, commercial and other users.</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Group 924 - Adult education services, n.e.c.</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92400 </w:t>
              <w:noBreakHyphen/>
              <w:t xml:space="preserve"> Adult education services n.e.c.</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Education services for adults who are not in the regular school and university system. Such education services may be provided in day or evening classes by schools or by special institutions for adult education. Included are education services through radio or television broadcasting or by correspondence. The programmes may cover both general and vocational subjects. Services related to literacy programmes for adults are also included.</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Exclusion: Higher education services provided within the regular education system are classified in subclass 92310 (Post</w:t>
              <w:noBreakHyphen/>
              <w:t xml:space="preserve">secondary technical and vocational education services) or 92390 (Other higher education services).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Group 929 - Other education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 xml:space="preserve">Subclass: 92900 </w:t>
              <w:noBreakHyphen/>
              <w:t xml:space="preserve"> Other education services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Education services at the first and second levels in specific subject</w:t>
              <w:noBreakHyphen/>
              <w:t>matters not elsewhere classified, and all other education services that are not definable by level.</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Exclusions: Education services primarily concerned with recreational matters are classified in class 9641 (Sporting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Education services provided by governesses or tutors employed by private households are classified in subclass 98000 (Private households with employed persons). </w:t>
            </w:r>
          </w:p>
        </w:tc>
      </w:tr>
      <w:tr>
        <w:trPr/>
        <w:tc>
          <w:tcPr>
            <w:tcW w:w="12960" w:type="dxa"/>
            <w:tcBorders>
              <w:top w:val="single" w:sz="6" w:space="0" w:color="FFFFFF"/>
              <w:start w:val="single" w:sz="6" w:space="0" w:color="FFFFFF"/>
              <w:bottom w:val="single" w:sz="6" w:space="0" w:color="000000"/>
              <w:end w:val="single" w:sz="6" w:space="0" w:color="FFFFFF"/>
            </w:tcBorders>
          </w:tcPr>
          <w:p>
            <w:pPr>
              <w:pStyle w:val="Normal"/>
              <w:snapToGrid w:val="false"/>
              <w:spacing w:lineRule="exact" w:line="120"/>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b/>
                <w:bCs/>
                <w:sz w:val="16"/>
                <w:szCs w:val="16"/>
              </w:rPr>
              <w:t>Division 94 - Sewage and refuse disposal, sanitation and other environmental protection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94010 </w:t>
              <w:noBreakHyphen/>
              <w:t xml:space="preserve"> Sewage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Sewage removal, treatment and disposal services. Equipment used are waste pipes, sewers or drains, cesspools or septic tanks and processes utilized may be dilution, screening and filtering, sedimentation, chemical precipitation, etc.</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Exclusions: Collection, purification and distribution services of water are classified in subclass 18000 (Natural water).</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Construction, repair and alteration work of sewers are classified in subclass 51330 (Construction work for waterways, harbours, dams and other waterworks).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94020 </w:t>
              <w:noBreakHyphen/>
              <w:t xml:space="preserve"> Refuse disposal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Refuse collection and disposal services. Collection services of garbage, trash, rubbish and waste, whether from households or from industrial and commercial establishments, transport services and disposal services by incineration or by other means. Waste reduction services are also included.</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Exclusions: Dealing services in wastes or scraps are classified in subclass 62118 (Sales on a fee or contract basis of goods n.e.c.) and 62278 (Wholesale trade services of waste and scrap and materials for recycling).</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94030 </w:t>
              <w:noBreakHyphen/>
              <w:t xml:space="preserve"> Sanitation and similar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Other sanitation and similar services including outdoor sweeping services and snow</w:t>
              <w:noBreakHyphen/>
              <w:t xml:space="preserve"> and ice</w:t>
              <w:noBreakHyphen/>
              <w:t>clearing services.</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Exclusion: Disinfecting and exterminating services for buildings and other non</w:t>
              <w:noBreakHyphen/>
              <w:t>agricultural structures are classified in subclass 87401.</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Pest control services in connection with agriculture are classified in subclass 88110 (Services incidental to agriculture).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94040 </w:t>
              <w:noBreakHyphen/>
              <w:t xml:space="preserve"> Cleaning services of exhaust gases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Emission monitoring and control services of pollutants into the air, whether from mobile or stationary sources, mostly caused by the burning of fossil fuels. Concentration monitoring, control and reduction services of pollutants in ambient air, especially in urban areas.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94050 </w:t>
              <w:noBreakHyphen/>
              <w:t xml:space="preserve"> Noise abatement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Noise pollution monitoring, control and abatement services, e.g. traffic</w:t>
              <w:noBreakHyphen/>
              <w:t xml:space="preserve">related noise  abatement services in urban areas.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94060 </w:t>
              <w:noBreakHyphen/>
              <w:t xml:space="preserve"> Nature and landscape protection services</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Ecological system protection services, e.g. of lakes, coastlines and coastal waters, dryland, etc., including their respective fauna, flora and habitats. Services consisting in studies on the interrelationship between environment and climate (e.g. greenhouse effect), including natural disaster assessment and abatement services. Landscape protection services not elsewhere classified.</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ind w:start="296" w:end="0"/>
              <w:rPr>
                <w:rFonts w:ascii="Arial" w:hAnsi="Arial" w:cs="Arial"/>
                <w:sz w:val="16"/>
                <w:szCs w:val="16"/>
              </w:rPr>
            </w:pPr>
            <w:r>
              <w:rPr>
                <w:rFonts w:cs="Arial" w:ascii="Arial" w:hAnsi="Arial"/>
                <w:sz w:val="16"/>
                <w:szCs w:val="16"/>
              </w:rPr>
              <w:t xml:space="preserve">Exclusion: Forest and damage assessment and abatement services are classified in group 881 (Services incidental to agriculture, hunting and forestry).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Arial" w:ascii="Arial" w:hAnsi="Arial"/>
                <w:b/>
                <w:bCs/>
                <w:sz w:val="16"/>
                <w:szCs w:val="16"/>
              </w:rPr>
              <w:t xml:space="preserve">Subclass: 94090 </w:t>
              <w:noBreakHyphen/>
              <w:t xml:space="preserve"> Other environmental protection services n.e.c.</w:t>
            </w:r>
            <w:r>
              <w:rPr>
                <w:rFonts w:cs="Arial" w:ascii="Arial" w:hAnsi="Arial"/>
                <w:sz w:val="16"/>
                <w:szCs w:val="16"/>
              </w:rPr>
              <w:t xml:space="preserve"> </w:t>
            </w:r>
          </w:p>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spacing w:before="0" w:after="58"/>
              <w:ind w:start="296" w:end="0"/>
              <w:rPr>
                <w:rFonts w:ascii="Arial" w:hAnsi="Arial" w:cs="Arial"/>
                <w:sz w:val="16"/>
                <w:szCs w:val="16"/>
              </w:rPr>
            </w:pPr>
            <w:r>
              <w:rPr>
                <w:rFonts w:cs="Arial" w:ascii="Arial" w:hAnsi="Arial"/>
                <w:sz w:val="16"/>
                <w:szCs w:val="16"/>
              </w:rPr>
              <w:t xml:space="preserve">Other environmental protection services not elsewhere classified, e.g. acidifying deposition ("acid rain") monitoring, controlling and damage assessment services. </w:t>
            </w:r>
          </w:p>
        </w:tc>
      </w:tr>
    </w:tbl>
    <w:p>
      <w:pPr>
        <w:pStyle w:val="Normal"/>
        <w:tabs>
          <w:tab w:val="clear" w:pos="720"/>
          <w:tab w:val="left" w:pos="-1272" w:leader="none"/>
          <w:tab w:val="left" w:pos="-720" w:leader="none"/>
          <w:tab w:val="left" w:pos="0" w:leader="none"/>
          <w:tab w:val="left" w:pos="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Arial" w:hAnsi="Arial" w:cs="Arial"/>
          <w:sz w:val="16"/>
          <w:szCs w:val="16"/>
        </w:rPr>
      </w:pPr>
      <w:r>
        <w:rPr>
          <w:rFonts w:cs="Arial" w:ascii="Arial" w:hAnsi="Arial"/>
          <w:sz w:val="16"/>
          <w:szCs w:val="16"/>
        </w:rPr>
      </w:r>
    </w:p>
    <w:sectPr>
      <w:footerReference w:type="default" r:id="rId2"/>
      <w:type w:val="nextPage"/>
      <w:pgSz w:orient="landscape" w:w="15840" w:h="122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6"/>
        <w:szCs w:val="16"/>
      </w:rPr>
    </w:pPr>
    <w:r>
      <w:rPr>
        <w:rFonts w:cs="Arial" w:ascii="Arial" w:hAnsi="Arial"/>
        <w:sz w:val="16"/>
        <w:szCs w:val="16"/>
      </w:rPr>
      <w:t>August 9, 2000</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8230235" cy="116205"/>
              <wp:effectExtent l="0" t="0" r="0" b="0"/>
              <wp:wrapTopAndBottom/>
              <wp:docPr id="1" name="Frame1"/>
              <a:graphic xmlns:a="http://schemas.openxmlformats.org/drawingml/2006/main">
                <a:graphicData uri="http://schemas.microsoft.com/office/word/2010/wordprocessingShape">
                  <wps:wsp>
                    <wps:cNvSpPr txBox="1"/>
                    <wps:spPr>
                      <a:xfrm>
                        <a:off x="0" y="0"/>
                        <a:ext cx="8230235" cy="116205"/>
                      </a:xfrm>
                      <a:prstGeom prst="rect"/>
                      <a:solidFill>
                        <a:srgbClr val="FFFFFF">
                          <a:alpha val="0"/>
                        </a:srgbClr>
                      </a:solidFill>
                    </wps:spPr>
                    <wps:txbx>
                      <w:txbxContent>
                        <w:p>
                          <w:pPr>
                            <w:pStyle w:val="Normal"/>
                            <w:jc w:val="end"/>
                            <w:rPr>
                              <w:rFonts w:ascii="Arial" w:hAnsi="Arial" w:cs="Arial"/>
                              <w:sz w:val="16"/>
                              <w:szCs w:val="16"/>
                            </w:rPr>
                          </w:pPr>
                          <w:r>
                            <w:rPr>
                              <w:rFonts w:cs="Arial" w:ascii="Arial" w:hAnsi="Arial"/>
                              <w:sz w:val="16"/>
                              <w:szCs w:val="16"/>
                            </w:rPr>
                            <w:t xml:space="preserve">Page </w:t>
                          </w: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15</w:t>
                          </w:r>
                          <w:r>
                            <w:rPr>
                              <w:sz w:val="16"/>
                              <w:szCs w:val="16"/>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48.05pt;height:9.1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Arial" w:hAnsi="Arial" w:cs="Arial"/>
                        <w:sz w:val="16"/>
                        <w:szCs w:val="16"/>
                      </w:rPr>
                    </w:pPr>
                    <w:r>
                      <w:rPr>
                        <w:rFonts w:cs="Arial" w:ascii="Arial" w:hAnsi="Arial"/>
                        <w:sz w:val="16"/>
                        <w:szCs w:val="16"/>
                      </w:rPr>
                      <w:t xml:space="preserve">Page </w:t>
                    </w: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15</w:t>
                    </w:r>
                    <w:r>
                      <w:rPr>
                        <w:sz w:val="16"/>
                        <w:szCs w:val="16"/>
                        <w:rFonts w:cs="Arial" w:ascii="Arial" w:hAnsi="Arial"/>
                      </w:rPr>
                      <w:fldChar w:fldCharType="end"/>
                    </w:r>
                  </w:p>
                </w:txbxContent>
              </v:textbox>
              <w10:wrap type="topAndBottom"/>
            </v:rect>
          </w:pict>
        </mc:Fallback>
      </mc:AlternateContent>
    </w:r>
  </w:p>
</w:ftr>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2000-08-11T16:06:00Z</dcterms:created>
  <dc:creator>RCFisher</dc:creator>
  <dc:description/>
  <dc:language>en-CA</dc:language>
  <cp:lastModifiedBy>RCFisher</cp:lastModifiedBy>
  <dcterms:modified xsi:type="dcterms:W3CDTF">2000-08-11T16:06:00Z</dcterms:modified>
  <cp:revision>2</cp:revision>
  <dc:subject/>
  <dc:title>Provisional CPC Description</dc:title>
</cp:coreProperties>
</file>