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RECORDS MANAGEMENT TIME TRACKING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Week of _________________________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LIVELINK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TRACKING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(Gas – Financial)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(Liquids)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(M-Deals)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(Sitara)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(SO2)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RELEASED (Gas – Financial &amp; Physical, 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RELEASED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(Gas 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(Total Pages)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(Time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PREPARATION FOR SCANNING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Gas)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Other)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FOLDER CREATION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Gas)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Other)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(New Contracts)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______Thurs 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(Amendments, Assignments &amp; Terminations)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(Contracts)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(Confirmations)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(RC Numbers)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Tues 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Wed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Thurs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Fri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Sat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Sun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 Thurs 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OTHER (Specify, Include Time Spent on Project) 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  <w:br/>
        <w:t>________________________________________________________________________</w:t>
        <w:br/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2000-08-21T12:36:00Z</dcterms:created>
  <dc:creator>mthorne</dc:creator>
  <dc:description/>
  <dc:language>en-CA</dc:language>
  <cp:lastModifiedBy>Brenna Neves</cp:lastModifiedBy>
  <cp:lastPrinted>2000-08-21T13:33:00Z</cp:lastPrinted>
  <dcterms:modified xsi:type="dcterms:W3CDTF">2000-12-08T17:51:00Z</dcterms:modified>
  <cp:revision>3</cp:revision>
  <dc:subject/>
  <dc:title>RECORDS MANAGEMENT TIME TRACKING</dc:title>
</cp:coreProperties>
</file>