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October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Quantum Energy L.L.C.</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Quantum’s coal bed methane production from (Production Area) up to a total of (Total Production)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December 1, 2001 – October 31, 2002</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Quantum wellhead facilities and the applicable gathering system.  However, all quoted prices are equivalent to “Glen Rock” prices.</w:t>
      </w:r>
    </w:p>
    <w:p>
      <w:pPr>
        <w:pStyle w:val="Normal"/>
        <w:tabs>
          <w:tab w:val="clear" w:pos="720"/>
          <w:tab w:val="left" w:pos="6765" w:leader="none"/>
        </w:tabs>
        <w:jc w:val="both"/>
        <w:rPr>
          <w:sz w:val="24"/>
        </w:rPr>
      </w:pPr>
      <w:r>
        <w:rPr>
          <w:sz w:val="24"/>
        </w:rPr>
        <w:tab/>
      </w:r>
    </w:p>
    <w:p>
      <w:pPr>
        <w:pStyle w:val="BodyTextIndent"/>
        <w:rPr/>
      </w:pPr>
      <w:r>
        <w:rPr>
          <w:b/>
          <w:bCs/>
          <w:sz w:val="24"/>
        </w:rPr>
        <w:t>GAS PRICE:</w:t>
        <w:tab/>
      </w:r>
      <w:r>
        <w:rPr>
          <w:sz w:val="24"/>
        </w:rPr>
        <w:t>For volumes of gas delivered hereunder each day for up to eighty percent (50%) of seller’s First of the Month Scheduled Volume the price will be the following Monthly indexes:</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Index minus $.06 less the gathering services and Fort Union fees</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r>
    </w:p>
    <w:p>
      <w:pPr>
        <w:pStyle w:val="Normal"/>
        <w:ind w:start="2160" w:end="0"/>
        <w:jc w:val="both"/>
        <w:rPr>
          <w:sz w:val="24"/>
        </w:rPr>
      </w:pPr>
      <w:r>
        <w:rPr>
          <w:sz w:val="24"/>
        </w:rPr>
        <w:t>The remaining 50% of seller’s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 xml:space="preserve">Price: Midpoint index minus $.06 less the gathering services and Fort Union fees </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Quantum’s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Quantum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pPr>
    <w:r>
      <w:rPr>
        <w:i/>
        <w:sz w:val="24"/>
      </w:rPr>
      <w:tab/>
      <w:t>For Discussion Purposes Only</w:t>
    </w:r>
    <w:r>
      <w:rPr>
        <w:i/>
      </w:rPr>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2001-10-03T17:33:00Z</dcterms:created>
  <dc:creator>Jim Buerkle</dc:creator>
  <dc:description/>
  <dc:language>en-CA</dc:language>
  <cp:lastModifiedBy>plucci</cp:lastModifiedBy>
  <cp:lastPrinted>2001-09-20T16:15:00Z</cp:lastPrinted>
  <dcterms:modified xsi:type="dcterms:W3CDTF">2001-10-03T17:33:00Z</dcterms:modified>
  <cp:revision>2</cp:revision>
  <dc:subject/>
  <dc:title>ENA Confidential</dc:title>
</cp:coreProperties>
</file>