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September 1,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Quantum Energy, L.L.C.</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18021 Marcella Road</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Cleveland, OH 4419</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Quantum Energy L.L.C.</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ABA Routing 111000025 Bank of America Account 4140327387</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 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MaxDQ:  50 MMBTUS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March 1, 2000 (the “Long Term Contract”).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FIELD NAME/COUNTY/STATE:  CABALLO/CAMPBELL/WYOMING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pPr>
      <w:r>
        <w:rPr>
          <w:rFonts w:eastAsia="Arial Narrow" w:cs="Arial Narrow" w:ascii="Arial Narrow" w:hAnsi="Arial Narrow"/>
          <w:b/>
          <w:bCs/>
          <w:sz w:val="20"/>
          <w:szCs w:val="20"/>
        </w:rPr>
        <w:t>WELL NAME:</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Meter No. #</w:t>
      </w:r>
      <w:r>
        <w:rPr>
          <w:rFonts w:eastAsia="Arial Narrow" w:cs="Arial Narrow" w:ascii="Arial Narrow" w:hAnsi="Arial Narrow"/>
          <w:sz w:val="20"/>
          <w:szCs w:val="20"/>
          <w:u w:val="single"/>
        </w:rPr>
        <w:t xml:space="preserve">                  </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pPr>
      <w:r>
        <w:rPr>
          <w:rFonts w:eastAsia="Arial Narrow" w:cs="Arial Narrow" w:ascii="Arial Narrow" w:hAnsi="Arial Narrow"/>
          <w:b/>
          <w:bCs/>
          <w:sz w:val="20"/>
          <w:szCs w:val="20"/>
        </w:rPr>
        <w:t>PERIOD OF DELIVERY:</w:t>
      </w:r>
      <w:r>
        <w:rPr>
          <w:rFonts w:eastAsia="Arial Narrow" w:cs="Arial Narrow" w:ascii="Arial Narrow" w:hAnsi="Arial Narrow"/>
          <w:sz w:val="20"/>
          <w:szCs w:val="20"/>
        </w:rPr>
        <w:t xml:space="preserve">  September 1, 2001 through September 30,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Per MMBtu, determined on a dry basis, for gas delivered hereunder each month, equal to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Colorado Interstate Gas Co. – Rocky Mountains Index as published in </w:t>
      </w:r>
      <w:bookmarkStart w:id="0" w:name="ferc"/>
      <w:r>
        <w:rPr>
          <w:rFonts w:eastAsia="Arial Narrow" w:cs="Arial Narrow" w:ascii="Arial Narrow" w:hAnsi="Arial Narrow"/>
          <w:sz w:val="20"/>
          <w:szCs w:val="20"/>
          <w:u w:val="single"/>
        </w:rPr>
        <w:t>Gas Daily</w:t>
      </w:r>
      <w:r>
        <w:rPr>
          <w:rFonts w:eastAsia="Arial Narrow" w:cs="Arial Narrow" w:ascii="Arial Narrow" w:hAnsi="Arial Narrow"/>
          <w:sz w:val="20"/>
          <w:szCs w:val="20"/>
        </w:rPr>
        <w:t xml:space="preserve"> less $</w:t>
      </w:r>
      <w:bookmarkEnd w:id="0"/>
      <w:r>
        <w:rPr>
          <w:rFonts w:eastAsia="Arial Narrow" w:cs="Arial Narrow" w:ascii="Arial Narrow" w:hAnsi="Arial Narrow"/>
          <w:sz w:val="20"/>
          <w:szCs w:val="20"/>
        </w:rPr>
        <w:t>0.20,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Company, or KN Energy, Inc.  at Glenrock</w:t>
      </w:r>
      <w:r>
        <w:rPr>
          <w:rFonts w:eastAsia="Arial Narrow" w:cs="Arial Narrow" w:ascii="Arial Narrow" w:hAnsi="Arial Narrow"/>
          <w:color w:val="000000"/>
          <w:sz w:val="20"/>
          <w:szCs w:val="20"/>
        </w:rPr>
        <w:t>.</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Please note this Confirmation replaces the previous September Confirmation sent in error.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QUANTUM ENERGY, L.L.C.</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tab/>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ab/>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pPr>
            <w:r>
              <w:rPr>
                <w:rFonts w:eastAsia="Arial Narrow" w:cs="Arial Narrow" w:ascii="Arial Narrow" w:hAnsi="Arial Narrow"/>
                <w:sz w:val="19"/>
                <w:szCs w:val="19"/>
              </w:rPr>
              <w:t>Title:</w:t>
            </w:r>
            <w:r>
              <w:rPr>
                <w:rFonts w:eastAsia="Arial Narrow" w:cs="Arial Narrow" w:ascii="Arial Narrow" w:hAnsi="Arial Narrow"/>
                <w:sz w:val="19"/>
                <w:szCs w:val="19"/>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19"/>
                <w:szCs w:val="19"/>
              </w:rPr>
              <w:t>Title:</w:t>
            </w:r>
            <w:r>
              <w:rPr>
                <w:rFonts w:eastAsia="Arial Narrow" w:cs="Arial Narrow" w:ascii="Arial Narrow" w:hAnsi="Arial Narrow"/>
                <w:sz w:val="19"/>
                <w:szCs w:val="19"/>
                <w:u w:val="single"/>
              </w:rPr>
              <w:tab/>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end"/>
        <w:rPr>
          <w:rFonts w:ascii="Arial Narrow" w:hAnsi="Arial Narrow" w:eastAsia="Arial Narrow" w:cs="Arial Narrow"/>
          <w:sz w:val="20"/>
          <w:szCs w:val="20"/>
        </w:rPr>
      </w:pPr>
      <w:r>
        <w:rPr>
          <w:rFonts w:eastAsia="Arial Narrow" w:cs="Arial Narrow" w:ascii="Arial Narrow" w:hAnsi="Arial Narrow"/>
          <w:sz w:val="20"/>
          <w:szCs w:val="20"/>
        </w:rPr>
        <w:fldChar w:fldCharType="begin"/>
      </w:r>
      <w:r>
        <w:rPr>
          <w:sz w:val="20"/>
          <w:szCs w:val="20"/>
          <w:rFonts w:eastAsia="Arial Narrow" w:cs="Arial Narrow" w:ascii="Arial Narrow" w:hAnsi="Arial Narrow"/>
        </w:rPr>
        <w:instrText xml:space="preserve"> FILENAME \p </w:instrText>
      </w:r>
      <w:r>
        <w:rPr>
          <w:sz w:val="20"/>
          <w:szCs w:val="20"/>
          <w:rFonts w:eastAsia="Arial Narrow" w:cs="Arial Narrow" w:ascii="Arial Narrow" w:hAnsi="Arial Narrow"/>
        </w:rPr>
        <w:fldChar w:fldCharType="separate"/>
      </w:r>
      <w:r>
        <w:rPr>
          <w:sz w:val="20"/>
          <w:szCs w:val="20"/>
          <w:rFonts w:eastAsia="Arial Narrow" w:cs="Arial Narrow" w:ascii="Arial Narrow" w:hAnsi="Arial Narrow"/>
        </w:rPr>
        <w:t>/mnt/main-storage/datasets/enron-docs/doc/Quantum_Energy_Sept_Confirm.doc</w:t>
      </w:r>
      <w:r>
        <w:rPr>
          <w:sz w:val="20"/>
          <w:szCs w:val="20"/>
          <w:rFonts w:eastAsia="Arial Narrow"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2001-09-10T19:20:00Z</dcterms:created>
  <dc:creator>ECT</dc:creator>
  <dc:description/>
  <dc:language>en-CA</dc:language>
  <cp:lastModifiedBy>dperlin</cp:lastModifiedBy>
  <cp:lastPrinted>2001-09-12T17:46:00Z</cp:lastPrinted>
  <dcterms:modified xsi:type="dcterms:W3CDTF">2001-09-12T20:17:00Z</dcterms:modified>
  <cp:revision>6</cp:revision>
  <dc:subject/>
  <dc:title>[ECT LETTERHEAD]</dc:title>
</cp:coreProperties>
</file>