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540" w:end="-540"/>
        <w:rPr>
          <w:rFonts w:ascii="Gill Sans MT" w:hAnsi="Gill Sans MT" w:cs="Gill Sans MT"/>
          <w:b w:val="false"/>
          <w:bCs w:val="false"/>
          <w:sz w:val="22"/>
        </w:rPr>
      </w:pPr>
      <w:r>
        <w:rPr>
          <w:rFonts w:cs="Gill Sans MT" w:ascii="Gill Sans MT" w:hAnsi="Gill Sans MT"/>
          <w:b w:val="false"/>
          <w:bCs w:val="false"/>
          <w:sz w:val="22"/>
        </w:rPr>
        <w:t xml:space="preserve">Eurasia Group and Carnegie Council’s Merrill House Programs are pleased to invite you to: </w:t>
      </w:r>
    </w:p>
    <w:p>
      <w:pPr>
        <w:pStyle w:val="Normal"/>
        <w:rPr>
          <w:rFonts w:ascii="Gill Sans MT" w:hAnsi="Gill Sans MT" w:cs="Gill Sans MT"/>
          <w:b/>
          <w:bCs/>
          <w:sz w:val="22"/>
        </w:rPr>
      </w:pPr>
      <w:r>
        <w:rPr>
          <w:rFonts w:cs="Gill Sans MT" w:ascii="Gill Sans MT" w:hAnsi="Gill Sans MT"/>
          <w:b/>
          <w:bCs/>
          <w:sz w:val="22"/>
        </w:rPr>
      </w:r>
    </w:p>
    <w:p>
      <w:pPr>
        <w:pStyle w:val="Heading5"/>
        <w:ind w:hanging="0" w:start="0"/>
        <w:rPr>
          <w:rFonts w:ascii="Gill Sans MT" w:hAnsi="Gill Sans MT" w:cs="Gill Sans MT"/>
          <w:smallCaps/>
        </w:rPr>
      </w:pPr>
      <w:r>
        <w:rPr>
          <w:rFonts w:cs="Gill Sans MT" w:ascii="Gill Sans MT" w:hAnsi="Gill Sans MT"/>
          <w:smallCaps/>
          <w:sz w:val="48"/>
        </w:rPr>
        <w:t>Putin: One Year Later</w:t>
      </w:r>
    </w:p>
    <w:p>
      <w:pPr>
        <w:pStyle w:val="Normal"/>
        <w:rPr>
          <w:rFonts w:ascii="Gill Sans MT" w:hAnsi="Gill Sans MT" w:cs="Gill Sans MT"/>
          <w:smallCaps/>
        </w:rPr>
      </w:pPr>
      <w:r>
        <w:rPr>
          <w:rFonts w:cs="Gill Sans MT" w:ascii="Gill Sans MT" w:hAnsi="Gill Sans MT"/>
          <w:smallCaps/>
        </w:rPr>
      </w:r>
    </w:p>
    <w:p>
      <w:pPr>
        <w:pStyle w:val="Heading2"/>
        <w:ind w:hanging="0" w:start="0"/>
        <w:jc w:val="center"/>
        <w:rPr>
          <w:rFonts w:ascii="Gill Sans MT" w:hAnsi="Gill Sans MT" w:cs="Gill Sans MT"/>
          <w:i/>
          <w:i/>
          <w:iCs/>
          <w:sz w:val="24"/>
        </w:rPr>
      </w:pPr>
      <w:r>
        <w:rPr>
          <w:rFonts w:cs="Gill Sans MT" w:ascii="Gill Sans MT" w:hAnsi="Gill Sans MT"/>
          <w:i/>
          <w:iCs/>
          <w:sz w:val="24"/>
        </w:rPr>
        <w:t xml:space="preserve">with </w:t>
      </w:r>
    </w:p>
    <w:p>
      <w:pPr>
        <w:pStyle w:val="Normal"/>
        <w:rPr>
          <w:rFonts w:ascii="Gill Sans MT" w:hAnsi="Gill Sans MT" w:cs="Gill Sans MT"/>
          <w:i/>
          <w:i/>
          <w:iCs/>
          <w:sz w:val="24"/>
        </w:rPr>
      </w:pPr>
      <w:r>
        <w:rPr>
          <w:rFonts w:cs="Gill Sans MT" w:ascii="Gill Sans MT" w:hAnsi="Gill Sans MT"/>
          <w:i/>
          <w:iCs/>
          <w:sz w:val="24"/>
        </w:rPr>
      </w:r>
    </w:p>
    <w:p>
      <w:pPr>
        <w:pStyle w:val="Heading2"/>
        <w:ind w:hanging="0" w:start="0"/>
        <w:jc w:val="center"/>
        <w:rPr>
          <w:rFonts w:ascii="Gill Sans MT" w:hAnsi="Gill Sans MT" w:cs="Gill Sans MT"/>
        </w:rPr>
      </w:pPr>
      <w:r>
        <w:rPr>
          <w:rFonts w:cs="Gill Sans MT" w:ascii="Gill Sans MT" w:hAnsi="Gill Sans MT"/>
        </w:rPr>
        <w:t>Mark Medish</w:t>
      </w:r>
    </w:p>
    <w:p>
      <w:pPr>
        <w:pStyle w:val="Heading2"/>
        <w:ind w:hanging="0" w:start="0"/>
        <w:jc w:val="center"/>
        <w:rPr/>
      </w:pPr>
      <w:r>
        <w:rPr>
          <w:rFonts w:cs="Gill Sans MT" w:ascii="Gill Sans MT" w:hAnsi="Gill Sans MT"/>
          <w:i/>
          <w:iCs/>
        </w:rPr>
        <w:t>former Senior Director of Eurasian Affairs</w:t>
      </w:r>
      <w:r>
        <w:rPr>
          <w:rFonts w:cs="Gill Sans MT" w:ascii="Gill Sans MT" w:hAnsi="Gill Sans MT"/>
        </w:rPr>
        <w:t>, National Security Council</w:t>
      </w:r>
    </w:p>
    <w:p>
      <w:pPr>
        <w:pStyle w:val="Header"/>
        <w:tabs>
          <w:tab w:val="clear" w:pos="4320"/>
          <w:tab w:val="clear" w:pos="8640"/>
        </w:tabs>
        <w:rPr>
          <w:rFonts w:ascii="Gill Sans MT" w:hAnsi="Gill Sans MT" w:cs="Gill Sans MT"/>
          <w:sz w:val="12"/>
        </w:rPr>
      </w:pPr>
      <w:r>
        <w:rPr>
          <w:rFonts w:cs="Gill Sans MT" w:ascii="Gill Sans MT" w:hAnsi="Gill Sans MT"/>
          <w:sz w:val="12"/>
        </w:rPr>
      </w:r>
    </w:p>
    <w:p>
      <w:pPr>
        <w:pStyle w:val="Heading2"/>
        <w:ind w:hanging="0" w:start="0"/>
        <w:jc w:val="center"/>
        <w:rPr>
          <w:rFonts w:ascii="Gill Sans MT" w:hAnsi="Gill Sans MT" w:cs="Gill Sans MT"/>
          <w:i/>
          <w:i/>
          <w:iCs/>
          <w:sz w:val="22"/>
        </w:rPr>
      </w:pPr>
      <w:r>
        <w:rPr>
          <w:rFonts w:cs="Gill Sans MT" w:ascii="Gill Sans MT" w:hAnsi="Gill Sans MT"/>
          <w:i/>
          <w:iCs/>
          <w:sz w:val="22"/>
        </w:rPr>
        <w:t>and</w:t>
      </w:r>
    </w:p>
    <w:p>
      <w:pPr>
        <w:pStyle w:val="Normal"/>
        <w:rPr>
          <w:rFonts w:ascii="Gill Sans MT" w:hAnsi="Gill Sans MT" w:cs="Gill Sans MT"/>
          <w:i/>
          <w:i/>
          <w:iCs/>
          <w:sz w:val="14"/>
        </w:rPr>
      </w:pPr>
      <w:r>
        <w:rPr>
          <w:rFonts w:cs="Gill Sans MT" w:ascii="Gill Sans MT" w:hAnsi="Gill Sans MT"/>
          <w:i/>
          <w:iCs/>
          <w:sz w:val="14"/>
        </w:rPr>
      </w:r>
    </w:p>
    <w:p>
      <w:pPr>
        <w:pStyle w:val="Heading2"/>
        <w:ind w:hanging="0" w:start="0"/>
        <w:jc w:val="center"/>
        <w:rPr>
          <w:rFonts w:ascii="Gill Sans MT" w:hAnsi="Gill Sans MT" w:cs="Gill Sans MT"/>
        </w:rPr>
      </w:pPr>
      <w:r>
        <w:rPr>
          <w:rFonts w:cs="Gill Sans MT" w:ascii="Gill Sans MT" w:hAnsi="Gill Sans MT"/>
        </w:rPr>
        <w:t>Steve Solnick</w:t>
      </w:r>
    </w:p>
    <w:p>
      <w:pPr>
        <w:pStyle w:val="Heading2"/>
        <w:ind w:hanging="0" w:start="0"/>
        <w:jc w:val="center"/>
        <w:rPr/>
      </w:pPr>
      <w:r>
        <w:rPr>
          <w:rFonts w:cs="Gill Sans MT" w:ascii="Gill Sans MT" w:hAnsi="Gill Sans MT"/>
          <w:i/>
          <w:iCs/>
        </w:rPr>
        <w:t>Associate Professor of Political Science</w:t>
      </w:r>
      <w:r>
        <w:rPr>
          <w:rFonts w:cs="Gill Sans MT" w:ascii="Gill Sans MT" w:hAnsi="Gill Sans MT"/>
          <w:sz w:val="24"/>
        </w:rPr>
        <w:t xml:space="preserve">, </w:t>
      </w:r>
      <w:r>
        <w:rPr>
          <w:rFonts w:cs="Gill Sans MT" w:ascii="Gill Sans MT" w:hAnsi="Gill Sans MT"/>
        </w:rPr>
        <w:t>Columbia University</w:t>
      </w:r>
    </w:p>
    <w:p>
      <w:pPr>
        <w:pStyle w:val="Normal"/>
        <w:rPr>
          <w:rFonts w:ascii="Gill Sans MT" w:hAnsi="Gill Sans MT" w:cs="Gill Sans MT"/>
          <w:sz w:val="40"/>
        </w:rPr>
      </w:pPr>
      <w:r>
        <w:rPr>
          <w:rFonts w:cs="Gill Sans MT" w:ascii="Gill Sans MT" w:hAnsi="Gill Sans MT"/>
          <w:sz w:val="40"/>
        </w:rPr>
      </w:r>
    </w:p>
    <w:p>
      <w:pPr>
        <w:pStyle w:val="Heading2"/>
        <w:ind w:hanging="0" w:start="0"/>
        <w:jc w:val="center"/>
        <w:rPr>
          <w:rFonts w:ascii="Gill Sans MT" w:hAnsi="Gill Sans MT" w:cs="Gill Sans MT"/>
          <w:i/>
          <w:i/>
          <w:iCs/>
          <w:sz w:val="24"/>
        </w:rPr>
      </w:pPr>
      <w:r>
        <w:rPr>
          <w:rFonts w:cs="Gill Sans MT" w:ascii="Gill Sans MT" w:hAnsi="Gill Sans MT"/>
          <w:i/>
          <w:iCs/>
          <w:sz w:val="24"/>
        </w:rPr>
        <w:t>Moderator</w:t>
      </w:r>
    </w:p>
    <w:p>
      <w:pPr>
        <w:pStyle w:val="Heading2"/>
        <w:ind w:hanging="0" w:start="0"/>
        <w:jc w:val="center"/>
        <w:rPr/>
      </w:pPr>
      <w:r>
        <w:rPr>
          <w:rFonts w:cs="Gill Sans MT" w:ascii="Gill Sans MT" w:hAnsi="Gill Sans MT"/>
        </w:rPr>
        <w:t xml:space="preserve">Ian Bremmer, </w:t>
      </w:r>
      <w:r>
        <w:rPr>
          <w:rFonts w:cs="Gill Sans MT" w:ascii="Gill Sans MT" w:hAnsi="Gill Sans MT"/>
          <w:i/>
          <w:iCs/>
        </w:rPr>
        <w:t>President</w:t>
      </w:r>
      <w:r>
        <w:rPr>
          <w:rFonts w:cs="Gill Sans MT" w:ascii="Gill Sans MT" w:hAnsi="Gill Sans MT"/>
        </w:rPr>
        <w:t>,</w:t>
      </w:r>
      <w:r>
        <w:rPr>
          <w:rFonts w:cs="Gill Sans MT" w:ascii="Gill Sans MT" w:hAnsi="Gill Sans MT"/>
          <w:i/>
          <w:iCs/>
        </w:rPr>
        <w:t xml:space="preserve"> </w:t>
      </w:r>
      <w:r>
        <w:rPr>
          <w:rFonts w:cs="Gill Sans MT" w:ascii="Gill Sans MT" w:hAnsi="Gill Sans MT"/>
        </w:rPr>
        <w:t>Eurasia Group</w:t>
      </w:r>
    </w:p>
    <w:p>
      <w:pPr>
        <w:pStyle w:val="Normal"/>
        <w:rPr>
          <w:rFonts w:ascii="Gill Sans MT" w:hAnsi="Gill Sans MT" w:cs="Gill Sans MT"/>
        </w:rPr>
      </w:pPr>
      <w:r>
        <w:rPr>
          <w:rFonts w:cs="Gill Sans MT" w:ascii="Gill Sans MT" w:hAnsi="Gill Sans MT"/>
        </w:rPr>
      </w:r>
    </w:p>
    <w:p>
      <w:pPr>
        <w:pStyle w:val="Normal"/>
        <w:rPr>
          <w:rFonts w:ascii="Gill Sans MT" w:hAnsi="Gill Sans MT" w:cs="Gill Sans MT"/>
        </w:rPr>
      </w:pPr>
      <w:r>
        <w:rPr>
          <w:rFonts w:cs="Gill Sans MT" w:ascii="Gill Sans MT" w:hAnsi="Gill Sans MT"/>
        </w:rPr>
      </w:r>
    </w:p>
    <w:p>
      <w:pPr>
        <w:pStyle w:val="Normal"/>
        <w:rPr/>
      </w:pPr>
      <w:r>
        <w:rPr>
          <w:rFonts w:cs="Gill Sans MT" w:ascii="Gill Sans MT" w:hAnsi="Gill Sans MT"/>
        </w:rPr>
        <w:tab/>
        <w:tab/>
        <w:tab/>
      </w:r>
      <w:r>
        <w:rPr>
          <w:rFonts w:cs="Gill Sans MT" w:ascii="Gill Sans MT" w:hAnsi="Gill Sans MT"/>
          <w:sz w:val="28"/>
        </w:rPr>
        <w:t xml:space="preserve">DATE:  </w:t>
        <w:tab/>
        <w:t>Thursday, March 8, 2001</w:t>
      </w:r>
    </w:p>
    <w:p>
      <w:pPr>
        <w:pStyle w:val="Heading3"/>
        <w:ind w:hanging="0" w:start="0"/>
        <w:rPr>
          <w:rFonts w:ascii="Gill Sans MT" w:hAnsi="Gill Sans MT" w:cs="Gill Sans MT"/>
          <w:b w:val="false"/>
          <w:bCs w:val="false"/>
          <w:sz w:val="28"/>
        </w:rPr>
      </w:pPr>
      <w:r>
        <w:rPr>
          <w:rFonts w:cs="Gill Sans MT" w:ascii="Gill Sans MT" w:hAnsi="Gill Sans MT"/>
          <w:b w:val="false"/>
          <w:bCs w:val="false"/>
          <w:sz w:val="28"/>
        </w:rPr>
        <w:tab/>
        <w:tab/>
        <w:tab/>
        <w:t>TIME:</w:t>
        <w:tab/>
        <w:tab/>
        <w:t>5:00pm-6:30pm (Presentation)</w:t>
      </w:r>
    </w:p>
    <w:p>
      <w:pPr>
        <w:pStyle w:val="Normal"/>
        <w:rPr>
          <w:rFonts w:ascii="Gill Sans MT" w:hAnsi="Gill Sans MT" w:cs="Gill Sans MT"/>
          <w:sz w:val="28"/>
        </w:rPr>
      </w:pPr>
      <w:r>
        <w:rPr>
          <w:rFonts w:cs="Gill Sans MT" w:ascii="Gill Sans MT" w:hAnsi="Gill Sans MT"/>
          <w:sz w:val="28"/>
        </w:rPr>
        <w:tab/>
        <w:tab/>
        <w:tab/>
        <w:tab/>
        <w:tab/>
        <w:t>6:30pm-7:00pm (Reception)</w:t>
      </w:r>
    </w:p>
    <w:p>
      <w:pPr>
        <w:pStyle w:val="Normal"/>
        <w:rPr>
          <w:rFonts w:ascii="Gill Sans MT" w:hAnsi="Gill Sans MT" w:cs="Gill Sans MT"/>
          <w:sz w:val="28"/>
        </w:rPr>
      </w:pPr>
      <w:r>
        <w:rPr>
          <w:rFonts w:cs="Gill Sans MT" w:ascii="Gill Sans MT" w:hAnsi="Gill Sans MT"/>
          <w:sz w:val="28"/>
        </w:rPr>
        <w:tab/>
        <w:tab/>
        <w:tab/>
        <w:t>PLACE:</w:t>
        <w:tab/>
        <w:t>Merrill House</w:t>
      </w:r>
    </w:p>
    <w:p>
      <w:pPr>
        <w:pStyle w:val="Heading3"/>
        <w:ind w:firstLine="720" w:start="2880" w:end="0"/>
        <w:rPr>
          <w:rFonts w:ascii="Gill Sans MT" w:hAnsi="Gill Sans MT" w:cs="Gill Sans MT"/>
          <w:b w:val="false"/>
          <w:bCs w:val="false"/>
          <w:sz w:val="28"/>
        </w:rPr>
      </w:pPr>
      <w:r>
        <w:rPr>
          <w:rFonts w:cs="Gill Sans MT" w:ascii="Gill Sans MT" w:hAnsi="Gill Sans MT"/>
          <w:b w:val="false"/>
          <w:bCs w:val="false"/>
          <w:sz w:val="28"/>
        </w:rPr>
        <w:t xml:space="preserve">170 East 64th Street </w:t>
      </w:r>
    </w:p>
    <w:p>
      <w:pPr>
        <w:pStyle w:val="Normal"/>
        <w:ind w:firstLine="720" w:start="2880" w:end="0"/>
        <w:rPr>
          <w:rFonts w:ascii="Gill Sans MT" w:hAnsi="Gill Sans MT" w:cs="Gill Sans MT"/>
          <w:sz w:val="28"/>
        </w:rPr>
      </w:pPr>
      <w:r>
        <w:rPr>
          <w:rFonts w:cs="Gill Sans MT" w:ascii="Gill Sans MT" w:hAnsi="Gill Sans MT"/>
          <w:sz w:val="28"/>
        </w:rPr>
        <w:t>New York City</w:t>
      </w:r>
    </w:p>
    <w:p>
      <w:pPr>
        <w:pStyle w:val="Normal"/>
        <w:ind w:start="-360" w:end="-360"/>
        <w:jc w:val="both"/>
        <w:rPr>
          <w:rFonts w:ascii="Gill Sans MT" w:hAnsi="Gill Sans MT" w:cs="Gill Sans MT"/>
          <w:sz w:val="28"/>
        </w:rPr>
      </w:pPr>
      <w:r>
        <w:rPr>
          <w:rFonts w:cs="Gill Sans MT" w:ascii="Gill Sans MT" w:hAnsi="Gill Sans MT"/>
          <w:sz w:val="28"/>
        </w:rPr>
      </w:r>
    </w:p>
    <w:p>
      <w:pPr>
        <w:pStyle w:val="Normal"/>
        <w:ind w:start="-360" w:end="-360"/>
        <w:jc w:val="both"/>
        <w:rPr>
          <w:rFonts w:ascii="Gill Sans MT" w:hAnsi="Gill Sans MT" w:cs="Gill Sans MT"/>
        </w:rPr>
      </w:pPr>
      <w:r>
        <w:rPr>
          <w:rFonts w:cs="Gill Sans MT" w:ascii="Gill Sans MT" w:hAnsi="Gill Sans MT"/>
        </w:rPr>
      </w:r>
    </w:p>
    <w:p>
      <w:pPr>
        <w:pStyle w:val="BlockText"/>
        <w:rPr>
          <w:sz w:val="24"/>
        </w:rPr>
      </w:pPr>
      <w:r>
        <w:rPr>
          <w:sz w:val="24"/>
        </w:rPr>
        <w:t>After a year in power, President Vladimir Putin has managed to produce a measure of stability and economic growth that his predecessor, Boris Yeltsin, was unable to achieve.  However, with this growth, some Putin critics claim that freedoms of a civil society have been compromised.  This roundtable will discuss current reforms, the Kremlin’s consolidation of power, future direction of democratic processes, and other current events in the Russian Federation.</w:t>
      </w:r>
    </w:p>
    <w:p>
      <w:pPr>
        <w:pStyle w:val="Normal"/>
        <w:ind w:start="-360" w:end="-360"/>
        <w:jc w:val="both"/>
        <w:rPr>
          <w:rFonts w:ascii="Gill Sans MT" w:hAnsi="Gill Sans MT" w:cs="Gill Sans MT"/>
          <w:sz w:val="22"/>
        </w:rPr>
      </w:pPr>
      <w:r>
        <w:rPr>
          <w:rFonts w:cs="Gill Sans MT" w:ascii="Gill Sans MT" w:hAnsi="Gill Sans MT"/>
          <w:sz w:val="22"/>
        </w:rPr>
      </w:r>
    </w:p>
    <w:p>
      <w:pPr>
        <w:pStyle w:val="Normal"/>
        <w:ind w:start="-360" w:end="-360"/>
        <w:jc w:val="both"/>
        <w:rPr>
          <w:rFonts w:ascii="Gill Sans MT" w:hAnsi="Gill Sans MT" w:cs="Gill Sans MT"/>
          <w:sz w:val="22"/>
        </w:rPr>
      </w:pPr>
      <w:r>
        <w:rPr>
          <w:rFonts w:cs="Gill Sans MT" w:ascii="Gill Sans MT" w:hAnsi="Gill Sans MT"/>
          <w:sz w:val="22"/>
        </w:rPr>
      </w:r>
    </w:p>
    <w:p>
      <w:pPr>
        <w:pStyle w:val="Normal"/>
        <w:ind w:start="-360" w:end="-360"/>
        <w:jc w:val="both"/>
        <w:rPr/>
      </w:pPr>
      <w:r>
        <w:rPr>
          <w:rFonts w:cs="Gill Sans MT" w:ascii="Gill Sans MT" w:hAnsi="Gill Sans MT"/>
          <w:b/>
          <w:bCs/>
          <w:sz w:val="22"/>
        </w:rPr>
        <w:t>Mark Medish</w:t>
      </w:r>
      <w:r>
        <w:rPr>
          <w:rFonts w:cs="Gill Sans MT" w:ascii="Gill Sans MT" w:hAnsi="Gill Sans MT"/>
          <w:sz w:val="22"/>
        </w:rPr>
        <w:t xml:space="preserve"> was Senior Director for Eurasian Affairs at the National Security Council and Special Assistant to President Clinton.  Prior to this, he served as Deputy Assistant for International Affairs at the U.S. Department of the Treasury. Currently, he is a partner at the law firm of Akin, Gump, Strauss, Hauer &amp; Feld.</w:t>
      </w:r>
    </w:p>
    <w:p>
      <w:pPr>
        <w:pStyle w:val="Normal"/>
        <w:ind w:start="-360" w:end="-360"/>
        <w:jc w:val="both"/>
        <w:rPr>
          <w:rFonts w:ascii="Gill Sans MT" w:hAnsi="Gill Sans MT" w:cs="Gill Sans MT"/>
          <w:sz w:val="22"/>
        </w:rPr>
      </w:pPr>
      <w:r>
        <w:rPr>
          <w:rFonts w:cs="Gill Sans MT" w:ascii="Gill Sans MT" w:hAnsi="Gill Sans MT"/>
          <w:sz w:val="22"/>
        </w:rPr>
      </w:r>
    </w:p>
    <w:p>
      <w:pPr>
        <w:pStyle w:val="Normal"/>
        <w:ind w:start="-360" w:end="-360"/>
        <w:jc w:val="both"/>
        <w:rPr/>
      </w:pPr>
      <w:r>
        <w:rPr>
          <w:rFonts w:cs="Gill Sans MT" w:ascii="Gill Sans MT" w:hAnsi="Gill Sans MT"/>
          <w:b/>
          <w:bCs/>
          <w:sz w:val="22"/>
        </w:rPr>
        <w:t>Steve Solnick</w:t>
      </w:r>
      <w:r>
        <w:rPr>
          <w:rFonts w:cs="Gill Sans MT" w:ascii="Gill Sans MT" w:hAnsi="Gill Sans MT"/>
          <w:sz w:val="22"/>
        </w:rPr>
        <w:t xml:space="preserve"> is Associate Professor of Political Science at Columbia University and Program Coordinator for Russian Studies at Columbia's Harriman Institute.  He has written extensively on Soviet and Post-Soviet Affairs.  He is the author of </w:t>
      </w:r>
      <w:r>
        <w:rPr>
          <w:rFonts w:cs="Gill Sans MT" w:ascii="Gill Sans MT" w:hAnsi="Gill Sans MT"/>
          <w:sz w:val="22"/>
          <w:u w:val="single"/>
        </w:rPr>
        <w:t>Stealing the State: Control and Collapse in Soviet Institutions</w:t>
      </w:r>
      <w:r>
        <w:rPr>
          <w:rFonts w:cs="Gill Sans MT" w:ascii="Gill Sans MT" w:hAnsi="Gill Sans MT"/>
          <w:sz w:val="22"/>
        </w:rPr>
        <w:t>.</w:t>
      </w:r>
    </w:p>
    <w:p>
      <w:pPr>
        <w:pStyle w:val="Normal"/>
        <w:ind w:start="-360" w:end="-360"/>
        <w:jc w:val="both"/>
        <w:rPr>
          <w:rFonts w:ascii="Gill Sans MT" w:hAnsi="Gill Sans MT" w:cs="Gill Sans MT"/>
          <w:sz w:val="22"/>
        </w:rPr>
      </w:pPr>
      <w:r>
        <w:rPr>
          <w:rFonts w:cs="Gill Sans MT" w:ascii="Gill Sans MT" w:hAnsi="Gill Sans MT"/>
          <w:sz w:val="22"/>
        </w:rPr>
      </w:r>
    </w:p>
    <w:p>
      <w:pPr>
        <w:pStyle w:val="BodyText2"/>
        <w:jc w:val="center"/>
        <w:rPr>
          <w:smallCaps/>
          <w:sz w:val="32"/>
        </w:rPr>
      </w:pPr>
      <w:r>
        <w:rPr>
          <w:smallCaps/>
          <w:sz w:val="32"/>
        </w:rPr>
        <w:t>Registration Form</w:t>
      </w:r>
    </w:p>
    <w:p>
      <w:pPr>
        <w:pStyle w:val="BodyText2"/>
        <w:jc w:val="center"/>
        <w:rPr>
          <w:smallCaps/>
          <w:sz w:val="32"/>
        </w:rPr>
      </w:pPr>
      <w:r>
        <w:rPr>
          <w:smallCaps/>
          <w:sz w:val="32"/>
        </w:rPr>
      </w:r>
    </w:p>
    <w:p>
      <w:pPr>
        <w:pStyle w:val="BodyText2"/>
        <w:jc w:val="center"/>
        <w:rPr>
          <w:smallCaps/>
          <w:sz w:val="40"/>
        </w:rPr>
      </w:pPr>
      <w:r>
        <w:rPr>
          <w:smallCaps/>
          <w:sz w:val="40"/>
        </w:rPr>
        <w:t>Putin: One Year Later</w:t>
      </w:r>
    </w:p>
    <w:p>
      <w:pPr>
        <w:pStyle w:val="BodyText2"/>
        <w:jc w:val="center"/>
        <w:rPr>
          <w:smallCaps/>
          <w:sz w:val="32"/>
        </w:rPr>
      </w:pPr>
      <w:r>
        <w:rPr>
          <w:sz w:val="28"/>
        </w:rPr>
        <w:t>Thursday, March 8, 2001</w:t>
      </w:r>
    </w:p>
    <w:p>
      <w:pPr>
        <w:pStyle w:val="BodyText2"/>
        <w:jc w:val="start"/>
        <w:rPr>
          <w:smallCaps/>
          <w:sz w:val="32"/>
        </w:rPr>
      </w:pPr>
      <w:r>
        <w:rPr>
          <w:smallCaps/>
          <w:sz w:val="32"/>
        </w:rPr>
      </w:r>
    </w:p>
    <w:p>
      <w:pPr>
        <w:pStyle w:val="BodyText2"/>
        <w:jc w:val="start"/>
        <w:rPr>
          <w:smallCaps/>
          <w:sz w:val="32"/>
        </w:rPr>
      </w:pPr>
      <w:r>
        <w:rPr>
          <w:smallCaps/>
          <w:sz w:val="32"/>
        </w:rPr>
      </w:r>
    </w:p>
    <w:p>
      <w:pPr>
        <w:pStyle w:val="BodyText2"/>
        <w:jc w:val="start"/>
        <w:rPr>
          <w:smallCaps/>
          <w:sz w:val="32"/>
        </w:rPr>
      </w:pPr>
      <w:r>
        <w:rPr>
          <w:smallCaps/>
          <w:sz w:val="32"/>
        </w:rPr>
      </w:r>
    </w:p>
    <w:p>
      <w:pPr>
        <w:pStyle w:val="BodyText2"/>
        <w:jc w:val="start"/>
        <w:rPr>
          <w:smallCaps/>
          <w:sz w:val="32"/>
        </w:rPr>
      </w:pPr>
      <w:r>
        <w:rPr>
          <w:smallCaps/>
          <w:sz w:val="32"/>
        </w:rPr>
        <w:t>Name:</w:t>
        <w:tab/>
        <w:tab/>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Title:</w:t>
        <w:tab/>
        <w:tab/>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Company:</w:t>
        <w:tab/>
        <w:tab/>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Address:</w:t>
        <w:tab/>
        <w:tab/>
        <w:t>____________________________________</w:t>
      </w:r>
    </w:p>
    <w:p>
      <w:pPr>
        <w:pStyle w:val="BodyText2"/>
        <w:jc w:val="start"/>
        <w:rPr>
          <w:smallCaps/>
          <w:sz w:val="32"/>
        </w:rPr>
      </w:pPr>
      <w:r>
        <w:rPr>
          <w:smallCaps/>
          <w:sz w:val="32"/>
        </w:rPr>
        <w:tab/>
        <w:tab/>
        <w:tab/>
      </w:r>
    </w:p>
    <w:p>
      <w:pPr>
        <w:pStyle w:val="BodyText2"/>
        <w:ind w:firstLine="720" w:start="1440" w:end="0"/>
        <w:jc w:val="start"/>
        <w:rPr>
          <w:smallCaps/>
          <w:sz w:val="32"/>
        </w:rPr>
      </w:pPr>
      <w:r>
        <w:rPr>
          <w:smallCaps/>
          <w:sz w:val="32"/>
        </w:rPr>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E-mail:</w:t>
        <w:tab/>
        <w:tab/>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Phone:</w:t>
        <w:tab/>
        <w:tab/>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Fax:</w:t>
        <w:tab/>
        <w:tab/>
        <w:tab/>
        <w:t>____________________________________</w:t>
      </w:r>
    </w:p>
    <w:p>
      <w:pPr>
        <w:pStyle w:val="BodyText2"/>
        <w:jc w:val="start"/>
        <w:rPr>
          <w:smallCaps/>
          <w:sz w:val="44"/>
        </w:rPr>
      </w:pPr>
      <w:r>
        <w:rPr>
          <w:smallCaps/>
          <w:sz w:val="44"/>
        </w:rPr>
      </w:r>
    </w:p>
    <w:p>
      <w:pPr>
        <w:pStyle w:val="BodyText2"/>
        <w:jc w:val="start"/>
        <w:rPr/>
      </w:pPr>
      <w:r>
        <w:rPr>
          <w:smallCaps/>
          <w:sz w:val="32"/>
        </w:rPr>
        <w:t xml:space="preserve">Please Charge my AmEx/Visa/Mastercard: </w:t>
      </w:r>
      <w:r>
        <w:rPr>
          <w:smallCaps/>
          <w:sz w:val="32"/>
          <w:u w:val="single"/>
        </w:rPr>
        <w:tab/>
        <w:tab/>
        <w:tab/>
        <w:t xml:space="preserve">  $25</w:t>
      </w:r>
    </w:p>
    <w:p>
      <w:pPr>
        <w:pStyle w:val="BodyText2"/>
        <w:jc w:val="start"/>
        <w:rPr>
          <w:smallCaps/>
          <w:sz w:val="32"/>
        </w:rPr>
      </w:pPr>
      <w:r>
        <w:rPr>
          <w:smallCaps/>
          <w:sz w:val="32"/>
        </w:rPr>
        <w:t>Card #</w:t>
        <w:tab/>
        <w:tab/>
      </w:r>
      <w:r>
        <w:rPr>
          <w:smallCaps/>
          <w:sz w:val="32"/>
          <w:u w:val="single"/>
        </w:rPr>
        <w:tab/>
        <w:tab/>
        <w:tab/>
        <w:tab/>
        <w:tab/>
        <w:tab/>
        <w:tab/>
        <w:tab/>
        <w:tab/>
      </w:r>
    </w:p>
    <w:p>
      <w:pPr>
        <w:pStyle w:val="BodyText2"/>
        <w:jc w:val="start"/>
        <w:rPr>
          <w:smallCaps/>
          <w:sz w:val="32"/>
        </w:rPr>
      </w:pPr>
      <w:r>
        <w:rPr>
          <w:smallCaps/>
          <w:sz w:val="32"/>
        </w:rPr>
        <w:t>Expiration:</w:t>
        <w:tab/>
      </w:r>
      <w:r>
        <w:rPr>
          <w:smallCaps/>
          <w:sz w:val="32"/>
          <w:u w:val="single"/>
        </w:rPr>
        <w:tab/>
        <w:tab/>
        <w:tab/>
        <w:tab/>
        <w:tab/>
        <w:tab/>
        <w:tab/>
        <w:tab/>
        <w:tab/>
      </w:r>
    </w:p>
    <w:p>
      <w:pPr>
        <w:pStyle w:val="BodyText2"/>
        <w:jc w:val="start"/>
        <w:rPr>
          <w:smallCaps/>
          <w:sz w:val="32"/>
        </w:rPr>
      </w:pPr>
      <w:r>
        <w:rPr>
          <w:smallCaps/>
          <w:sz w:val="32"/>
        </w:rPr>
        <w:t>Signature:</w:t>
        <w:tab/>
      </w:r>
      <w:r>
        <w:rPr>
          <w:smallCaps/>
          <w:sz w:val="32"/>
          <w:u w:val="single"/>
        </w:rPr>
        <w:tab/>
        <w:tab/>
        <w:tab/>
        <w:tab/>
        <w:tab/>
        <w:tab/>
        <w:tab/>
        <w:tab/>
        <w:tab/>
      </w:r>
    </w:p>
    <w:p>
      <w:pPr>
        <w:pStyle w:val="BodyText2"/>
        <w:jc w:val="start"/>
        <w:rPr>
          <w:smallCaps/>
          <w:sz w:val="16"/>
        </w:rPr>
      </w:pPr>
      <w:r>
        <w:rPr>
          <w:smallCaps/>
          <w:sz w:val="16"/>
        </w:rPr>
      </w:r>
    </w:p>
    <w:p>
      <w:pPr>
        <w:pStyle w:val="BodyText2"/>
        <w:jc w:val="start"/>
        <w:rPr/>
      </w:pPr>
      <w:r>
        <w:rPr>
          <w:smallCaps/>
          <w:sz w:val="32"/>
        </w:rPr>
        <w:t xml:space="preserve">[ ] My check for </w:t>
      </w:r>
      <w:r>
        <w:rPr>
          <w:b/>
          <w:bCs/>
          <w:smallCaps/>
          <w:sz w:val="32"/>
        </w:rPr>
        <w:t>$25</w:t>
      </w:r>
      <w:r>
        <w:rPr>
          <w:smallCaps/>
          <w:sz w:val="32"/>
        </w:rPr>
        <w:t xml:space="preserve"> is enclosed </w:t>
      </w:r>
    </w:p>
    <w:p>
      <w:pPr>
        <w:pStyle w:val="BodyText2"/>
        <w:jc w:val="center"/>
        <w:rPr>
          <w:sz w:val="32"/>
        </w:rPr>
      </w:pPr>
      <w:r>
        <w:rPr>
          <w:sz w:val="22"/>
        </w:rPr>
        <w:t>[Please make checks payable to Eurasia Group, 461 5</w:t>
      </w:r>
      <w:r>
        <w:rPr>
          <w:sz w:val="22"/>
          <w:vertAlign w:val="superscript"/>
        </w:rPr>
        <w:t>th</w:t>
      </w:r>
      <w:r>
        <w:rPr>
          <w:sz w:val="22"/>
        </w:rPr>
        <w:t xml:space="preserve"> Ave., 14</w:t>
      </w:r>
      <w:r>
        <w:rPr>
          <w:sz w:val="22"/>
          <w:vertAlign w:val="superscript"/>
        </w:rPr>
        <w:t>th</w:t>
      </w:r>
      <w:r>
        <w:rPr>
          <w:sz w:val="22"/>
        </w:rPr>
        <w:t xml:space="preserve"> Floor, New York, NY  10017]</w:t>
      </w:r>
    </w:p>
    <w:p>
      <w:pPr>
        <w:pStyle w:val="BodyText2"/>
        <w:rPr>
          <w:sz w:val="32"/>
        </w:rPr>
      </w:pPr>
      <w:r>
        <w:rPr>
          <w:sz w:val="32"/>
        </w:rPr>
      </w:r>
    </w:p>
    <w:p>
      <w:pPr>
        <w:pStyle w:val="BodyText2"/>
        <w:rPr/>
      </w:pPr>
      <w:r>
        <w:rPr/>
      </w:r>
    </w:p>
    <w:p>
      <w:pPr>
        <w:pStyle w:val="BodyText2"/>
        <w:rPr/>
      </w:pPr>
      <w:r>
        <w:rPr>
          <w:b/>
          <w:bCs/>
          <w:sz w:val="28"/>
        </w:rPr>
        <w:t>To ensure proper registration or to receive a full refund please send notice by March 6</w:t>
      </w:r>
      <w:r>
        <w:rPr>
          <w:b/>
          <w:bCs/>
          <w:sz w:val="28"/>
          <w:vertAlign w:val="superscript"/>
        </w:rPr>
        <w:t>th</w:t>
      </w:r>
      <w:r>
        <w:rPr>
          <w:b/>
          <w:bCs/>
          <w:sz w:val="28"/>
        </w:rPr>
        <w:t xml:space="preserve"> via fax to 212.213.3075 or via e-mail to info@eurasiagroup.net.  </w:t>
      </w:r>
    </w:p>
    <w:p>
      <w:pPr>
        <w:pStyle w:val="Normal"/>
        <w:ind w:start="-360" w:end="-360"/>
        <w:jc w:val="both"/>
        <w:rPr>
          <w:rFonts w:ascii="Gill Sans MT" w:hAnsi="Gill Sans MT" w:cs="Gill Sans MT"/>
          <w:sz w:val="22"/>
        </w:rPr>
      </w:pPr>
      <w:r>
        <w:rPr>
          <w:rFonts w:cs="Gill Sans MT" w:ascii="Gill Sans MT" w:hAnsi="Gill Sans MT"/>
          <w:sz w:val="22"/>
        </w:rPr>
      </w:r>
    </w:p>
    <w:sectPr>
      <w:headerReference w:type="default" r:id="rId2"/>
      <w:footerReference w:type="default" r:id="rId3"/>
      <w:type w:val="nextPage"/>
      <w:pgSz w:w="12240" w:h="15840"/>
      <w:pgMar w:left="1800" w:right="1800" w:gutter="0" w:header="540" w:top="1260" w:footer="28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aur">
    <w:charset w:val="00" w:characterSet="windows-1252"/>
    <w:family w:val="roman"/>
    <w:pitch w:val="variable"/>
  </w:font>
  <w:font w:name="Liberation Sans">
    <w:altName w:val="Arial"/>
    <w:charset w:val="01" w:characterSet="utf-8"/>
    <w:family w:val="swiss"/>
    <w:pitch w:val="variable"/>
  </w:font>
  <w:font w:name="AGaramond">
    <w:charset w:val="00" w:characterSet="windows-1252"/>
    <w:family w:val="roman"/>
    <w:pitch w:val="variable"/>
  </w:font>
  <w:font w:name="Gill Sans M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Gill Sans MT" w:ascii="Gill Sans MT" w:hAnsi="Gill Sans MT"/>
        <w:sz w:val="20"/>
      </w:rPr>
      <w:t xml:space="preserve">executive offices  </w:t>
    </w:r>
    <w:r>
      <w:rPr>
        <w:rFonts w:eastAsia="Symbol" w:cs="Symbol" w:ascii="Symbol" w:hAnsi="Symbol"/>
        <w:sz w:val="16"/>
      </w:rPr>
      <w:sym w:font="Symbol" w:char="f0b7"/>
    </w:r>
    <w:r>
      <w:rPr>
        <w:rFonts w:cs="Gill Sans MT" w:ascii="Gill Sans MT" w:hAnsi="Gill Sans MT"/>
        <w:sz w:val="20"/>
      </w:rPr>
      <w:t xml:space="preserve">  461 fifth avenue, floor 14  </w:t>
    </w:r>
    <w:r>
      <w:rPr>
        <w:rFonts w:eastAsia="Symbol" w:cs="Symbol" w:ascii="Symbol" w:hAnsi="Symbol"/>
        <w:sz w:val="16"/>
      </w:rPr>
      <w:sym w:font="Symbol" w:char="f0b7"/>
    </w:r>
    <w:r>
      <w:rPr>
        <w:rFonts w:cs="Gill Sans MT" w:ascii="Gill Sans MT" w:hAnsi="Gill Sans MT"/>
        <w:sz w:val="20"/>
      </w:rPr>
      <w:t xml:space="preserve">  new york, ny  10017</w:t>
    </w:r>
  </w:p>
  <w:p>
    <w:pPr>
      <w:pStyle w:val="Footer"/>
      <w:jc w:val="center"/>
      <w:rPr/>
    </w:pPr>
    <w:r>
      <w:rPr>
        <w:rFonts w:cs="Gill Sans MT" w:ascii="Gill Sans MT" w:hAnsi="Gill Sans MT"/>
        <w:sz w:val="20"/>
      </w:rPr>
      <w:t xml:space="preserve">212.213.3112  </w:t>
    </w:r>
    <w:r>
      <w:rPr>
        <w:rFonts w:eastAsia="Symbol" w:cs="Symbol" w:ascii="Symbol" w:hAnsi="Symbol"/>
        <w:sz w:val="16"/>
      </w:rPr>
      <w:sym w:font="Symbol" w:char="f0b7"/>
    </w:r>
    <w:r>
      <w:rPr>
        <w:rFonts w:cs="Gill Sans MT" w:ascii="Gill Sans MT" w:hAnsi="Gill Sans MT"/>
        <w:sz w:val="20"/>
      </w:rPr>
      <w:t xml:space="preserve">  fax 212.213.3075</w:t>
    </w:r>
  </w:p>
  <w:p>
    <w:pPr>
      <w:pStyle w:val="Footer"/>
      <w:jc w:val="center"/>
      <w:rPr/>
    </w:pPr>
    <w:r>
      <w:rPr>
        <w:rFonts w:cs="Gill Sans MT" w:ascii="Gill Sans MT" w:hAnsi="Gill Sans MT"/>
        <w:sz w:val="20"/>
      </w:rPr>
      <w:t xml:space="preserve">new york  </w:t>
    </w:r>
    <w:r>
      <w:rPr>
        <w:rFonts w:eastAsia="Symbol" w:cs="Symbol" w:ascii="Symbol" w:hAnsi="Symbol"/>
        <w:sz w:val="16"/>
      </w:rPr>
      <w:sym w:font="Symbol" w:char="f0b7"/>
    </w:r>
    <w:r>
      <w:rPr>
        <w:rFonts w:cs="Gill Sans MT" w:ascii="Gill Sans MT" w:hAnsi="Gill Sans MT"/>
        <w:sz w:val="20"/>
      </w:rPr>
      <w:t xml:space="preserve">  washington, d.c.  </w:t>
    </w:r>
    <w:r>
      <w:rPr>
        <w:rFonts w:eastAsia="Symbol" w:cs="Symbol" w:ascii="Symbol" w:hAnsi="Symbol"/>
        <w:sz w:val="16"/>
      </w:rPr>
      <w:sym w:font="Symbol" w:char="f0b7"/>
    </w:r>
    <w:r>
      <w:rPr>
        <w:rFonts w:cs="Gill Sans MT" w:ascii="Gill Sans MT" w:hAnsi="Gill Sans MT"/>
        <w:sz w:val="20"/>
      </w:rPr>
      <w:t xml:space="preserve">  london</w:t>
    </w:r>
  </w:p>
  <w:p>
    <w:pPr>
      <w:pStyle w:val="Footer"/>
      <w:jc w:val="center"/>
      <w:rPr>
        <w:rFonts w:ascii="Gill Sans MT" w:hAnsi="Gill Sans MT" w:cs="Gill Sans MT"/>
        <w:sz w:val="20"/>
      </w:rPr>
    </w:pPr>
    <w:r>
      <w:rPr>
        <w:rFonts w:cs="Gill Sans MT" w:ascii="Gill Sans MT" w:hAnsi="Gill Sans MT"/>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0" w:name="_1012126109"/>
    <w:bookmarkEnd w:id="0"/>
    <w:r>
      <w:rPr/>
      <w:object w:dxaOrig="3004" w:dyaOrig="68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50.2pt;height:34.3pt" filled="f" o:ole="">
          <v:imagedata r:id="rId2" o:title=""/>
        </v:shape>
        <o:OLEObject Type="Embed" ProgID="" ShapeID="ole_rId1" DrawAspect="Content" ObjectID="_781647870"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aur" w:hAnsi="Centaur" w:eastAsia="Times New Roman" w:cs="Centaur"/>
      <w:color w:val="auto"/>
      <w:sz w:val="25"/>
      <w:szCs w:val="24"/>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sz w:val="24"/>
      <w:u w:val="single"/>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sz w:val="32"/>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bCs/>
      <w:sz w:val="18"/>
    </w:rPr>
  </w:style>
  <w:style w:type="paragraph" w:styleId="Heading4">
    <w:name w:val="heading 4"/>
    <w:basedOn w:val="Normal"/>
    <w:next w:val="Normal"/>
    <w:qFormat/>
    <w:pPr>
      <w:keepNext w:val="true"/>
      <w:numPr>
        <w:ilvl w:val="3"/>
        <w:numId w:val="1"/>
      </w:numPr>
      <w:jc w:val="center"/>
      <w:outlineLvl w:val="3"/>
    </w:pPr>
    <w:rPr>
      <w:rFonts w:ascii="Times New Roman" w:hAnsi="Times New Roman" w:cs="Times New Roman"/>
      <w:b/>
      <w:bCs/>
      <w:sz w:val="32"/>
    </w:rPr>
  </w:style>
  <w:style w:type="paragraph" w:styleId="Heading5">
    <w:name w:val="heading 5"/>
    <w:basedOn w:val="Normal"/>
    <w:next w:val="Normal"/>
    <w:qFormat/>
    <w:pPr>
      <w:keepNext w:val="true"/>
      <w:numPr>
        <w:ilvl w:val="4"/>
        <w:numId w:val="1"/>
      </w:numPr>
      <w:jc w:val="center"/>
      <w:outlineLvl w:val="4"/>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rFonts w:ascii="AGaramond" w:hAnsi="AGaramond" w:cs="AGaramond"/>
      <w:sz w:val="24"/>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360" w:end="-360"/>
      <w:jc w:val="both"/>
    </w:pPr>
    <w:rPr>
      <w:rFonts w:ascii="Gill Sans MT" w:hAnsi="Gill Sans MT" w:cs="Gill Sans MT"/>
      <w:sz w:val="22"/>
    </w:rPr>
  </w:style>
  <w:style w:type="paragraph" w:styleId="BodyText2">
    <w:name w:val="Body Text 2"/>
    <w:basedOn w:val="Normal"/>
    <w:qFormat/>
    <w:pPr>
      <w:widowControl w:val="false"/>
      <w:jc w:val="both"/>
    </w:pPr>
    <w:rPr>
      <w:rFonts w:ascii="Gill Sans MT" w:hAnsi="Gill Sans MT" w:cs="Gill Sans MT"/>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2001-02-22T13:28:00Z</dcterms:created>
  <dc:creator>Arrun Kapoor</dc:creator>
  <dc:description/>
  <dc:language>en-CA</dc:language>
  <cp:lastModifiedBy>Arrun Kapoor</cp:lastModifiedBy>
  <cp:lastPrinted>2001-02-16T10:58:00Z</cp:lastPrinted>
  <dcterms:modified xsi:type="dcterms:W3CDTF">2001-02-26T21:37:00Z</dcterms:modified>
  <cp:revision>9</cp:revision>
  <dc:subject/>
  <dc:title>Eurasia Group in cooperation with Carnegie Council’s Merrill House Programs is pleased to invite you to: </dc:title>
</cp:coreProperties>
</file>