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Floating Price and Pricing Date:</w:t>
      </w:r>
    </w:p>
    <w:p>
      <w:pPr>
        <w:pStyle w:val="Normal"/>
        <w:rPr>
          <w:sz w:val="24"/>
        </w:rPr>
      </w:pPr>
      <w:r>
        <w:rPr>
          <w:sz w:val="24"/>
        </w:rPr>
      </w:r>
    </w:p>
    <w:p>
      <w:pPr>
        <w:pStyle w:val="Normal"/>
        <w:rPr>
          <w:sz w:val="24"/>
        </w:rPr>
      </w:pPr>
      <w:r>
        <w:rPr>
          <w:sz w:val="24"/>
        </w:rPr>
        <w:t>The average of the daily closing prices on the OM London Exchange (formerly the OMLX exchange) of the December, 1999 Pulpex Futures Contract for Northern Bleached Softwood Kraft (the “Futures Contract”) as published electronically by Bloomberg, or any successor thereof, under the symbol CJZ9 Commodity Code, or such successor designation, for each Commodity Business Day during the Calculation Period.  If the Futures Contract is not traded on a day that would otherwise be a Pricing Date but for the absence of any trading in that Futures Contract, then no Market Disruption shall be deemed to have occurred and the preceding Commodity Business Day will be the Pricing Date.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JEFF, I have the following questions:</w:t>
      </w:r>
    </w:p>
    <w:p>
      <w:pPr>
        <w:pStyle w:val="Normal"/>
        <w:rPr>
          <w:sz w:val="24"/>
        </w:rPr>
      </w:pPr>
      <w:r>
        <w:rPr>
          <w:sz w:val="24"/>
        </w:rPr>
      </w:r>
    </w:p>
    <w:p>
      <w:pPr>
        <w:pStyle w:val="Normal"/>
        <w:numPr>
          <w:ilvl w:val="0"/>
          <w:numId w:val="1"/>
        </w:numPr>
        <w:rPr>
          <w:sz w:val="24"/>
        </w:rPr>
      </w:pPr>
      <w:r>
        <w:rPr>
          <w:sz w:val="24"/>
        </w:rPr>
        <w:t>What is the difference between “daily closing price” and “last traded price” on the OMLX?  I know what happens on the NYMEX but I’m not familiar with the OMLX and don’t see anything in the rules for that exchange.  Does the OMLX publish a daily settlement price arrived at by some formula?</w:t>
      </w:r>
    </w:p>
    <w:p>
      <w:pPr>
        <w:pStyle w:val="Normal"/>
        <w:rPr>
          <w:sz w:val="24"/>
        </w:rPr>
      </w:pPr>
      <w:r>
        <w:rPr>
          <w:sz w:val="24"/>
        </w:rPr>
      </w:r>
    </w:p>
    <w:p>
      <w:pPr>
        <w:pStyle w:val="Normal"/>
        <w:numPr>
          <w:ilvl w:val="0"/>
          <w:numId w:val="1"/>
        </w:numPr>
        <w:rPr>
          <w:sz w:val="24"/>
        </w:rPr>
      </w:pPr>
      <w:r>
        <w:rPr>
          <w:sz w:val="24"/>
        </w:rPr>
        <w:t>Which “electronic” Bloomberg are you trying to refer to?  You must be more specific.  I don’t think you mean internet access.</w:t>
      </w:r>
    </w:p>
    <w:p>
      <w:pPr>
        <w:pStyle w:val="Normal"/>
        <w:rPr>
          <w:sz w:val="24"/>
        </w:rPr>
      </w:pPr>
      <w:r>
        <w:rPr>
          <w:sz w:val="24"/>
        </w:rPr>
      </w:r>
    </w:p>
    <w:p>
      <w:pPr>
        <w:pStyle w:val="Normal"/>
        <w:rPr>
          <w:sz w:val="24"/>
        </w:rPr>
      </w:pPr>
      <w:r>
        <w:rPr>
          <w:sz w:val="24"/>
        </w:rPr>
        <w:t>3.  After how many days do YOU want Market Disruption to kick in?  or do you NEVER      want it to kick in?  Right now, AFTER 3 Commodity Business Days (i.e., trading days).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1999-07-14T18:57:00Z</dcterms:created>
  <dc:creator>sshackl</dc:creator>
  <dc:description/>
  <dc:language>en-CA</dc:language>
  <cp:lastModifiedBy>sshackl</cp:lastModifiedBy>
  <dcterms:modified xsi:type="dcterms:W3CDTF">1999-07-16T12:05:00Z</dcterms:modified>
  <cp:revision>6</cp:revision>
  <dc:subject/>
  <dc:title>Floating Price and Pricing Date:</dc:title>
</cp:coreProperties>
</file>