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r>
    </w:p>
    <w:p>
      <w:pPr>
        <w:pStyle w:val="Heading1"/>
        <w:ind w:hanging="0" w:start="0"/>
        <w:rPr>
          <w:sz w:val="24"/>
        </w:rPr>
      </w:pPr>
      <w:r>
        <w:rPr>
          <w:sz w:val="24"/>
        </w:rPr>
        <w:t>Protest Procedures for U.S. Enron Facilities</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t>In the event of a protest at an Enron location, your main goal should be to allow the situation to subside safely and peacefully on public property.  Although every situation is different, the following procedures are designed to help facilitate that process:</w:t>
      </w:r>
    </w:p>
    <w:p>
      <w:pPr>
        <w:pStyle w:val="Normal"/>
        <w:autoSpaceDE w:val="false"/>
        <w:spacing w:lineRule="atLeast" w:line="240"/>
        <w:rPr>
          <w:rFonts w:ascii="Arial" w:hAnsi="Arial" w:cs="Arial"/>
          <w:b/>
          <w:bCs/>
          <w:color w:val="000000"/>
          <w:sz w:val="20"/>
          <w:szCs w:val="20"/>
        </w:rPr>
      </w:pPr>
      <w:r>
        <w:rPr>
          <w:rFonts w:cs="Arial" w:ascii="Arial" w:hAnsi="Arial"/>
          <w:b/>
          <w:bCs/>
          <w:color w:val="000000"/>
          <w:sz w:val="20"/>
          <w:szCs w:val="20"/>
        </w:rPr>
      </w:r>
    </w:p>
    <w:p>
      <w:pPr>
        <w:pStyle w:val="Normal"/>
        <w:autoSpaceDE w:val="false"/>
        <w:spacing w:lineRule="atLeast" w:line="240"/>
        <w:jc w:val="both"/>
        <w:rPr/>
      </w:pPr>
      <w:r>
        <w:rPr>
          <w:rFonts w:eastAsia="Arial" w:cs="Arial" w:ascii="Arial" w:hAnsi="Arial"/>
          <w:b/>
          <w:bCs/>
          <w:color w:val="000000"/>
          <w:sz w:val="20"/>
          <w:szCs w:val="20"/>
        </w:rPr>
        <w:t xml:space="preserve">   </w:t>
      </w:r>
      <w:r>
        <w:rPr>
          <w:rFonts w:cs="Arial" w:ascii="Arial" w:hAnsi="Arial"/>
          <w:b/>
          <w:bCs/>
        </w:rPr>
        <w:t>Security</w:t>
      </w:r>
    </w:p>
    <w:p>
      <w:pPr>
        <w:pStyle w:val="Normal"/>
        <w:numPr>
          <w:ilvl w:val="0"/>
          <w:numId w:val="3"/>
        </w:numPr>
        <w:autoSpaceDE w:val="false"/>
        <w:spacing w:lineRule="atLeast" w:line="240"/>
        <w:rPr>
          <w:rFonts w:ascii="Arial" w:hAnsi="Arial" w:cs="Arial"/>
          <w:color w:val="000000"/>
          <w:sz w:val="20"/>
          <w:szCs w:val="20"/>
        </w:rPr>
      </w:pPr>
      <w:r>
        <w:rPr>
          <w:rFonts w:cs="Arial" w:ascii="Arial" w:hAnsi="Arial"/>
          <w:color w:val="000000"/>
          <w:sz w:val="20"/>
          <w:szCs w:val="20"/>
        </w:rPr>
        <w:t>Notify your building security personnel and local police.</w:t>
      </w:r>
    </w:p>
    <w:p>
      <w:pPr>
        <w:pStyle w:val="Normal"/>
        <w:numPr>
          <w:ilvl w:val="0"/>
          <w:numId w:val="3"/>
        </w:numPr>
        <w:autoSpaceDE w:val="false"/>
        <w:spacing w:lineRule="atLeast" w:line="240"/>
        <w:rPr>
          <w:rFonts w:ascii="Arial" w:hAnsi="Arial" w:cs="Arial"/>
          <w:color w:val="000000"/>
          <w:sz w:val="20"/>
          <w:szCs w:val="20"/>
        </w:rPr>
      </w:pPr>
      <w:r>
        <w:rPr>
          <w:rFonts w:cs="Arial" w:ascii="Arial" w:hAnsi="Arial"/>
          <w:color w:val="000000"/>
          <w:sz w:val="20"/>
          <w:szCs w:val="20"/>
        </w:rPr>
        <w:t xml:space="preserve">If the group is across the street or otherwise on public property, simply monitor the protest until it subsides, following the </w:t>
      </w:r>
      <w:r>
        <w:rPr>
          <w:rFonts w:cs="Arial" w:ascii="Arial" w:hAnsi="Arial"/>
          <w:b/>
          <w:bCs/>
          <w:color w:val="000000"/>
          <w:sz w:val="20"/>
          <w:szCs w:val="20"/>
        </w:rPr>
        <w:t>“Employees”</w:t>
      </w:r>
      <w:r>
        <w:rPr>
          <w:rFonts w:cs="Arial" w:ascii="Arial" w:hAnsi="Arial"/>
          <w:color w:val="000000"/>
          <w:sz w:val="20"/>
          <w:szCs w:val="20"/>
        </w:rPr>
        <w:t xml:space="preserve"> and </w:t>
      </w:r>
      <w:r>
        <w:rPr>
          <w:rFonts w:cs="Arial" w:ascii="Arial" w:hAnsi="Arial"/>
          <w:b/>
          <w:bCs/>
          <w:color w:val="000000"/>
          <w:sz w:val="20"/>
          <w:szCs w:val="20"/>
        </w:rPr>
        <w:t>“Public Relations”</w:t>
      </w:r>
      <w:r>
        <w:rPr>
          <w:rFonts w:cs="Arial" w:ascii="Arial" w:hAnsi="Arial"/>
          <w:color w:val="000000"/>
          <w:sz w:val="20"/>
          <w:szCs w:val="20"/>
        </w:rPr>
        <w:t xml:space="preserve"> procedures below.  </w:t>
      </w:r>
    </w:p>
    <w:p>
      <w:pPr>
        <w:pStyle w:val="Normal"/>
        <w:numPr>
          <w:ilvl w:val="0"/>
          <w:numId w:val="3"/>
        </w:numPr>
        <w:autoSpaceDE w:val="false"/>
        <w:spacing w:lineRule="atLeast" w:line="240"/>
        <w:rPr>
          <w:rFonts w:ascii="Arial" w:hAnsi="Arial" w:cs="Arial"/>
          <w:color w:val="000000"/>
          <w:sz w:val="20"/>
          <w:szCs w:val="20"/>
        </w:rPr>
      </w:pPr>
      <w:r>
        <w:rPr>
          <w:rFonts w:cs="Arial" w:ascii="Arial" w:hAnsi="Arial"/>
          <w:color w:val="000000"/>
          <w:sz w:val="20"/>
          <w:szCs w:val="20"/>
        </w:rPr>
        <w:t>If the protestors try to enter your property or building, inform them – through a public relations representative, security officer, police officer or other company representative* -- that “</w:t>
      </w:r>
      <w:r>
        <w:rPr>
          <w:rFonts w:cs="Arial" w:ascii="Arial" w:hAnsi="Arial"/>
          <w:i/>
          <w:iCs/>
          <w:color w:val="000000"/>
          <w:sz w:val="20"/>
          <w:szCs w:val="20"/>
        </w:rPr>
        <w:t>We respect your right to demonstrate and request that you conduct your activities on public property so that Enron can continue to carry out business here on this site.  We will exercise our right to keep our property clear of protests.</w:t>
      </w:r>
      <w:r>
        <w:rPr>
          <w:rFonts w:cs="Arial" w:ascii="Arial" w:hAnsi="Arial"/>
          <w:color w:val="000000"/>
          <w:sz w:val="20"/>
          <w:szCs w:val="20"/>
        </w:rPr>
        <w:t>”  If possible, you are advised to have police on site before taking this step, particularly if the situation is heated or volatile.</w:t>
      </w:r>
    </w:p>
    <w:p>
      <w:pPr>
        <w:pStyle w:val="Normal"/>
        <w:numPr>
          <w:ilvl w:val="0"/>
          <w:numId w:val="3"/>
        </w:numPr>
        <w:autoSpaceDE w:val="false"/>
        <w:spacing w:lineRule="atLeast" w:line="240"/>
        <w:rPr>
          <w:rFonts w:ascii="Arial" w:hAnsi="Arial" w:cs="Arial"/>
          <w:color w:val="000000"/>
          <w:sz w:val="20"/>
          <w:szCs w:val="20"/>
        </w:rPr>
      </w:pPr>
      <w:r>
        <w:rPr>
          <w:rFonts w:cs="Arial" w:ascii="Arial" w:hAnsi="Arial"/>
          <w:color w:val="000000"/>
          <w:sz w:val="20"/>
          <w:szCs w:val="20"/>
        </w:rPr>
        <w:t>If police intervention is required to remove protestors from the property or to curtail any violence, you may indicate to the police that it is not your desire to see arrests made or force used.  However, the discretion will be entirely up to the police.</w:t>
      </w:r>
    </w:p>
    <w:p>
      <w:pPr>
        <w:pStyle w:val="Normal"/>
        <w:numPr>
          <w:ilvl w:val="0"/>
          <w:numId w:val="3"/>
        </w:numPr>
        <w:autoSpaceDE w:val="false"/>
        <w:spacing w:lineRule="atLeast" w:line="240"/>
        <w:rPr>
          <w:rFonts w:ascii="Arial" w:hAnsi="Arial" w:cs="Arial"/>
          <w:color w:val="000000"/>
          <w:sz w:val="20"/>
          <w:szCs w:val="20"/>
        </w:rPr>
      </w:pPr>
      <w:r>
        <w:rPr>
          <w:rFonts w:cs="Arial" w:ascii="Arial" w:hAnsi="Arial"/>
          <w:color w:val="000000"/>
          <w:sz w:val="20"/>
          <w:szCs w:val="20"/>
        </w:rPr>
        <w:t xml:space="preserve">Do not engage the group, and do not allow the protestors -- even representatives of the group -- into your building.  </w:t>
      </w:r>
    </w:p>
    <w:p>
      <w:pPr>
        <w:pStyle w:val="Normal"/>
        <w:numPr>
          <w:ilvl w:val="0"/>
          <w:numId w:val="3"/>
        </w:numPr>
        <w:autoSpaceDE w:val="false"/>
        <w:spacing w:lineRule="atLeast" w:line="240"/>
        <w:rPr>
          <w:rFonts w:ascii="Arial" w:hAnsi="Arial" w:cs="Arial"/>
          <w:color w:val="000000"/>
          <w:sz w:val="20"/>
          <w:szCs w:val="20"/>
        </w:rPr>
      </w:pPr>
      <w:r>
        <w:rPr>
          <w:rFonts w:cs="Arial" w:ascii="Arial" w:hAnsi="Arial"/>
          <w:color w:val="000000"/>
          <w:sz w:val="20"/>
          <w:szCs w:val="20"/>
        </w:rPr>
        <w:t>Contact Business Controls at Enron Corporate Headquarters (713) 345-2804.  This step will enable you to get any additional guidance required and initiate notification to other Enron offices that protests could be imminent.</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r>
    </w:p>
    <w:p>
      <w:pPr>
        <w:pStyle w:val="Heading1"/>
        <w:ind w:hanging="0" w:start="0"/>
        <w:rPr>
          <w:sz w:val="24"/>
        </w:rPr>
      </w:pPr>
      <w:r>
        <w:rPr>
          <w:sz w:val="24"/>
        </w:rPr>
        <w:t>Employees</w:t>
      </w:r>
    </w:p>
    <w:p>
      <w:pPr>
        <w:pStyle w:val="Normal"/>
        <w:numPr>
          <w:ilvl w:val="0"/>
          <w:numId w:val="2"/>
        </w:numPr>
        <w:autoSpaceDE w:val="false"/>
        <w:spacing w:lineRule="atLeast" w:line="240"/>
        <w:rPr>
          <w:rFonts w:ascii="Arial" w:hAnsi="Arial" w:cs="Arial"/>
          <w:color w:val="000000"/>
          <w:sz w:val="20"/>
          <w:szCs w:val="20"/>
        </w:rPr>
      </w:pPr>
      <w:r>
        <w:rPr>
          <w:rFonts w:cs="Arial" w:ascii="Arial" w:hAnsi="Arial"/>
          <w:color w:val="000000"/>
          <w:sz w:val="20"/>
          <w:szCs w:val="20"/>
        </w:rPr>
        <w:t>The first concern for employees in the event of a protest is their safety.  Following the security procedures above will help to keep the situation under control.  As the situation warrants, discourage employees from getting into any kind of dialogue or having contact with the protestors.  If there is an employee complaint about abuse, vandalism or violence of any kind by the protestors, be sure that a police report is filed.  Beyond that, please follow the lead of the on-site security or police personnel.</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r>
    </w:p>
    <w:p>
      <w:pPr>
        <w:pStyle w:val="Heading1"/>
        <w:ind w:hanging="0" w:start="0"/>
        <w:rPr>
          <w:sz w:val="24"/>
        </w:rPr>
      </w:pPr>
      <w:r>
        <w:rPr>
          <w:sz w:val="24"/>
        </w:rPr>
        <w:t>Public Relations</w:t>
      </w:r>
    </w:p>
    <w:p>
      <w:pPr>
        <w:pStyle w:val="Normal"/>
        <w:numPr>
          <w:ilvl w:val="0"/>
          <w:numId w:val="3"/>
        </w:numPr>
        <w:autoSpaceDE w:val="false"/>
        <w:spacing w:lineRule="atLeast" w:line="240"/>
        <w:rPr>
          <w:rFonts w:ascii="Arial" w:hAnsi="Arial" w:cs="Arial"/>
          <w:color w:val="000000"/>
          <w:sz w:val="20"/>
          <w:szCs w:val="20"/>
        </w:rPr>
      </w:pPr>
      <w:r>
        <w:rPr>
          <w:rFonts w:cs="Arial" w:ascii="Arial" w:hAnsi="Arial"/>
          <w:color w:val="000000"/>
          <w:sz w:val="20"/>
          <w:szCs w:val="20"/>
        </w:rPr>
        <w:t>Whether or not there is media present, notify Karen Denne (713) 853 9757 or Mark Palmer (713) 853-4738* as soon as you are aware of the situation.  They will work with you on PR and media issues.</w:t>
      </w:r>
    </w:p>
    <w:p>
      <w:pPr>
        <w:pStyle w:val="Normal"/>
        <w:numPr>
          <w:ilvl w:val="0"/>
          <w:numId w:val="3"/>
        </w:numPr>
        <w:autoSpaceDE w:val="false"/>
        <w:spacing w:lineRule="atLeast" w:line="240"/>
        <w:rPr>
          <w:rFonts w:ascii="Arial" w:hAnsi="Arial" w:cs="Arial"/>
          <w:color w:val="000000"/>
          <w:sz w:val="20"/>
          <w:szCs w:val="20"/>
        </w:rPr>
      </w:pPr>
      <w:r>
        <w:rPr>
          <w:rFonts w:cs="Arial" w:ascii="Arial" w:hAnsi="Arial"/>
          <w:color w:val="000000"/>
          <w:sz w:val="20"/>
          <w:szCs w:val="20"/>
        </w:rPr>
        <w:t xml:space="preserve">If the group is handing out flyers or other materials and it is possible to obtain a copy in a discreet manner and </w:t>
      </w:r>
      <w:r>
        <w:rPr>
          <w:rFonts w:cs="Arial" w:ascii="Arial" w:hAnsi="Arial"/>
          <w:color w:val="000000"/>
          <w:sz w:val="20"/>
          <w:szCs w:val="20"/>
          <w:u w:val="single"/>
        </w:rPr>
        <w:t>without compromising personal safety in any way</w:t>
      </w:r>
      <w:r>
        <w:rPr>
          <w:rFonts w:cs="Arial" w:ascii="Arial" w:hAnsi="Arial"/>
          <w:color w:val="000000"/>
          <w:sz w:val="20"/>
          <w:szCs w:val="20"/>
        </w:rPr>
        <w:t xml:space="preserve">, please do so.  Fax the materials to Karen Denne and Mark Palmer at (713) 853-6790.  Do not engage the group or talk to the media.  </w:t>
      </w:r>
    </w:p>
    <w:p>
      <w:pPr>
        <w:pStyle w:val="Normal"/>
        <w:numPr>
          <w:ilvl w:val="0"/>
          <w:numId w:val="3"/>
        </w:numPr>
        <w:autoSpaceDE w:val="false"/>
        <w:spacing w:lineRule="atLeast" w:line="240"/>
        <w:rPr>
          <w:rFonts w:ascii="Arial" w:hAnsi="Arial" w:cs="Arial"/>
          <w:color w:val="000000"/>
          <w:sz w:val="20"/>
          <w:szCs w:val="20"/>
        </w:rPr>
      </w:pPr>
      <w:r>
        <w:rPr>
          <w:rFonts w:cs="Arial" w:ascii="Arial" w:hAnsi="Arial"/>
          <w:color w:val="000000"/>
          <w:sz w:val="20"/>
          <w:szCs w:val="20"/>
        </w:rPr>
        <w:t>Unless instructed otherwise, do not accept invitations to interview with the media, either outside or inside the building.  You may provide members of the media with Mark’s or Karen’s telephone number.  Avoid negative phrases like "I don't talk to the media," or "PR is 'handled' by people in Houston."  Instead, simply tell them that the company has a spokesperson available (Karen/Mark) to speak with them.</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r>
    </w:p>
    <w:p>
      <w:pPr>
        <w:pStyle w:val="Normal"/>
        <w:autoSpaceDE w:val="false"/>
        <w:spacing w:lineRule="atLeast" w:line="240"/>
        <w:rPr>
          <w:rFonts w:ascii="Arial" w:hAnsi="Arial" w:cs="Arial"/>
          <w:color w:val="000000"/>
          <w:sz w:val="18"/>
          <w:szCs w:val="20"/>
        </w:rPr>
      </w:pPr>
      <w:r>
        <w:rPr>
          <w:rFonts w:cs="Arial" w:ascii="Arial" w:hAnsi="Arial"/>
          <w:color w:val="000000"/>
          <w:sz w:val="18"/>
          <w:szCs w:val="20"/>
        </w:rPr>
        <w:t>* a) Your choice of liaison with a protest group should be made based upon your assessment of the situation, availability of appropriate personnel, and the nature of your workplace.   In Houston, Mark Palmer, Karen Denne or a designee will represent the company. b) After-hours page for Mark Palmer is (888) 740 9950.  Karen Denne’s cell number is 713 907 7906.</w:t>
      </w:r>
    </w:p>
    <w:p>
      <w:pPr>
        <w:pStyle w:val="Normal"/>
        <w:autoSpaceDE w:val="false"/>
        <w:spacing w:lineRule="atLeast" w:line="240"/>
        <w:rPr>
          <w:rFonts w:ascii="Arial" w:hAnsi="Arial" w:cs="Arial"/>
          <w:color w:val="000000"/>
          <w:sz w:val="18"/>
          <w:szCs w:val="20"/>
        </w:rPr>
      </w:pPr>
      <w:r>
        <w:rPr>
          <w:rFonts w:cs="Arial" w:ascii="Arial" w:hAnsi="Arial"/>
          <w:color w:val="000000"/>
          <w:sz w:val="18"/>
          <w:szCs w:val="20"/>
        </w:rPr>
      </w:r>
    </w:p>
    <w:p>
      <w:pPr>
        <w:pStyle w:val="Normal"/>
        <w:autoSpaceDE w:val="false"/>
        <w:spacing w:lineRule="atLeast" w:line="240"/>
        <w:rPr>
          <w:rFonts w:ascii="Courier New" w:hAnsi="Courier New" w:cs="Courier New"/>
          <w:color w:val="000000"/>
          <w:sz w:val="20"/>
          <w:szCs w:val="20"/>
        </w:rPr>
      </w:pPr>
      <w:r>
        <w:rPr>
          <w:rFonts w:eastAsia="Arial" w:cs="Arial" w:ascii="Arial" w:hAnsi="Arial"/>
          <w:color w:val="000000"/>
          <w:sz w:val="20"/>
          <w:szCs w:val="20"/>
        </w:rPr>
        <w:t xml:space="preserve">     </w:t>
      </w:r>
    </w:p>
    <w:p>
      <w:pPr>
        <w:pStyle w:val="Normal"/>
        <w:autoSpaceDE w:val="false"/>
        <w:spacing w:lineRule="atLeast" w:line="240"/>
        <w:rPr>
          <w:rFonts w:ascii="Courier New" w:hAnsi="Courier New" w:cs="Courier New"/>
          <w:color w:val="000000"/>
          <w:sz w:val="20"/>
          <w:szCs w:val="20"/>
        </w:rPr>
      </w:pPr>
      <w:r>
        <w:rPr>
          <w:rFonts w:cs="Courier New" w:ascii="Courier New" w:hAnsi="Courier New"/>
          <w:color w:val="000000"/>
          <w:sz w:val="20"/>
          <w:szCs w:val="20"/>
        </w:rPr>
      </w:r>
    </w:p>
    <w:p>
      <w:pPr>
        <w:pStyle w:val="Normal"/>
        <w:rPr>
          <w:rFonts w:ascii="Courier New" w:hAnsi="Courier New" w:cs="Courier New"/>
          <w:color w:val="000000"/>
          <w:sz w:val="20"/>
          <w:szCs w:val="20"/>
        </w:rPr>
      </w:pPr>
      <w:r>
        <w:rPr>
          <w:rFonts w:cs="Courier New" w:ascii="Courier New" w:hAnsi="Courier New"/>
          <w:color w:val="000000"/>
          <w:sz w:val="20"/>
          <w:szCs w:val="2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720"/>
        </w:tabs>
        <w:ind w:start="720" w:hanging="360"/>
      </w:pPr>
      <w:rPr>
        <w:rFonts w:ascii="Wingdings" w:hAnsi="Wingdings" w:cs="Wingdings" w:hint="default"/>
      </w:rPr>
    </w:lvl>
  </w:abstractNum>
  <w:abstractNum w:abstractNumId="3">
    <w:lvl w:ilvl="0">
      <w:numFmt w:val="bullet"/>
      <w:lvlText w:val=""/>
      <w:lvlJc w:val="start"/>
      <w:pPr>
        <w:tabs>
          <w:tab w:val="num" w:pos="720"/>
        </w:tabs>
        <w:ind w:start="72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spacing w:lineRule="atLeast" w:line="240"/>
      <w:outlineLvl w:val="0"/>
    </w:pPr>
    <w:rPr>
      <w:rFonts w:ascii="Arial" w:hAnsi="Arial" w:cs="Arial"/>
      <w:b/>
      <w:bCs/>
      <w:color w:val="000000"/>
      <w:sz w:val="20"/>
      <w:szCs w:val="20"/>
    </w:rPr>
  </w:style>
  <w:style w:type="paragraph" w:styleId="Heading2">
    <w:name w:val="heading 2"/>
    <w:basedOn w:val="Normal"/>
    <w:next w:val="Normal"/>
    <w:qFormat/>
    <w:pPr>
      <w:keepNext w:val="true"/>
      <w:numPr>
        <w:ilvl w:val="1"/>
        <w:numId w:val="1"/>
      </w:numPr>
      <w:autoSpaceDE w:val="false"/>
      <w:spacing w:lineRule="atLeast" w:line="240"/>
      <w:jc w:val="both"/>
      <w:outlineLvl w:val="1"/>
    </w:pPr>
    <w:rPr>
      <w:rFonts w:ascii="Arial" w:hAnsi="Arial" w:cs="Arial"/>
      <w:b/>
      <w:bCs/>
      <w:color w:val="000000"/>
      <w:sz w:val="20"/>
      <w:szCs w:val="20"/>
    </w:rPr>
  </w:style>
  <w:style w:type="character" w:styleId="WW8Num1z0">
    <w:name w:val="WW8Num1z0"/>
    <w:qFormat/>
    <w:rPr>
      <w:rFonts w:ascii="Wingdings" w:hAnsi="Wingdings"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pPr>
    <w:rPr>
      <w:rFonts w:ascii="Arial" w:hAnsi="Arial" w:cs="Arial"/>
      <w:color w:val="000000"/>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2001-05-24T18:16:00Z</dcterms:created>
  <dc:creator>vmeyer</dc:creator>
  <dc:description/>
  <dc:language>en-CA</dc:language>
  <cp:lastModifiedBy>vmeyer</cp:lastModifiedBy>
  <cp:lastPrinted>2001-06-13T18:02:00Z</cp:lastPrinted>
  <dcterms:modified xsi:type="dcterms:W3CDTF">2001-06-13T20:43:00Z</dcterms:modified>
  <cp:revision>13</cp:revision>
  <dc:subject/>
  <dc:title>DRAFT Protest Procedure Note</dc:title>
</cp:coreProperties>
</file>