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314" w:type="dxa"/>
        <w:jc w:val="start"/>
        <w:tblInd w:w="0" w:type="dxa"/>
        <w:tblLayout w:type="fixed"/>
        <w:tblCellMar>
          <w:top w:w="0" w:type="dxa"/>
          <w:start w:w="30" w:type="dxa"/>
          <w:bottom w:w="0" w:type="dxa"/>
          <w:end w:w="30" w:type="dxa"/>
        </w:tblCellMar>
      </w:tblPr>
      <w:tblGrid>
        <w:gridCol w:w="2501"/>
        <w:gridCol w:w="2001"/>
        <w:gridCol w:w="1253"/>
        <w:gridCol w:w="1618"/>
        <w:gridCol w:w="2025"/>
        <w:gridCol w:w="1916"/>
      </w:tblGrid>
      <w:tr>
        <w:trPr>
          <w:trHeight w:val="250" w:hRule="atLeast"/>
        </w:trPr>
        <w:tc>
          <w:tcPr>
            <w:tcW w:w="25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94" w:hRule="atLeast"/>
        </w:trPr>
        <w:tc>
          <w:tcPr>
            <w:tcW w:w="5755" w:type="dxa"/>
            <w:gridSpan w:val="3"/>
            <w:tcBorders/>
          </w:tcPr>
          <w:p>
            <w:pPr>
              <w:pStyle w:val="Heading1"/>
              <w:ind w:hanging="0" w:start="0"/>
              <w:jc w:val="start"/>
              <w:rPr/>
            </w:pPr>
            <w:r>
              <w:drawing>
                <wp:anchor behindDoc="0" distT="0" distB="0" distL="114935" distR="114935" simplePos="0" locked="0" layoutInCell="0" allowOverlap="1" relativeHeight="2">
                  <wp:simplePos x="0" y="0"/>
                  <wp:positionH relativeFrom="margin">
                    <wp:posOffset>4160520</wp:posOffset>
                  </wp:positionH>
                  <wp:positionV relativeFrom="paragraph">
                    <wp:posOffset>24130</wp:posOffset>
                  </wp:positionV>
                  <wp:extent cx="1752600" cy="838200"/>
                  <wp:effectExtent l="0" t="0" r="0" b="0"/>
                  <wp:wrapNone/>
                  <wp:docPr id="1" name="EW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Wlogo" descr="" title=""/>
                          <pic:cNvPicPr>
                            <a:picLocks noChangeAspect="1" noChangeArrowheads="1"/>
                          </pic:cNvPicPr>
                        </pic:nvPicPr>
                        <pic:blipFill>
                          <a:blip r:embed="rId2"/>
                          <a:srcRect l="-26" t="-52" r="-26" b="-52"/>
                          <a:stretch>
                            <a:fillRect/>
                          </a:stretch>
                        </pic:blipFill>
                        <pic:spPr bwMode="auto">
                          <a:xfrm>
                            <a:off x="0" y="0"/>
                            <a:ext cx="1752600" cy="838200"/>
                          </a:xfrm>
                          <a:prstGeom prst="rect">
                            <a:avLst/>
                          </a:prstGeom>
                          <a:noFill/>
                        </pic:spPr>
                      </pic:pic>
                    </a:graphicData>
                  </a:graphic>
                </wp:anchor>
              </w:drawing>
            </w:r>
            <w:r>
              <w:rPr>
                <w:rFonts w:eastAsia="Arial"/>
              </w:rPr>
              <w:t xml:space="preserve"> </w:t>
            </w:r>
            <w:r>
              <w:rPr/>
              <w:t>Property  Loss  Notice</w:t>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cPr>
          <w:p>
            <w:pPr>
              <w:pStyle w:val="Normal"/>
              <w:snapToGrid w:val="false"/>
              <w:jc w:val="end"/>
              <w:rPr>
                <w:rFonts w:ascii="Arial" w:hAnsi="Arial" w:cs="Arial"/>
                <w:color w:val="000000"/>
                <w:sz w:val="36"/>
                <w:lang w:eastAsia="en-US"/>
              </w:rPr>
            </w:pPr>
            <w:r>
              <w:rPr>
                <w:rFonts w:cs="Arial" w:ascii="Arial" w:hAnsi="Arial"/>
                <w:color w:val="000000"/>
                <w:sz w:val="36"/>
                <w:lang w:eastAsia="en-US"/>
              </w:rPr>
            </w:r>
          </w:p>
        </w:tc>
        <w:tc>
          <w:tcPr>
            <w:tcW w:w="2001" w:type="dxa"/>
            <w:tcBorders/>
          </w:tcPr>
          <w:p>
            <w:pPr>
              <w:pStyle w:val="Normal"/>
              <w:snapToGrid w:val="false"/>
              <w:jc w:val="end"/>
              <w:rPr>
                <w:rFonts w:ascii="Arial" w:hAnsi="Arial" w:cs="Arial"/>
                <w:color w:val="000000"/>
                <w:sz w:val="36"/>
                <w:lang w:eastAsia="en-US"/>
              </w:rPr>
            </w:pPr>
            <w:r>
              <w:rPr>
                <w:rFonts w:cs="Arial" w:ascii="Arial" w:hAnsi="Arial"/>
                <w:color w:val="000000"/>
                <w:sz w:val="36"/>
                <w:lang w:eastAsia="en-US"/>
              </w:rPr>
            </w:r>
          </w:p>
        </w:tc>
        <w:tc>
          <w:tcPr>
            <w:tcW w:w="1253" w:type="dxa"/>
            <w:tcBorders/>
          </w:tcPr>
          <w:p>
            <w:pPr>
              <w:pStyle w:val="Normal"/>
              <w:snapToGrid w:val="false"/>
              <w:jc w:val="end"/>
              <w:rPr>
                <w:rFonts w:ascii="Arial" w:hAnsi="Arial" w:cs="Arial"/>
                <w:color w:val="000000"/>
                <w:sz w:val="36"/>
                <w:lang w:eastAsia="en-US"/>
              </w:rPr>
            </w:pPr>
            <w:r>
              <w:rPr>
                <w:rFonts w:cs="Arial" w:ascii="Arial" w:hAnsi="Arial"/>
                <w:color w:val="000000"/>
                <w:sz w:val="36"/>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op w:val="single" w:sz="6" w:space="0" w:color="000000"/>
              <w:start w:val="single" w:sz="6" w:space="0" w:color="000000"/>
              <w:bottom w:val="single" w:sz="6" w:space="0" w:color="000000"/>
            </w:tcBorders>
          </w:tcPr>
          <w:p>
            <w:pPr>
              <w:pStyle w:val="Normal"/>
              <w:jc w:val="both"/>
              <w:rPr>
                <w:rFonts w:ascii="Arial" w:hAnsi="Arial" w:cs="Arial"/>
                <w:color w:val="000000"/>
                <w:lang w:eastAsia="en-US"/>
              </w:rPr>
            </w:pPr>
            <w:r>
              <w:rPr>
                <w:rFonts w:cs="Arial" w:ascii="Arial" w:hAnsi="Arial"/>
                <w:color w:val="000000"/>
                <w:lang w:eastAsia="en-US"/>
              </w:rPr>
              <w:t>Incident #:</w:t>
            </w:r>
          </w:p>
        </w:tc>
        <w:tc>
          <w:tcPr>
            <w:tcW w:w="200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00"/>
                <w:lang w:eastAsia="en-US"/>
              </w:rPr>
            </w:pPr>
            <w:r>
              <w:rPr>
                <w:rFonts w:eastAsia="Arial" w:cs="Arial" w:ascii="Arial" w:hAnsi="Arial"/>
                <w:color w:val="000000"/>
                <w:lang w:eastAsia="en-US"/>
              </w:rPr>
              <w:t xml:space="preserve">            </w:t>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op w:val="single" w:sz="6" w:space="0" w:color="000000"/>
              <w:start w:val="single" w:sz="6" w:space="0" w:color="000000"/>
              <w:bottom w:val="single" w:sz="6" w:space="0" w:color="000000"/>
            </w:tcBorders>
          </w:tcPr>
          <w:p>
            <w:pPr>
              <w:pStyle w:val="Normal"/>
              <w:jc w:val="both"/>
              <w:rPr>
                <w:rFonts w:ascii="Arial" w:hAnsi="Arial" w:cs="Arial"/>
                <w:color w:val="000000"/>
                <w:lang w:eastAsia="en-US"/>
              </w:rPr>
            </w:pPr>
            <w:r>
              <w:rPr>
                <w:rFonts w:cs="Arial" w:ascii="Arial" w:hAnsi="Arial"/>
                <w:color w:val="000000"/>
                <w:lang w:eastAsia="en-US"/>
              </w:rPr>
              <w:t>Account Descriptions:</w:t>
            </w:r>
          </w:p>
        </w:tc>
        <w:tc>
          <w:tcPr>
            <w:tcW w:w="2001"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jc w:val="end"/>
              <w:rPr>
                <w:rFonts w:ascii="Arial" w:hAnsi="Arial" w:cs="Arial"/>
                <w:color w:val="000000"/>
                <w:lang w:eastAsia="en-US"/>
              </w:rPr>
            </w:pPr>
            <w:r>
              <w:rPr>
                <w:rFonts w:cs="Arial" w:ascii="Arial" w:hAnsi="Arial"/>
                <w:color w:val="000000"/>
                <w:lang w:eastAsia="en-US"/>
              </w:rPr>
              <w:t>Originator:</w:t>
            </w:r>
          </w:p>
        </w:tc>
        <w:tc>
          <w:tcPr>
            <w:tcW w:w="202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Alden Zeitz</w:t>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op w:val="single" w:sz="6" w:space="0" w:color="000000"/>
              <w:start w:val="single" w:sz="6" w:space="0" w:color="000000"/>
              <w:bottom w:val="single" w:sz="6" w:space="0" w:color="000000"/>
            </w:tcBorders>
          </w:tcPr>
          <w:p>
            <w:pPr>
              <w:pStyle w:val="Normal"/>
              <w:jc w:val="both"/>
              <w:rPr>
                <w:rFonts w:ascii="Arial" w:hAnsi="Arial" w:cs="Arial"/>
                <w:color w:val="000000"/>
                <w:lang w:eastAsia="en-US"/>
              </w:rPr>
            </w:pPr>
            <w:r>
              <w:rPr>
                <w:rFonts w:cs="Arial" w:ascii="Arial" w:hAnsi="Arial"/>
                <w:color w:val="000000"/>
                <w:lang w:eastAsia="en-US"/>
              </w:rPr>
              <w:t>Labor:</w:t>
            </w:r>
          </w:p>
        </w:tc>
        <w:tc>
          <w:tcPr>
            <w:tcW w:w="2001"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jc w:val="end"/>
              <w:rPr>
                <w:rFonts w:ascii="Arial" w:hAnsi="Arial" w:cs="Arial"/>
                <w:color w:val="000000"/>
                <w:lang w:eastAsia="en-US"/>
              </w:rPr>
            </w:pPr>
            <w:r>
              <w:rPr>
                <w:rFonts w:cs="Arial" w:ascii="Arial" w:hAnsi="Arial"/>
                <w:color w:val="000000"/>
                <w:lang w:eastAsia="en-US"/>
              </w:rPr>
              <w:t>Date of Loss:</w:t>
            </w:r>
          </w:p>
        </w:tc>
        <w:tc>
          <w:tcPr>
            <w:tcW w:w="202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08-09 Mar 02</w:t>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op w:val="single" w:sz="6" w:space="0" w:color="000000"/>
              <w:start w:val="single" w:sz="6" w:space="0" w:color="000000"/>
              <w:bottom w:val="single" w:sz="6" w:space="0" w:color="000000"/>
            </w:tcBorders>
          </w:tcPr>
          <w:p>
            <w:pPr>
              <w:pStyle w:val="Normal"/>
              <w:jc w:val="both"/>
              <w:rPr>
                <w:rFonts w:ascii="Arial" w:hAnsi="Arial" w:cs="Arial"/>
                <w:color w:val="000000"/>
                <w:lang w:eastAsia="en-US"/>
              </w:rPr>
            </w:pPr>
            <w:r>
              <w:rPr>
                <w:rFonts w:cs="Arial" w:ascii="Arial" w:hAnsi="Arial"/>
                <w:color w:val="000000"/>
                <w:lang w:eastAsia="en-US"/>
              </w:rPr>
              <w:t>Mat/Inv Issues:</w:t>
            </w:r>
          </w:p>
        </w:tc>
        <w:tc>
          <w:tcPr>
            <w:tcW w:w="2001"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jc w:val="end"/>
              <w:rPr>
                <w:rFonts w:ascii="Arial" w:hAnsi="Arial" w:cs="Arial"/>
                <w:color w:val="000000"/>
                <w:lang w:eastAsia="en-US"/>
              </w:rPr>
            </w:pPr>
            <w:r>
              <w:rPr>
                <w:rFonts w:cs="Arial" w:ascii="Arial" w:hAnsi="Arial"/>
                <w:color w:val="000000"/>
                <w:lang w:eastAsia="en-US"/>
              </w:rPr>
              <w:t>Site/Row/Pad #:</w:t>
            </w:r>
          </w:p>
        </w:tc>
        <w:tc>
          <w:tcPr>
            <w:tcW w:w="202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Storm Lake II</w:t>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op w:val="single" w:sz="6" w:space="0" w:color="000000"/>
              <w:start w:val="single" w:sz="6" w:space="0" w:color="000000"/>
              <w:bottom w:val="single" w:sz="6" w:space="0" w:color="000000"/>
            </w:tcBorders>
          </w:tcPr>
          <w:p>
            <w:pPr>
              <w:pStyle w:val="Normal"/>
              <w:jc w:val="both"/>
              <w:rPr>
                <w:rFonts w:ascii="Arial" w:hAnsi="Arial" w:cs="Arial"/>
                <w:color w:val="000000"/>
                <w:lang w:eastAsia="en-US"/>
              </w:rPr>
            </w:pPr>
            <w:r>
              <w:rPr>
                <w:rFonts w:cs="Arial" w:ascii="Arial" w:hAnsi="Arial"/>
                <w:color w:val="000000"/>
                <w:lang w:eastAsia="en-US"/>
              </w:rPr>
              <w:t>Equip. Rental:</w:t>
            </w:r>
          </w:p>
        </w:tc>
        <w:tc>
          <w:tcPr>
            <w:tcW w:w="2001"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jc w:val="end"/>
              <w:rPr>
                <w:rFonts w:ascii="Arial" w:hAnsi="Arial" w:cs="Arial"/>
                <w:color w:val="000000"/>
                <w:lang w:eastAsia="en-US"/>
              </w:rPr>
            </w:pPr>
            <w:r>
              <w:rPr>
                <w:rFonts w:cs="Arial" w:ascii="Arial" w:hAnsi="Arial"/>
                <w:color w:val="000000"/>
                <w:lang w:eastAsia="en-US"/>
              </w:rPr>
              <w:t>Return Phone #:</w:t>
            </w:r>
          </w:p>
        </w:tc>
        <w:tc>
          <w:tcPr>
            <w:tcW w:w="202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712 284 1070</w:t>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471" w:hRule="atLeast"/>
        </w:trPr>
        <w:tc>
          <w:tcPr>
            <w:tcW w:w="2501" w:type="dxa"/>
            <w:tcBorders>
              <w:top w:val="single" w:sz="6" w:space="0" w:color="000000"/>
              <w:start w:val="single" w:sz="6" w:space="0" w:color="000000"/>
              <w:bottom w:val="single" w:sz="6" w:space="0" w:color="000000"/>
            </w:tcBorders>
          </w:tcPr>
          <w:p>
            <w:pPr>
              <w:pStyle w:val="Normal"/>
              <w:jc w:val="both"/>
              <w:rPr>
                <w:rFonts w:ascii="Arial" w:hAnsi="Arial" w:cs="Arial"/>
                <w:color w:val="000000"/>
                <w:lang w:eastAsia="en-US"/>
              </w:rPr>
            </w:pPr>
            <w:r>
              <w:rPr>
                <w:rFonts w:cs="Arial" w:ascii="Arial" w:hAnsi="Arial"/>
                <w:color w:val="000000"/>
                <w:lang w:eastAsia="en-US"/>
              </w:rPr>
              <w:t>Outside Services/Repairs:</w:t>
            </w:r>
          </w:p>
        </w:tc>
        <w:tc>
          <w:tcPr>
            <w:tcW w:w="2001"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jc w:val="end"/>
              <w:rPr>
                <w:rFonts w:ascii="Arial" w:hAnsi="Arial" w:cs="Arial"/>
                <w:color w:val="000000"/>
                <w:lang w:eastAsia="en-US"/>
              </w:rPr>
            </w:pPr>
            <w:r>
              <w:rPr>
                <w:rFonts w:cs="Arial" w:ascii="Arial" w:hAnsi="Arial"/>
                <w:color w:val="000000"/>
                <w:lang w:eastAsia="en-US"/>
              </w:rPr>
              <w:t>Return Fax #:</w:t>
            </w:r>
          </w:p>
        </w:tc>
        <w:tc>
          <w:tcPr>
            <w:tcW w:w="202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712 284 1068</w:t>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op w:val="single" w:sz="6" w:space="0" w:color="000000"/>
              <w:start w:val="single" w:sz="6" w:space="0" w:color="000000"/>
              <w:bottom w:val="single" w:sz="6" w:space="0" w:color="000000"/>
            </w:tcBorders>
          </w:tcPr>
          <w:p>
            <w:pPr>
              <w:pStyle w:val="Normal"/>
              <w:jc w:val="both"/>
              <w:rPr>
                <w:rFonts w:ascii="Arial" w:hAnsi="Arial" w:cs="Arial"/>
                <w:color w:val="000000"/>
                <w:lang w:eastAsia="en-US"/>
              </w:rPr>
            </w:pPr>
            <w:r>
              <w:rPr>
                <w:rFonts w:cs="Arial" w:ascii="Arial" w:hAnsi="Arial"/>
                <w:color w:val="000000"/>
                <w:lang w:eastAsia="en-US"/>
              </w:rPr>
              <w:t>Time Cards:</w:t>
            </w:r>
          </w:p>
        </w:tc>
        <w:tc>
          <w:tcPr>
            <w:tcW w:w="2001"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6" w:hRule="atLeast"/>
        </w:trPr>
        <w:tc>
          <w:tcPr>
            <w:tcW w:w="7373" w:type="dxa"/>
            <w:gridSpan w:val="4"/>
            <w:tcBorders/>
          </w:tcPr>
          <w:p>
            <w:pPr>
              <w:pStyle w:val="Normal"/>
              <w:rPr/>
            </w:pPr>
            <w:r>
              <w:rPr>
                <w:rFonts w:eastAsia="Arial" w:cs="Arial" w:ascii="Arial" w:hAnsi="Arial"/>
                <w:b/>
                <w:color w:val="000000"/>
                <w:sz w:val="28"/>
                <w:lang w:eastAsia="en-US"/>
              </w:rPr>
              <w:t xml:space="preserve"> </w:t>
            </w:r>
            <w:r>
              <w:rPr>
                <w:rFonts w:cs="Arial" w:ascii="Arial" w:hAnsi="Arial"/>
                <w:b/>
                <w:color w:val="000000"/>
                <w:sz w:val="24"/>
                <w:lang w:eastAsia="en-US"/>
              </w:rPr>
              <w:t>Part I:  (This section must be completed / submitted within 24 hours of loss)</w:t>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4502" w:type="dxa"/>
            <w:gridSpan w:val="2"/>
            <w:tcBorders>
              <w:top w:val="single" w:sz="6" w:space="0" w:color="000000"/>
              <w:start w:val="single" w:sz="6" w:space="0" w:color="000000"/>
              <w:bottom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Date Off Line:08 Mar 02</w:t>
            </w:r>
          </w:p>
        </w:tc>
        <w:tc>
          <w:tcPr>
            <w:tcW w:w="4896"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Time Off Line:</w:t>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restart"/>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Cause:  Freezing rain, sleet, heavy snow and high winds caused power outages.  Site experienced numerous voltage faults.  Unable to run turbines most of the evening through Saturday afternoon.  Also encountered heavy lightning Friday evening into early Saturday morning.  </w:t>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restart"/>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Initial Damage Assessment: Loss of production and loss of one blade.  Multiple turbines off line for faults.</w:t>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restart"/>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Damages / 3rd Party, if any: None identified yet.</w:t>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6" w:hRule="atLeast"/>
        </w:trPr>
        <w:tc>
          <w:tcPr>
            <w:tcW w:w="7373" w:type="dxa"/>
            <w:gridSpan w:val="4"/>
            <w:tcBorders/>
          </w:tcPr>
          <w:p>
            <w:pPr>
              <w:pStyle w:val="Normal"/>
              <w:rPr/>
            </w:pPr>
            <w:r>
              <w:rPr>
                <w:rFonts w:eastAsia="Arial" w:cs="Arial" w:ascii="Arial" w:hAnsi="Arial"/>
                <w:b/>
                <w:color w:val="000000"/>
                <w:sz w:val="28"/>
                <w:lang w:eastAsia="en-US"/>
              </w:rPr>
              <w:t xml:space="preserve"> </w:t>
            </w:r>
            <w:r>
              <w:rPr>
                <w:rFonts w:cs="Arial" w:ascii="Arial" w:hAnsi="Arial"/>
                <w:b/>
                <w:color w:val="000000"/>
                <w:sz w:val="24"/>
                <w:lang w:eastAsia="en-US"/>
              </w:rPr>
              <w:t>Part II:  (This section must be completed / submitted within 48 hours of loss)</w:t>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restart"/>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Full Damage Assessment:</w:t>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restart"/>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Estimated # Manhours Needed To Repair:</w:t>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restart"/>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Initial  Replacement Parts Required:</w:t>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restart"/>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Assistance with Vendor Crews:</w:t>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restart"/>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Equipment / Materials Cost for Repair:</w:t>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4502" w:type="dxa"/>
            <w:gridSpan w:val="2"/>
            <w:tcBorders>
              <w:top w:val="single" w:sz="6" w:space="0" w:color="000000"/>
              <w:start w:val="single" w:sz="6" w:space="0" w:color="000000"/>
              <w:bottom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Production Loss: $/KwH:</w:t>
            </w:r>
          </w:p>
        </w:tc>
        <w:tc>
          <w:tcPr>
            <w:tcW w:w="4896"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Lost  Revenue $:</w:t>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restart"/>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Vendor costs To Repair:</w:t>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Anticipated Down Time:</w:t>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6" w:hRule="atLeast"/>
        </w:trPr>
        <w:tc>
          <w:tcPr>
            <w:tcW w:w="9398" w:type="dxa"/>
            <w:gridSpan w:val="5"/>
            <w:tcBorders/>
          </w:tcPr>
          <w:p>
            <w:pPr>
              <w:pStyle w:val="Normal"/>
              <w:rPr>
                <w:rFonts w:ascii="Arial" w:hAnsi="Arial" w:cs="Arial"/>
                <w:color w:val="000000"/>
                <w:lang w:eastAsia="en-US"/>
              </w:rPr>
            </w:pPr>
            <w:r>
              <w:rPr>
                <w:rFonts w:cs="Arial" w:ascii="Arial" w:hAnsi="Arial"/>
                <w:b/>
                <w:color w:val="000000"/>
                <w:sz w:val="24"/>
                <w:lang w:eastAsia="en-US"/>
              </w:rPr>
              <w:t xml:space="preserve">Part III:  (This section must be completed / submitted within 7 days of </w:t>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93" w:hRule="atLeast"/>
        </w:trPr>
        <w:tc>
          <w:tcPr>
            <w:tcW w:w="4502" w:type="dxa"/>
            <w:gridSpan w:val="2"/>
            <w:tcBorders/>
          </w:tcPr>
          <w:p>
            <w:pPr>
              <w:pStyle w:val="Normal"/>
              <w:rPr>
                <w:rFonts w:ascii="Arial" w:hAnsi="Arial" w:cs="Arial"/>
                <w:b/>
                <w:color w:val="000000"/>
                <w:sz w:val="24"/>
                <w:lang w:eastAsia="en-US"/>
              </w:rPr>
            </w:pPr>
            <w:r>
              <w:rPr>
                <w:rFonts w:eastAsia="Arial" w:cs="Arial" w:ascii="Arial" w:hAnsi="Arial"/>
                <w:b/>
                <w:color w:val="000000"/>
                <w:sz w:val="24"/>
                <w:lang w:eastAsia="en-US"/>
              </w:rPr>
              <w:t xml:space="preserve">                 </w:t>
            </w:r>
            <w:r>
              <w:rPr>
                <w:rFonts w:cs="Arial" w:ascii="Arial" w:hAnsi="Arial"/>
                <w:b/>
                <w:color w:val="000000"/>
                <w:sz w:val="24"/>
                <w:lang w:eastAsia="en-US"/>
              </w:rPr>
              <w:t>completion of repairs)</w:t>
            </w:r>
          </w:p>
        </w:tc>
        <w:tc>
          <w:tcPr>
            <w:tcW w:w="0" w:type="dxa"/>
            <w:vMerge w:val="continue"/>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4502" w:type="dxa"/>
            <w:gridSpan w:val="2"/>
            <w:tcBorders>
              <w:top w:val="single" w:sz="6" w:space="0" w:color="000000"/>
              <w:start w:val="single" w:sz="6" w:space="0" w:color="000000"/>
              <w:bottom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Date On Line:</w:t>
            </w:r>
          </w:p>
        </w:tc>
        <w:tc>
          <w:tcPr>
            <w:tcW w:w="4896"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Time On-Line:</w:t>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restart"/>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Full List of Parts Replaced &amp; Part #: </w:t>
            </w:r>
            <w:r>
              <w:rPr>
                <w:rFonts w:cs="Arial" w:ascii="Arial" w:hAnsi="Arial"/>
                <w:i/>
                <w:color w:val="000000"/>
                <w:lang w:eastAsia="en-US"/>
              </w:rPr>
              <w:t xml:space="preserve"> See  Attached:</w:t>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Crane:  Date In:</w:t>
            </w:r>
          </w:p>
        </w:tc>
        <w:tc>
          <w:tcPr>
            <w:tcW w:w="3254" w:type="dxa"/>
            <w:gridSpan w:val="2"/>
            <w:tcBorders>
              <w:top w:val="single" w:sz="6" w:space="0" w:color="000000"/>
              <w:bottom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Crane: Date Out:</w:t>
            </w:r>
          </w:p>
        </w:tc>
        <w:tc>
          <w:tcPr>
            <w:tcW w:w="3643"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 xml:space="preserve">Total Crane Hours:                                  </w:t>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restart"/>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Employees Working on Event &amp; Dates: </w:t>
            </w:r>
            <w:r>
              <w:rPr>
                <w:rFonts w:cs="Arial" w:ascii="Arial" w:hAnsi="Arial"/>
                <w:i/>
                <w:color w:val="000000"/>
                <w:lang w:eastAsia="en-US"/>
              </w:rPr>
              <w:t>Attach Copies of Time Cards</w:t>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9398" w:type="dxa"/>
            <w:gridSpan w:val="5"/>
            <w:vMerge w:val="continue"/>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0" w:hRule="atLeast"/>
        </w:trPr>
        <w:tc>
          <w:tcPr>
            <w:tcW w:w="25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0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1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1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pStyle w:val="Normal"/>
        <w:rPr/>
      </w:pPr>
      <w:r>
        <w:rPr/>
      </w:r>
    </w:p>
    <w:sectPr>
      <w:type w:val="nextPage"/>
      <w:pgSz w:w="12240" w:h="15840"/>
      <w:pgMar w:left="1800" w:right="1800" w:gutter="0" w:header="0" w:top="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rFonts w:ascii="Arial" w:hAnsi="Arial" w:cs="Arial"/>
      <w:b/>
      <w:color w:val="000000"/>
      <w:sz w:val="40"/>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2002-03-11T11:16:00Z</dcterms:created>
  <dc:creator>Alden Zeitz</dc:creator>
  <dc:description/>
  <dc:language>en-CA</dc:language>
  <cp:lastModifiedBy>Alden Zeitz</cp:lastModifiedBy>
  <dcterms:modified xsi:type="dcterms:W3CDTF">2002-03-11T11:24:00Z</dcterms:modified>
  <cp:revision>4</cp:revision>
  <dc:subject/>
  <dc:title>           Property  Loss  Notice</dc:title>
</cp:coreProperties>
</file>