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75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"/>
        <w:gridCol w:w="4680"/>
        <w:gridCol w:w="8280"/>
        <w:gridCol w:w="3960"/>
      </w:tblGrid>
      <w:tr>
        <w:trPr>
          <w:tblHeader w:val="true"/>
        </w:trPr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PROJECT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STATUS / COMMENTS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PRIORITY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CommodityLogic LLC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Project was launched 8/6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Currently working on various matters, including: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- discussing methods of simplifying the sign-up and access process (possibly though revised documentation)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- following-up on all trademark issues related to module names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- reviewing software license agreement for supporting software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- working on third party hosting agreement with EDS for HUB neutrality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Client – Tom Gros/various CL personnel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Credit, Inc.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Working on the following matters: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- Co-Development Agreement for website development and deployment – product is a risk management product to compliment existing EnronCredit website and provide risk management analysis to customers – developing company is RiskMetrics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- working on trademark application for “CreditStream” – generic name wanted for risk analysis tools being developed (including the product being developed by RiskMetrics)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-working on various NDA matters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 xml:space="preserve">Client – Brian Cruver/Craig Chaney 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 – Natural Gas Capacity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Working on possible acquisition of software and other intellectual property from Skipping Stone, Inc. and CapacityCenter, Inc.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 xml:space="preserve"> – </w:t>
            </w:r>
            <w:r>
              <w:rPr/>
              <w:t>assets are key elements supporting a gas industry information data base containing information associated with pipeline capacity offers, awards and releases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- assets also work within the data base to enable industry customers to obtain historical information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- have assessed need for continued due diligence prior to entering into any definitive agreements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- intend to have V&amp;E involved in acquisition for document preparation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 xml:space="preserve">Client – Julie Gomez (Project obtained from Steve VanHooser) 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Deal Bench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Working on the following matters: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- Obtained responsibility for internal support of the product from Nora Dobin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- Reviewing various background documents for the operation of the product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- Reviewing offering memorandum for possible sale of Deal Bench (working with Anne Koehler)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Client – Ross Mesquita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EOL – ETA Amendments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Working On ETA Amendments for:</w:t>
              <w:br/>
              <w:t>- Duetsche Bank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- East Bay Municipal Utility District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- Morgan Stanley (coordinating with Ian Brungs (UK Office)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Client – Various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Third Party Trading Platforms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Working on agreements for:</w:t>
            </w:r>
          </w:p>
          <w:p>
            <w:pPr>
              <w:pStyle w:val="Normal"/>
              <w:rPr/>
            </w:pPr>
            <w:r>
              <w:rPr/>
              <w:t>- ICE (for ENA Upstream)</w:t>
            </w:r>
          </w:p>
          <w:p>
            <w:pPr>
              <w:pStyle w:val="Normal"/>
              <w:rPr/>
            </w:pPr>
            <w:r>
              <w:rPr/>
              <w:t>- Dresner Bank (for Financial Group)</w:t>
            </w:r>
          </w:p>
          <w:p>
            <w:pPr>
              <w:pStyle w:val="Normal"/>
              <w:rPr/>
            </w:pPr>
            <w:r>
              <w:rPr/>
              <w:t>- Goldman Sachs (for Financial Group)</w:t>
            </w:r>
          </w:p>
          <w:p>
            <w:pPr>
              <w:pStyle w:val="Normal"/>
              <w:rPr/>
            </w:pPr>
            <w:r>
              <w:rPr/>
              <w:t>- Barclays (for Financial Group)</w:t>
            </w:r>
          </w:p>
          <w:p>
            <w:pPr>
              <w:pStyle w:val="Normal"/>
              <w:rPr/>
            </w:pPr>
            <w:r>
              <w:rPr/>
              <w:t>- Colorado Interstate Gas (CIG Xpress 2.0)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Client – Various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General NDA’s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Working on NDA’s for:</w:t>
            </w:r>
          </w:p>
          <w:p>
            <w:pPr>
              <w:pStyle w:val="Normal"/>
              <w:rPr/>
            </w:pPr>
            <w:r>
              <w:rPr/>
              <w:t>- Enron Credit – Algorithmics</w:t>
            </w:r>
          </w:p>
          <w:p>
            <w:pPr>
              <w:pStyle w:val="Normal"/>
              <w:rPr/>
            </w:pPr>
            <w:r>
              <w:rPr/>
              <w:t>- EOL/ENW – Various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Client – Various 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Electronic Signatures Project – Ilumin Corporation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Reviewing and testing initial interface of Ilumin product with internal programs.</w:t>
            </w:r>
          </w:p>
          <w:p>
            <w:pPr>
              <w:pStyle w:val="Normal"/>
              <w:rPr/>
            </w:pPr>
            <w:r>
              <w:rPr/>
              <w:t>Discussing implementation of project with RAC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caps/>
              </w:rPr>
            </w:pPr>
            <w:r>
              <w:rPr>
                <w:caps/>
              </w:rPr>
              <w:t>L</w:t>
            </w:r>
            <w:r>
              <w:rPr/>
              <w:t>egalOnline Legal Dept. Website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aps/>
              </w:rPr>
            </w:pPr>
            <w:r>
              <w:rPr>
                <w:caps/>
              </w:rPr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Working on database migration from Notes/Access to Oracle and Live Link</w:t>
            </w:r>
          </w:p>
          <w:p>
            <w:pPr>
              <w:pStyle w:val="Normal"/>
              <w:rPr/>
            </w:pPr>
            <w:r>
              <w:rPr/>
              <w:t>Working on Phase II site updates including incorporation of various search tools</w:t>
            </w:r>
          </w:p>
          <w:p>
            <w:pPr>
              <w:pStyle w:val="Normal"/>
              <w:rPr/>
            </w:pPr>
            <w:r>
              <w:rPr/>
              <w:t>Working on new look and feel of site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>9.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Misc. Software Review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Looking at the following products for possible Enron/ENW use: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- SignalSign – single password/id identification tool for use across numerous systems all requiring a password/id</w:t>
            </w:r>
          </w:p>
          <w:p>
            <w:pPr>
              <w:pStyle w:val="Normal"/>
              <w:rPr/>
            </w:pPr>
            <w:r>
              <w:rPr/>
              <w:t>- iWitness, Inc. – e-mail system used to catalog and store e-mail files for compliance and litigation purposes</w:t>
            </w:r>
          </w:p>
          <w:p>
            <w:pPr>
              <w:pStyle w:val="Normal"/>
              <w:rPr/>
            </w:pPr>
            <w:r>
              <w:rPr/>
              <w:t>- LRN – internet module education product used to provide training on various legal concepts in a generalized format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caps/>
              </w:rPr>
            </w:pPr>
            <w:r>
              <w:rPr>
                <w:caps/>
              </w:rPr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aps/>
              </w:rPr>
            </w:pPr>
            <w:r>
              <w:rPr>
                <w:caps/>
              </w:rPr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20160" w:h="12240"/>
      <w:pgMar w:left="1440" w:right="1440" w:gutter="0" w:header="576" w:top="1008" w:footer="432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/mnt/main-storage/datasets/enron-docs/doc/Project_list__8_29_01_.doc</w:t>
    </w:r>
    <w:r>
      <w:rPr>
        <w:sz w:val="16"/>
      </w:rPr>
      <w:fldChar w:fldCharType="end"/>
    </w:r>
    <w:r>
      <w:rPr>
        <w:sz w:val="16"/>
      </w:rPr>
      <w:tab/>
      <w:tab/>
      <w:tab/>
      <w:tab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/mnt/main-storage/datasets/enron-docs/doc/Project_list__8_29_01_.doc</w:t>
    </w:r>
    <w:r>
      <w:rPr>
        <w:sz w:val="16"/>
      </w:rPr>
      <w:fldChar w:fldCharType="end"/>
    </w:r>
    <w:r>
      <w:rPr>
        <w:sz w:val="16"/>
      </w:rPr>
      <w:tab/>
      <w:tab/>
      <w:tab/>
      <w:tab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jc w:val="center"/>
      <w:rPr>
        <w:b/>
        <w:bCs/>
      </w:rPr>
    </w:pPr>
    <w:r>
      <w:rPr>
        <w:b/>
        <w:bCs/>
      </w:rPr>
      <w:t>PROJECT LIST FOR MARK GREENBERG</w:t>
    </w:r>
  </w:p>
  <w:p>
    <w:pPr>
      <w:pStyle w:val="Header"/>
      <w:jc w:val="center"/>
      <w:rPr>
        <w:u w:val="single"/>
      </w:rPr>
    </w:pPr>
    <w:r>
      <w:rPr>
        <w:u w:val="single"/>
      </w:rPr>
      <w:t>August 29, 2001</w: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153" w:end="153"/>
      <w:outlineLvl w:val="0"/>
    </w:pPr>
    <w:rPr>
      <w:b/>
      <w:bCs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2001-08-29T19:01:00Z</dcterms:created>
  <dc:creator>jrozycki</dc:creator>
  <dc:description/>
  <dc:language>en-CA</dc:language>
  <cp:lastModifiedBy>mgreenbe</cp:lastModifiedBy>
  <cp:lastPrinted>2001-08-10T12:59:00Z</cp:lastPrinted>
  <dcterms:modified xsi:type="dcterms:W3CDTF">2001-08-29T19:30:00Z</dcterms:modified>
  <cp:revision>3</cp:revision>
  <dc:subject/>
  <dc:title>PROJECT</dc:title>
</cp:coreProperties>
</file>