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Electronic Trading Strategies/Development</w:t>
      </w:r>
    </w:p>
    <w:p>
      <w:pPr>
        <w:pStyle w:val="Normal"/>
        <w:spacing w:lineRule="atLeast" w:line="240"/>
        <w:rPr>
          <w:color w:val="000000"/>
          <w:sz w:val="22"/>
          <w:lang w:val="en-US" w:eastAsia="en-US"/>
        </w:rPr>
      </w:pPr>
      <w:r>
        <w:rPr>
          <w:color w:val="000000"/>
          <w:sz w:val="22"/>
          <w:lang w:val="en-US" w:eastAsia="en-US"/>
        </w:rPr>
        <w:t>(Based on due diligence information collected 4-5 December, 2000, by Stinson Gibner and John Norden)</w:t>
      </w:r>
    </w:p>
    <w:p>
      <w:pPr>
        <w:pStyle w:val="Normal"/>
        <w:spacing w:lineRule="atLeast" w:line="240"/>
        <w:rPr>
          <w:color w:val="000000"/>
          <w:sz w:val="22"/>
          <w:lang w:val="en-US" w:eastAsia="en-US"/>
        </w:rPr>
      </w:pPr>
      <w:r>
        <w:rPr>
          <w:color w:val="000000"/>
          <w:sz w:val="22"/>
          <w:lang w:val="en-US" w:eastAsia="en-US"/>
        </w:rPr>
      </w:r>
    </w:p>
    <w:p>
      <w:pPr>
        <w:pStyle w:val="Normal"/>
        <w:spacing w:lineRule="atLeast" w:line="240"/>
        <w:rPr/>
      </w:pPr>
      <w:r>
        <w:rPr>
          <w:rFonts w:cs="Arial" w:ascii="Arial" w:hAnsi="Arial"/>
          <w:b/>
          <w:color w:val="000000"/>
          <w:sz w:val="22"/>
          <w:lang w:val="en-US" w:eastAsia="en-US"/>
        </w:rPr>
        <w:t>Executive Summary:</w:t>
      </w:r>
      <w:r>
        <w:rPr>
          <w:color w:val="000000"/>
          <w:sz w:val="22"/>
          <w:lang w:val="en-US" w:eastAsia="en-US"/>
        </w:rPr>
        <w:t xml:space="preserve">  </w:t>
      </w:r>
    </w:p>
    <w:p>
      <w:pPr>
        <w:pStyle w:val="Normal"/>
        <w:spacing w:lineRule="atLeast" w:line="240"/>
        <w:rPr/>
      </w:pPr>
      <w:r>
        <w:rPr>
          <w:color w:val="000000"/>
          <w:sz w:val="22"/>
          <w:lang w:val="en-US" w:eastAsia="en-US"/>
        </w:rPr>
        <w:t xml:space="preserve">These guys have some ideas that seem to generate profits.  They </w:t>
      </w:r>
      <w:r>
        <w:rPr>
          <w:color w:val="000000"/>
          <w:sz w:val="22"/>
          <w:u w:val="single"/>
          <w:lang w:val="en-US" w:eastAsia="en-US"/>
        </w:rPr>
        <w:t>might</w:t>
      </w:r>
      <w:r>
        <w:rPr>
          <w:color w:val="000000"/>
          <w:sz w:val="22"/>
          <w:lang w:val="en-US" w:eastAsia="en-US"/>
        </w:rPr>
        <w:t xml:space="preserve"> be able to scale the business up to a reasonable size.  On the other hand, the niche they have found could disappear if competitors implement similar trading schemes.   You can’t directly apply their methods, which require market liquidity and very short execution times, to the current energy markets.</w:t>
      </w:r>
    </w:p>
    <w:p>
      <w:pPr>
        <w:pStyle w:val="Normal"/>
        <w:keepNext w:val="true"/>
        <w:spacing w:lineRule="atLeast" w:line="240" w:before="240" w:after="120"/>
        <w:rPr>
          <w:rFonts w:ascii="Arial" w:hAnsi="Arial" w:cs="Arial"/>
          <w:b/>
          <w:color w:val="000000"/>
          <w:sz w:val="22"/>
          <w:lang w:val="en-US" w:eastAsia="en-US"/>
        </w:rPr>
      </w:pPr>
      <w:r>
        <w:rPr>
          <w:rFonts w:cs="Arial" w:ascii="Arial" w:hAnsi="Arial"/>
          <w:b/>
          <w:color w:val="000000"/>
          <w:sz w:val="22"/>
          <w:lang w:val="en-US" w:eastAsia="en-US"/>
        </w:rPr>
        <w:t>Overview</w:t>
      </w:r>
    </w:p>
    <w:p>
      <w:pPr>
        <w:pStyle w:val="Normal"/>
        <w:spacing w:lineRule="atLeast" w:line="240"/>
        <w:rPr>
          <w:color w:val="000000"/>
          <w:sz w:val="22"/>
          <w:lang w:val="en-US" w:eastAsia="en-US"/>
        </w:rPr>
      </w:pPr>
      <w:r>
        <w:rPr>
          <w:color w:val="000000"/>
          <w:sz w:val="22"/>
          <w:lang w:val="en-US" w:eastAsia="en-US"/>
        </w:rPr>
        <w:t xml:space="preserve">The team has developed electronic trading strategies using simple technical indicators combined with schemes that limit net open positions, such as long/short strategies.     These strategies create profits when combined with the very fast execution times allowed by an electronic trading platform.  The trading methods devised and refined by Chris Talbot have been implemented on a platform engineered under direction of  Tim Posney. </w:t>
      </w:r>
    </w:p>
    <w:p>
      <w:pPr>
        <w:pStyle w:val="Normal"/>
        <w:spacing w:lineRule="atLeast" w:line="240"/>
        <w:rPr>
          <w:color w:val="000000"/>
          <w:sz w:val="22"/>
          <w:lang w:val="en-US" w:eastAsia="en-US"/>
        </w:rPr>
      </w:pPr>
      <w:r>
        <w:rPr>
          <w:color w:val="000000"/>
          <w:sz w:val="22"/>
          <w:lang w:val="en-US" w:eastAsia="en-US"/>
        </w:rPr>
      </w:r>
    </w:p>
    <w:p>
      <w:pPr>
        <w:pStyle w:val="Normal"/>
        <w:spacing w:lineRule="atLeast" w:line="240"/>
        <w:rPr>
          <w:color w:val="000000"/>
          <w:sz w:val="22"/>
          <w:lang w:val="en-US" w:eastAsia="en-US"/>
        </w:rPr>
      </w:pPr>
      <w:r>
        <w:rPr>
          <w:color w:val="000000"/>
          <w:sz w:val="22"/>
          <w:lang w:val="en-US" w:eastAsia="en-US"/>
        </w:rPr>
        <w:t>“</w:t>
      </w:r>
      <w:r>
        <w:rPr>
          <w:color w:val="000000"/>
          <w:sz w:val="22"/>
          <w:lang w:val="en-US" w:eastAsia="en-US"/>
        </w:rPr>
        <w:t>Stock trading” works by taking offsetting positions in individual stocks and the stock index in which they are components.  An individual stock position will be initiated when a stock’s return relative to the index diverges from the normal range.   Australian stock trading, with a track record of several years, has market liquidity that limits trading profits to less than A$1 MM per year.  German stock trading and two apparently profitable futures strategies have been in production only since October 2000.  Historical simulation for German stock trading suggests profitability of 20-30% and Mr. Talbot believed revenues may be scaled to A$10 MM/year.</w:t>
      </w:r>
    </w:p>
    <w:p>
      <w:pPr>
        <w:pStyle w:val="Normal"/>
        <w:spacing w:lineRule="atLeast" w:line="240"/>
        <w:rPr>
          <w:color w:val="000000"/>
          <w:sz w:val="22"/>
          <w:lang w:val="en-US" w:eastAsia="en-US"/>
        </w:rPr>
      </w:pPr>
      <w:r>
        <w:rPr>
          <w:color w:val="000000"/>
          <w:sz w:val="22"/>
          <w:lang w:val="en-US" w:eastAsia="en-US"/>
        </w:rPr>
      </w:r>
    </w:p>
    <w:p>
      <w:pPr>
        <w:pStyle w:val="Normal"/>
        <w:spacing w:lineRule="atLeast" w:line="240"/>
        <w:rPr>
          <w:color w:val="000000"/>
          <w:sz w:val="22"/>
          <w:lang w:val="en-US" w:eastAsia="en-US"/>
        </w:rPr>
      </w:pPr>
      <w:r>
        <w:rPr>
          <w:color w:val="000000"/>
          <w:sz w:val="22"/>
          <w:lang w:val="en-US" w:eastAsia="en-US"/>
        </w:rPr>
        <w:t>Futures strategies have two flavors, DMA, a trend following system, and a Spread system that captures the reversion of temporary divergences in the relationship between two correlated indices.</w:t>
      </w:r>
    </w:p>
    <w:p>
      <w:pPr>
        <w:pStyle w:val="Normal"/>
        <w:keepNext w:val="true"/>
        <w:spacing w:lineRule="atLeast" w:line="240" w:before="240" w:after="120"/>
        <w:rPr>
          <w:rFonts w:ascii="Arial" w:hAnsi="Arial" w:cs="Arial"/>
          <w:b/>
          <w:color w:val="000000"/>
          <w:sz w:val="22"/>
          <w:lang w:val="en-US" w:eastAsia="en-US"/>
        </w:rPr>
      </w:pPr>
      <w:r>
        <w:rPr>
          <w:rFonts w:cs="Arial" w:ascii="Arial" w:hAnsi="Arial"/>
          <w:b/>
          <w:color w:val="000000"/>
          <w:sz w:val="22"/>
          <w:lang w:val="en-US" w:eastAsia="en-US"/>
        </w:rPr>
        <w:t>Negatives</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Profitability of the best-tested strategy, Australian stocks, limited to &lt; A$1 MM/year</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Other strategies have limited history in production.</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Significant income generation depends on scaling trade volume</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Possibility that new market entrants may reduce or remove profitability of these strategies</w:t>
      </w:r>
    </w:p>
    <w:p>
      <w:pPr>
        <w:pStyle w:val="Normal"/>
        <w:keepNext w:val="true"/>
        <w:spacing w:lineRule="atLeast" w:line="240" w:before="240" w:after="120"/>
        <w:rPr>
          <w:rFonts w:ascii="Arial" w:hAnsi="Arial" w:cs="Arial"/>
          <w:b/>
          <w:color w:val="000000"/>
          <w:sz w:val="22"/>
          <w:lang w:val="en-US" w:eastAsia="en-US"/>
        </w:rPr>
      </w:pPr>
      <w:r>
        <w:rPr>
          <w:rFonts w:cs="Arial" w:ascii="Arial" w:hAnsi="Arial"/>
          <w:b/>
          <w:color w:val="000000"/>
          <w:sz w:val="22"/>
          <w:lang w:val="en-US" w:eastAsia="en-US"/>
        </w:rPr>
        <w:t>Positives</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Experience and dedication of Mr. Talbot</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Track record of profit generation</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Strategies have minimal systematic market risks</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Analysis suggests returns of 20-30% with limited market exposure.</w:t>
      </w:r>
    </w:p>
    <w:p>
      <w:pPr>
        <w:pStyle w:val="Normal"/>
        <w:spacing w:lineRule="atLeast" w:line="240"/>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 xml:space="preserve">Potential scalability of basic strategies across many additional markets </w:t>
      </w:r>
    </w:p>
    <w:p>
      <w:pPr>
        <w:pStyle w:val="Normal"/>
        <w:rPr/>
      </w:pPr>
      <w:r>
        <w:rPr>
          <w:rFonts w:cs="Symbol" w:ascii="Symbol" w:hAnsi="Symbol"/>
          <w:color w:val="000000"/>
          <w:sz w:val="22"/>
          <w:lang w:val="en-US" w:eastAsia="en-US"/>
        </w:rPr>
        <w:sym w:font="Symbol" w:char="f0b7"/>
      </w:r>
      <w:r>
        <w:rPr>
          <w:rFonts w:cs="Symbol" w:ascii="Symbol" w:hAnsi="Symbol"/>
          <w:color w:val="000000"/>
          <w:sz w:val="22"/>
          <w:lang w:val="en-US" w:eastAsia="en-US"/>
        </w:rPr>
        <w:tab/>
      </w:r>
      <w:r>
        <w:rPr>
          <w:color w:val="000000"/>
          <w:sz w:val="22"/>
          <w:lang w:val="en-US" w:eastAsia="en-US"/>
        </w:rPr>
        <w:t>In-house expertise in development of automated trading methods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lang w:val="en-US"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2000-12-05T07:05:00Z</dcterms:created>
  <dc:creator>Paul and Jennifer Quilkey</dc:creator>
  <dc:description/>
  <dc:language>en-CA</dc:language>
  <cp:lastModifiedBy>Paul and Jennifer Quilkey</cp:lastModifiedBy>
  <dcterms:modified xsi:type="dcterms:W3CDTF">2000-12-05T07:07:00Z</dcterms:modified>
  <cp:revision>1</cp:revision>
  <dc:subject/>
  <dc:title>Electronic Trading Strategies/Development</dc:title>
</cp:coreProperties>
</file>