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TABLE OF CONTENTS</w:t>
      </w:r>
    </w:p>
    <w:p>
      <w:pPr>
        <w:pStyle w:val="Heading1"/>
        <w:ind w:hanging="0" w:start="0"/>
        <w:rPr>
          <w:sz w:val="28"/>
        </w:rPr>
      </w:pPr>
      <w:r>
        <w:rPr>
          <w:sz w:val="28"/>
        </w:rPr>
      </w:r>
    </w:p>
    <w:p>
      <w:pPr>
        <w:pStyle w:val="Heading1"/>
        <w:tabs>
          <w:tab w:val="right" w:pos="9360" w:leader="dot"/>
        </w:tabs>
        <w:ind w:hanging="0" w:start="0"/>
        <w:rPr/>
      </w:pPr>
      <w:r>
        <w:rPr/>
      </w:r>
    </w:p>
    <w:p>
      <w:pPr>
        <w:pStyle w:val="Heading1"/>
        <w:tabs>
          <w:tab w:val="right" w:pos="9360" w:leader="dot"/>
        </w:tabs>
        <w:ind w:hanging="0" w:start="0"/>
        <w:rPr/>
      </w:pPr>
      <w:r>
        <w:rPr/>
      </w:r>
    </w:p>
    <w:p>
      <w:pPr>
        <w:pStyle w:val="Heading1"/>
        <w:tabs>
          <w:tab w:val="right" w:pos="9360" w:leader="dot"/>
        </w:tabs>
        <w:ind w:hanging="0" w:start="0"/>
        <w:rPr/>
      </w:pPr>
      <w:r>
        <w:rPr/>
        <w:t>Confidentiality Agreement</w:t>
        <w:tab/>
        <w:t>Tab 1</w:t>
      </w:r>
    </w:p>
    <w:p>
      <w:pPr>
        <w:pStyle w:val="Normal"/>
        <w:rPr/>
      </w:pPr>
      <w:r>
        <w:rPr/>
      </w:r>
    </w:p>
    <w:p>
      <w:pPr>
        <w:pStyle w:val="Heading1"/>
        <w:tabs>
          <w:tab w:val="right" w:pos="9360" w:leader="dot"/>
        </w:tabs>
        <w:ind w:hanging="0" w:start="0"/>
        <w:rPr/>
      </w:pPr>
      <w:r>
        <w:rPr/>
        <w:t>Definitive Agreement</w:t>
        <w:tab/>
        <w:t>Tab 2</w:t>
      </w:r>
    </w:p>
    <w:p>
      <w:pPr>
        <w:pStyle w:val="Normal"/>
        <w:rPr/>
      </w:pPr>
      <w:r>
        <w:rPr/>
      </w:r>
    </w:p>
    <w:p>
      <w:pPr>
        <w:pStyle w:val="Heading1"/>
        <w:tabs>
          <w:tab w:val="right" w:pos="9360" w:leader="dot"/>
        </w:tabs>
        <w:ind w:hanging="0" w:start="0"/>
        <w:rPr/>
      </w:pPr>
      <w:r>
        <w:rPr/>
        <w:t>Ancillary Agreements</w:t>
        <w:tab/>
        <w:t>Tab 3</w:t>
      </w:r>
    </w:p>
    <w:p>
      <w:pPr>
        <w:pStyle w:val="Normal"/>
        <w:rPr/>
      </w:pPr>
      <w:r>
        <w:rPr/>
      </w:r>
    </w:p>
    <w:p>
      <w:pPr>
        <w:pStyle w:val="Heading1"/>
        <w:tabs>
          <w:tab w:val="right" w:pos="9360" w:leader="dot"/>
        </w:tabs>
        <w:ind w:hanging="0" w:start="0"/>
        <w:rPr/>
      </w:pPr>
      <w:r>
        <w:rPr/>
        <w:t>Board Presentation</w:t>
        <w:tab/>
        <w:t>Tab 4</w:t>
      </w:r>
    </w:p>
    <w:p>
      <w:pPr>
        <w:pStyle w:val="Normal"/>
        <w:tabs>
          <w:tab w:val="clear" w:pos="720"/>
          <w:tab w:val="right" w:pos="9360" w:leader="dot"/>
        </w:tabs>
        <w:rPr>
          <w:b/>
        </w:rPr>
      </w:pPr>
      <w:r>
        <w:rPr>
          <w:b/>
        </w:rPr>
      </w:r>
    </w:p>
    <w:p>
      <w:pPr>
        <w:pStyle w:val="Normal"/>
        <w:tabs>
          <w:tab w:val="clear" w:pos="720"/>
          <w:tab w:val="right" w:pos="9360" w:leader="dot"/>
        </w:tabs>
        <w:rPr>
          <w:b/>
        </w:rPr>
      </w:pPr>
      <w:r>
        <w:rPr>
          <w:b/>
        </w:rPr>
        <w:t xml:space="preserve">Contact List </w:t>
        <w:tab/>
        <w:t>Tab 5</w:t>
      </w:r>
    </w:p>
    <w:p>
      <w:pPr>
        <w:pStyle w:val="Normal"/>
        <w:tabs>
          <w:tab w:val="clear" w:pos="720"/>
          <w:tab w:val="right" w:pos="9360" w:leader="dot"/>
        </w:tabs>
        <w:rPr>
          <w:b/>
        </w:rPr>
      </w:pPr>
      <w:r>
        <w:rPr>
          <w:b/>
        </w:rPr>
      </w:r>
    </w:p>
    <w:p>
      <w:pPr>
        <w:pStyle w:val="Normal"/>
        <w:tabs>
          <w:tab w:val="clear" w:pos="720"/>
          <w:tab w:val="right" w:pos="9360" w:leader="dot"/>
        </w:tabs>
        <w:ind w:start="360" w:end="0"/>
        <w:rPr>
          <w:b/>
        </w:rPr>
      </w:pPr>
      <w:r>
        <w:rPr>
          <w:b/>
        </w:rPr>
        <w:t>Enron All Employee List</w:t>
        <w:tab/>
        <w:t>Tab 5 (a)</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Updated Media List</w:t>
        <w:tab/>
        <w:t>Tab 5 (b)</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Government Officials (U.S. - Int’l)</w:t>
        <w:tab/>
        <w:t xml:space="preserve">Tab 5 (c) </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Key Customers &amp; Board</w:t>
        <w:tab/>
        <w:t>Tab 5 (d)</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Business Partners</w:t>
        <w:tab/>
        <w:t>Tab 5 (e)</w:t>
      </w:r>
    </w:p>
    <w:p>
      <w:pPr>
        <w:pStyle w:val="Heading1"/>
        <w:tabs>
          <w:tab w:val="right" w:pos="9360" w:leader="dot"/>
        </w:tabs>
        <w:ind w:hanging="0" w:start="0"/>
        <w:rPr>
          <w:b w:val="false"/>
        </w:rPr>
      </w:pPr>
      <w:r>
        <w:rPr>
          <w:b w:val="false"/>
        </w:rPr>
      </w:r>
    </w:p>
    <w:p>
      <w:pPr>
        <w:pStyle w:val="Heading1"/>
        <w:tabs>
          <w:tab w:val="right" w:pos="9360" w:leader="dot"/>
        </w:tabs>
        <w:ind w:hanging="0" w:start="0"/>
        <w:rPr/>
      </w:pPr>
      <w:r>
        <w:rPr/>
        <w:t>Communications Timing Matrix &amp; Responsibility</w:t>
        <w:tab/>
        <w:t xml:space="preserve"> Tab 6</w:t>
      </w:r>
    </w:p>
    <w:p>
      <w:pPr>
        <w:pStyle w:val="Normal"/>
        <w:rPr/>
      </w:pPr>
      <w:r>
        <w:rPr/>
      </w:r>
    </w:p>
    <w:p>
      <w:pPr>
        <w:pStyle w:val="Heading1"/>
        <w:tabs>
          <w:tab w:val="right" w:pos="9360" w:leader="dot"/>
        </w:tabs>
        <w:ind w:hanging="0" w:start="0"/>
        <w:rPr/>
      </w:pPr>
      <w:r>
        <w:rPr/>
        <w:t>Communications Team</w:t>
        <w:tab/>
        <w:t xml:space="preserve"> Tab 7</w:t>
      </w:r>
    </w:p>
    <w:p>
      <w:pPr>
        <w:pStyle w:val="Normal"/>
        <w:rPr/>
      </w:pPr>
      <w:r>
        <w:rPr/>
      </w:r>
    </w:p>
    <w:p>
      <w:pPr>
        <w:pStyle w:val="Heading1"/>
        <w:tabs>
          <w:tab w:val="right" w:pos="9360" w:leader="dot"/>
        </w:tabs>
        <w:ind w:hanging="0" w:start="0"/>
        <w:rPr/>
      </w:pPr>
      <w:r>
        <w:rPr/>
        <w:t>Potential Leak Messaging</w:t>
        <w:tab/>
        <w:t>Tab 8</w:t>
      </w:r>
    </w:p>
    <w:p>
      <w:pPr>
        <w:pStyle w:val="Normal"/>
        <w:rPr/>
      </w:pPr>
      <w:r>
        <w:rPr/>
      </w:r>
    </w:p>
    <w:p>
      <w:pPr>
        <w:pStyle w:val="Heading1"/>
        <w:tabs>
          <w:tab w:val="right" w:pos="9360" w:leader="dot"/>
        </w:tabs>
        <w:ind w:hanging="0" w:start="0"/>
        <w:rPr/>
      </w:pPr>
      <w:r>
        <w:rPr/>
        <w:t>Announcement of Transaction</w:t>
        <w:tab/>
        <w:t xml:space="preserve"> Tab 9</w:t>
      </w:r>
    </w:p>
    <w:p>
      <w:pPr>
        <w:pStyle w:val="Heading1"/>
        <w:tabs>
          <w:tab w:val="right" w:pos="9360" w:leader="dot"/>
        </w:tabs>
        <w:ind w:hanging="0" w:start="0"/>
        <w:rPr/>
      </w:pPr>
      <w:r>
        <w:rPr/>
      </w:r>
    </w:p>
    <w:p>
      <w:pPr>
        <w:pStyle w:val="Heading1"/>
        <w:tabs>
          <w:tab w:val="right" w:pos="9360" w:leader="dot"/>
        </w:tabs>
        <w:ind w:hanging="0" w:start="0"/>
        <w:rPr/>
      </w:pPr>
      <w:r>
        <w:rPr/>
        <w:t>Press Release</w:t>
        <w:tab/>
        <w:t>Tab 10</w:t>
      </w:r>
    </w:p>
    <w:p>
      <w:pPr>
        <w:pStyle w:val="Normal"/>
        <w:rPr/>
      </w:pPr>
      <w:r>
        <w:rPr/>
      </w:r>
    </w:p>
    <w:p>
      <w:pPr>
        <w:pStyle w:val="Heading1"/>
        <w:tabs>
          <w:tab w:val="right" w:pos="9360" w:leader="dot"/>
        </w:tabs>
        <w:ind w:hanging="0" w:start="0"/>
        <w:rPr/>
      </w:pPr>
      <w:r>
        <w:rPr/>
        <w:t>External Q &amp; A Document</w:t>
        <w:tab/>
        <w:t>Tab 11</w:t>
      </w:r>
    </w:p>
    <w:p>
      <w:pPr>
        <w:pStyle w:val="Normal"/>
        <w:rPr/>
      </w:pPr>
      <w:r>
        <w:rPr/>
      </w:r>
    </w:p>
    <w:p>
      <w:pPr>
        <w:pStyle w:val="Heading1"/>
        <w:tabs>
          <w:tab w:val="right" w:pos="9360" w:leader="dot"/>
        </w:tabs>
        <w:ind w:hanging="0" w:start="0"/>
        <w:rPr/>
      </w:pPr>
      <w:r>
        <w:rPr/>
        <w:t>Employee Communication</w:t>
        <w:tab/>
        <w:t>Tab 12</w:t>
      </w:r>
    </w:p>
    <w:p>
      <w:pPr>
        <w:pStyle w:val="Normal"/>
        <w:rPr/>
      </w:pPr>
      <w:r>
        <w:rPr/>
      </w:r>
    </w:p>
    <w:p>
      <w:pPr>
        <w:pStyle w:val="Normal"/>
        <w:tabs>
          <w:tab w:val="clear" w:pos="720"/>
          <w:tab w:val="right" w:pos="9360" w:leader="dot"/>
        </w:tabs>
        <w:ind w:start="360" w:end="0"/>
        <w:rPr>
          <w:b/>
        </w:rPr>
      </w:pPr>
      <w:r>
        <w:rPr>
          <w:b/>
        </w:rPr>
        <w:t>Key Messaging</w:t>
        <w:tab/>
        <w:t xml:space="preserve"> Tab 12 (a)</w:t>
      </w:r>
    </w:p>
    <w:p>
      <w:pPr>
        <w:pStyle w:val="Normal"/>
        <w:tabs>
          <w:tab w:val="clear" w:pos="720"/>
          <w:tab w:val="right" w:pos="9360" w:leader="dot"/>
        </w:tabs>
        <w:rPr>
          <w:b/>
        </w:rPr>
      </w:pPr>
      <w:r>
        <w:rPr>
          <w:b/>
        </w:rPr>
      </w:r>
    </w:p>
    <w:p>
      <w:pPr>
        <w:pStyle w:val="Normal"/>
        <w:tabs>
          <w:tab w:val="clear" w:pos="720"/>
          <w:tab w:val="right" w:pos="9360" w:leader="dot"/>
        </w:tabs>
        <w:ind w:start="360" w:end="0"/>
        <w:rPr>
          <w:b/>
        </w:rPr>
      </w:pPr>
      <w:r>
        <w:rPr>
          <w:b/>
        </w:rPr>
        <w:t>Employee Q &amp; A</w:t>
        <w:tab/>
        <w:t>Tab 12 (b)</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Office of Chairman Email, E-Speak, e-Biz</w:t>
        <w:tab/>
        <w:t>Tab 12 (c)</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Individual Affected Co.’s</w:t>
        <w:tab/>
        <w:t>Tab 12 (d)</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IPTV</w:t>
        <w:tab/>
        <w:t>Tab 12 (e)</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Elevators</w:t>
        <w:tab/>
        <w:t>Tab 12 (f)</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Big Screen</w:t>
        <w:tab/>
        <w:t>Tab 12 (g)</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Voice Mail</w:t>
        <w:tab/>
        <w:t>Tab 12 (h)</w:t>
      </w:r>
    </w:p>
    <w:p>
      <w:pPr>
        <w:pStyle w:val="Normal"/>
        <w:tabs>
          <w:tab w:val="clear" w:pos="720"/>
          <w:tab w:val="right" w:pos="9360" w:leader="dot"/>
        </w:tabs>
        <w:ind w:start="360" w:end="0"/>
        <w:rPr>
          <w:b/>
        </w:rPr>
      </w:pPr>
      <w:r>
        <w:rPr>
          <w:b/>
        </w:rPr>
      </w:r>
    </w:p>
    <w:p>
      <w:pPr>
        <w:pStyle w:val="Normal"/>
        <w:tabs>
          <w:tab w:val="clear" w:pos="720"/>
          <w:tab w:val="right" w:pos="9360" w:leader="dot"/>
        </w:tabs>
        <w:rPr>
          <w:b/>
        </w:rPr>
      </w:pPr>
      <w:r>
        <w:rPr>
          <w:b/>
        </w:rPr>
        <w:t>Key Messages Document</w:t>
        <w:tab/>
        <w:t>Tab 13</w:t>
      </w:r>
    </w:p>
    <w:p>
      <w:pPr>
        <w:pStyle w:val="Normal"/>
        <w:tabs>
          <w:tab w:val="clear" w:pos="720"/>
          <w:tab w:val="right" w:pos="9360" w:leader="dot"/>
        </w:tabs>
        <w:rPr>
          <w:b/>
        </w:rPr>
      </w:pPr>
      <w:r>
        <w:rPr>
          <w:b/>
        </w:rPr>
      </w:r>
    </w:p>
    <w:p>
      <w:pPr>
        <w:pStyle w:val="Normal"/>
        <w:tabs>
          <w:tab w:val="clear" w:pos="720"/>
          <w:tab w:val="right" w:pos="9360" w:leader="dot"/>
        </w:tabs>
        <w:rPr>
          <w:b/>
        </w:rPr>
      </w:pPr>
      <w:r>
        <w:rPr>
          <w:b/>
        </w:rPr>
        <w:t>Analyst/Media Call Script</w:t>
        <w:tab/>
        <w:t>Tab 14</w:t>
      </w:r>
    </w:p>
    <w:p>
      <w:pPr>
        <w:pStyle w:val="Normal"/>
        <w:tabs>
          <w:tab w:val="clear" w:pos="720"/>
          <w:tab w:val="right" w:pos="9360" w:leader="dot"/>
        </w:tabs>
        <w:rPr>
          <w:b/>
        </w:rPr>
      </w:pPr>
      <w:r>
        <w:rPr>
          <w:b/>
        </w:rPr>
      </w:r>
    </w:p>
    <w:p>
      <w:pPr>
        <w:pStyle w:val="Normal"/>
        <w:tabs>
          <w:tab w:val="clear" w:pos="720"/>
          <w:tab w:val="right" w:pos="9360" w:leader="dot"/>
        </w:tabs>
        <w:rPr>
          <w:b/>
        </w:rPr>
      </w:pPr>
      <w:r>
        <w:rPr>
          <w:b/>
        </w:rPr>
        <w:t>Web-based Press Materials</w:t>
        <w:tab/>
        <w:t>Tab 15</w:t>
      </w:r>
    </w:p>
    <w:p>
      <w:pPr>
        <w:pStyle w:val="Normal"/>
        <w:tabs>
          <w:tab w:val="clear" w:pos="720"/>
          <w:tab w:val="right" w:pos="9360" w:leader="dot"/>
        </w:tabs>
        <w:rPr>
          <w:b/>
        </w:rPr>
      </w:pPr>
      <w:r>
        <w:rPr>
          <w:b/>
        </w:rPr>
      </w:r>
    </w:p>
    <w:p>
      <w:pPr>
        <w:pStyle w:val="Normal"/>
        <w:tabs>
          <w:tab w:val="clear" w:pos="720"/>
          <w:tab w:val="right" w:pos="9360" w:leader="dot"/>
        </w:tabs>
        <w:ind w:start="360" w:end="0"/>
        <w:rPr>
          <w:b/>
        </w:rPr>
      </w:pPr>
      <w:r>
        <w:rPr>
          <w:b/>
        </w:rPr>
        <w:t>Press Release</w:t>
        <w:tab/>
        <w:t xml:space="preserve"> Tab 15 (a)</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Fact Sheet</w:t>
        <w:tab/>
        <w:t xml:space="preserve"> Tab 15 (b)</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Logistics for Press Conference</w:t>
        <w:tab/>
        <w:t xml:space="preserve"> Tab 15 (c)</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Key Management Profiles</w:t>
        <w:tab/>
        <w:t xml:space="preserve"> Tab 15 (d)</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MAP</w:t>
        <w:tab/>
        <w:t xml:space="preserve"> Tab 15 (e)</w:t>
      </w:r>
    </w:p>
    <w:p>
      <w:pPr>
        <w:pStyle w:val="Normal"/>
        <w:tabs>
          <w:tab w:val="clear" w:pos="720"/>
          <w:tab w:val="right" w:pos="9360" w:leader="dot"/>
        </w:tabs>
        <w:ind w:start="360" w:end="0"/>
        <w:rPr>
          <w:b/>
        </w:rPr>
      </w:pPr>
      <w:r>
        <w:rPr>
          <w:b/>
        </w:rPr>
      </w:r>
    </w:p>
    <w:p>
      <w:pPr>
        <w:pStyle w:val="Normal"/>
        <w:tabs>
          <w:tab w:val="clear" w:pos="720"/>
          <w:tab w:val="right" w:pos="9360" w:leader="dot"/>
        </w:tabs>
        <w:ind w:start="360" w:end="0"/>
        <w:rPr>
          <w:b/>
        </w:rPr>
      </w:pPr>
      <w:r>
        <w:rPr>
          <w:b/>
        </w:rPr>
        <w:t xml:space="preserve">Pictures </w:t>
        <w:tab/>
        <w:t xml:space="preserve"> Tab 15 (f)</w:t>
      </w:r>
    </w:p>
    <w:p>
      <w:pPr>
        <w:pStyle w:val="Normal"/>
        <w:tabs>
          <w:tab w:val="clear" w:pos="720"/>
          <w:tab w:val="right" w:pos="9360" w:leader="dot"/>
        </w:tabs>
        <w:rPr>
          <w:b/>
        </w:rPr>
      </w:pPr>
      <w:r>
        <w:rPr>
          <w:b/>
        </w:rPr>
      </w:r>
    </w:p>
    <w:p>
      <w:pPr>
        <w:pStyle w:val="Normal"/>
        <w:tabs>
          <w:tab w:val="clear" w:pos="720"/>
          <w:tab w:val="right" w:pos="9360" w:leader="dot"/>
        </w:tabs>
        <w:rPr>
          <w:b/>
        </w:rPr>
      </w:pPr>
      <w:r>
        <w:rPr>
          <w:b/>
        </w:rPr>
        <w:t>Issues To Be Addressed</w:t>
        <w:tab/>
        <w:t>Tab 16</w:t>
      </w:r>
    </w:p>
    <w:p>
      <w:pPr>
        <w:pStyle w:val="Normal"/>
        <w:tabs>
          <w:tab w:val="clear" w:pos="720"/>
          <w:tab w:val="right" w:pos="9360" w:leader="dot"/>
        </w:tabs>
        <w:rPr>
          <w:b/>
        </w:rPr>
      </w:pPr>
      <w:r>
        <w:rPr>
          <w:b/>
        </w:rPr>
      </w:r>
      <w:r>
        <w:br w:type="page"/>
      </w:r>
    </w:p>
    <w:p>
      <w:pPr>
        <w:pStyle w:val="Normal"/>
        <w:tabs>
          <w:tab w:val="clear" w:pos="720"/>
          <w:tab w:val="right" w:pos="9360" w:leader="none"/>
        </w:tabs>
        <w:rPr/>
      </w:pPr>
      <w:r>
        <w:rPr>
          <w:b/>
        </w:rPr>
        <w:t>PROJECT SUMMER</w:t>
        <w:tab/>
        <w:t xml:space="preserve">CONFIDENTIALITY AGREEMENT – </w:t>
      </w:r>
      <w:r>
        <w:rPr>
          <w:b/>
          <w:color w:val="0000FF"/>
        </w:rPr>
        <w:t>TAB 1</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b/>
        </w:rPr>
      </w:pPr>
      <w:r>
        <w:rPr>
          <w:b/>
        </w:rPr>
        <w:t>PROJECT SUMMER</w:t>
        <w:tab/>
        <w:t xml:space="preserve">DEFINITIVE AGREEMENT – </w:t>
      </w:r>
      <w:r>
        <w:rPr>
          <w:b/>
          <w:color w:val="0000FF"/>
        </w:rPr>
        <w:t>TAB 2</w:t>
      </w:r>
    </w:p>
    <w:p>
      <w:pPr>
        <w:pStyle w:val="Normal"/>
        <w:tabs>
          <w:tab w:val="clear" w:pos="720"/>
          <w:tab w:val="right" w:pos="9360" w:leader="none"/>
        </w:tabs>
        <w:rPr>
          <w:b/>
        </w:rPr>
      </w:pPr>
      <w:r>
        <w:rPr>
          <w:b/>
        </w:rPr>
      </w:r>
      <w:r>
        <w:br w:type="page"/>
      </w:r>
    </w:p>
    <w:p>
      <w:pPr>
        <w:pStyle w:val="Heading1"/>
        <w:ind w:hanging="0" w:start="0"/>
        <w:rPr/>
      </w:pPr>
      <w:r>
        <w:rPr/>
        <w:t>PROJECT SUMMER</w:t>
        <w:tab/>
        <w:t xml:space="preserve">ANCILLARY AGREEMENTS – </w:t>
      </w:r>
      <w:r>
        <w:rPr>
          <w:color w:val="0000FF"/>
        </w:rPr>
        <w:t>TAB 3</w:t>
      </w:r>
    </w:p>
    <w:p>
      <w:pPr>
        <w:pStyle w:val="Normal"/>
        <w:tabs>
          <w:tab w:val="clear" w:pos="720"/>
          <w:tab w:val="right" w:pos="9360" w:leader="none"/>
        </w:tabs>
        <w:rPr>
          <w:b/>
        </w:rPr>
      </w:pPr>
      <w:r>
        <w:rPr>
          <w:b/>
        </w:rPr>
      </w:r>
      <w:r>
        <w:br w:type="page"/>
      </w:r>
    </w:p>
    <w:p>
      <w:pPr>
        <w:pStyle w:val="Normal"/>
        <w:tabs>
          <w:tab w:val="clear" w:pos="720"/>
          <w:tab w:val="right" w:pos="9360" w:leader="none"/>
        </w:tabs>
        <w:rPr/>
      </w:pPr>
      <w:r>
        <w:rPr>
          <w:b/>
        </w:rPr>
        <w:t>PROJECT SUMMER</w:t>
        <w:tab/>
        <w:t xml:space="preserve">BOARD PRESENTATION – </w:t>
      </w:r>
      <w:r>
        <w:rPr>
          <w:b/>
          <w:color w:val="0000FF"/>
        </w:rPr>
        <w:t>TAB 4</w:t>
      </w:r>
    </w:p>
    <w:p>
      <w:pPr>
        <w:pStyle w:val="Normal"/>
        <w:tabs>
          <w:tab w:val="clear" w:pos="720"/>
          <w:tab w:val="right" w:pos="9360" w:leader="none"/>
        </w:tabs>
        <w:rPr>
          <w:b/>
          <w:color w:val="0000FF"/>
        </w:rPr>
      </w:pPr>
      <w:r>
        <w:rPr>
          <w:b/>
          <w:color w:val="0000FF"/>
        </w:rPr>
      </w:r>
      <w:r>
        <w:br w:type="page"/>
      </w:r>
    </w:p>
    <w:p>
      <w:pPr>
        <w:pStyle w:val="Heading1"/>
        <w:ind w:hanging="0" w:start="0"/>
        <w:rPr/>
      </w:pPr>
      <w:r>
        <w:rPr/>
        <w:t>PROJECT SUMMER</w:t>
        <w:tab/>
        <w:t xml:space="preserve">CONTACT LISTS – </w:t>
      </w:r>
      <w:r>
        <w:rPr>
          <w:color w:val="0000FF"/>
        </w:rPr>
        <w:t>TAB 5</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r>
        <w:br w:type="page"/>
      </w:r>
    </w:p>
    <w:p>
      <w:pPr>
        <w:pStyle w:val="Normal"/>
        <w:tabs>
          <w:tab w:val="clear" w:pos="720"/>
          <w:tab w:val="right" w:pos="9360" w:leader="none"/>
        </w:tabs>
        <w:rPr>
          <w:b/>
        </w:rPr>
      </w:pPr>
      <w:r>
        <w:rPr>
          <w:b/>
        </w:rPr>
        <w:t xml:space="preserve">PROJECT SUMMER </w:t>
        <w:tab/>
        <w:t xml:space="preserve">All Employee Distribution List – </w:t>
      </w:r>
      <w:r>
        <w:rPr>
          <w:b/>
          <w:color w:val="0000FF"/>
        </w:rPr>
        <w:t>TAB 5 (a)</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r>
        <w:br w:type="page"/>
      </w:r>
    </w:p>
    <w:p>
      <w:pPr>
        <w:pStyle w:val="Normal"/>
        <w:tabs>
          <w:tab w:val="clear" w:pos="720"/>
          <w:tab w:val="right" w:pos="9360" w:leader="none"/>
        </w:tabs>
        <w:rPr>
          <w:b/>
        </w:rPr>
      </w:pPr>
      <w:r>
        <w:rPr>
          <w:b/>
        </w:rPr>
        <w:t>PROJECT SUMMER</w:t>
        <w:tab/>
        <w:t xml:space="preserve">Updated Media List – </w:t>
      </w:r>
      <w:r>
        <w:rPr>
          <w:b/>
          <w:color w:val="0000FF"/>
        </w:rPr>
        <w:t>TAB 5 (b)</w:t>
      </w:r>
      <w:r>
        <w:br w:type="page"/>
      </w:r>
    </w:p>
    <w:p>
      <w:pPr>
        <w:pStyle w:val="Normal"/>
        <w:tabs>
          <w:tab w:val="clear" w:pos="720"/>
          <w:tab w:val="right" w:pos="9360" w:leader="none"/>
        </w:tabs>
        <w:rPr>
          <w:b/>
        </w:rPr>
      </w:pPr>
      <w:r>
        <w:rPr>
          <w:b/>
        </w:rPr>
        <w:t>PROJECT SUMMER</w:t>
        <w:tab/>
        <w:t xml:space="preserve">Government Officials (U.S.-Int’l) – </w:t>
      </w:r>
      <w:r>
        <w:rPr>
          <w:b/>
          <w:color w:val="0000FF"/>
        </w:rPr>
        <w:t>TAB 5 (c)</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br/>
      </w:r>
      <w:r>
        <w:br w:type="page"/>
      </w:r>
    </w:p>
    <w:p>
      <w:pPr>
        <w:pStyle w:val="Normal"/>
        <w:tabs>
          <w:tab w:val="clear" w:pos="720"/>
          <w:tab w:val="right" w:pos="9360" w:leader="none"/>
        </w:tabs>
        <w:rPr/>
      </w:pPr>
      <w:r>
        <w:rPr>
          <w:b/>
        </w:rPr>
        <w:t>PROJECT SUMMER</w:t>
        <w:tab/>
        <w:t xml:space="preserve">Key Customers &amp; Board – </w:t>
      </w:r>
      <w:r>
        <w:rPr>
          <w:b/>
          <w:color w:val="0000FF"/>
        </w:rPr>
        <w:t>TAB 5 (d)</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b/>
        </w:rPr>
      </w:pPr>
      <w:r>
        <w:rPr>
          <w:b/>
        </w:rPr>
        <w:t>PROJECT SUMMER</w:t>
        <w:tab/>
        <w:t xml:space="preserve"> Business Partners – </w:t>
      </w:r>
      <w:r>
        <w:rPr>
          <w:b/>
          <w:color w:val="0000FF"/>
        </w:rPr>
        <w:t>TAB 5 (e)</w:t>
      </w:r>
      <w:r>
        <w:br w:type="page"/>
      </w:r>
    </w:p>
    <w:p>
      <w:pPr>
        <w:pStyle w:val="Normal"/>
        <w:tabs>
          <w:tab w:val="clear" w:pos="720"/>
          <w:tab w:val="right" w:pos="9360" w:leader="none"/>
        </w:tabs>
        <w:rPr/>
      </w:pPr>
      <w:r>
        <w:rPr>
          <w:b/>
        </w:rPr>
        <w:t>PROJECT SUMMER</w:t>
        <w:tab/>
        <w:t xml:space="preserve">COMM. TIMING MATRIX &amp; RESPONSIBILITY – </w:t>
      </w:r>
      <w:r>
        <w:rPr>
          <w:b/>
          <w:color w:val="0000FF"/>
        </w:rPr>
        <w:t>TAB 6</w:t>
      </w:r>
      <w:r>
        <w:br w:type="page"/>
      </w:r>
    </w:p>
    <w:p>
      <w:pPr>
        <w:pStyle w:val="Normal"/>
        <w:tabs>
          <w:tab w:val="clear" w:pos="720"/>
          <w:tab w:val="right" w:pos="9360" w:leader="none"/>
        </w:tabs>
        <w:rPr>
          <w:b/>
        </w:rPr>
      </w:pPr>
      <w:r>
        <w:rPr>
          <w:rFonts w:eastAsia="Arial"/>
          <w:b/>
        </w:rPr>
        <w:t xml:space="preserve"> </w:t>
      </w:r>
      <w:r>
        <w:rPr>
          <w:b/>
        </w:rPr>
        <w:t>PROJECT SUMMER</w:t>
        <w:tab/>
        <w:t xml:space="preserve">COMMUNICATIONS TEAM – </w:t>
      </w:r>
      <w:r>
        <w:rPr>
          <w:b/>
          <w:color w:val="0000FF"/>
        </w:rPr>
        <w:t>TAB 7</w:t>
      </w:r>
    </w:p>
    <w:p>
      <w:pPr>
        <w:pStyle w:val="Normal"/>
        <w:tabs>
          <w:tab w:val="clear" w:pos="720"/>
          <w:tab w:val="right" w:pos="9360" w:leader="none"/>
        </w:tabs>
        <w:rPr>
          <w:b/>
        </w:rPr>
      </w:pPr>
      <w:r>
        <w:rPr>
          <w:b/>
        </w:rPr>
        <w:tab/>
      </w:r>
      <w:r>
        <w:rPr>
          <w:b/>
          <w:color w:val="FF0000"/>
        </w:rPr>
        <w:t>(Corp., PR, IR, Gov’t Affairs, HR, Legal, M &amp; A, Int’l PR)</w:t>
      </w:r>
      <w:r>
        <w:br w:type="page"/>
      </w:r>
    </w:p>
    <w:p>
      <w:pPr>
        <w:pStyle w:val="Normal"/>
        <w:tabs>
          <w:tab w:val="clear" w:pos="720"/>
          <w:tab w:val="right" w:pos="9360" w:leader="none"/>
        </w:tabs>
        <w:rPr>
          <w:b/>
        </w:rPr>
      </w:pPr>
      <w:r>
        <w:rPr>
          <w:b/>
        </w:rPr>
        <w:t>PROJECT SUMMER</w:t>
        <w:tab/>
        <w:t xml:space="preserve">POTENTIAL LEAK MESSAGING – </w:t>
      </w:r>
      <w:r>
        <w:rPr>
          <w:b/>
          <w:color w:val="0000FF"/>
        </w:rPr>
        <w:t>TAB 8</w:t>
      </w:r>
    </w:p>
    <w:p>
      <w:pPr>
        <w:pStyle w:val="Normal"/>
        <w:tabs>
          <w:tab w:val="clear" w:pos="720"/>
          <w:tab w:val="right" w:pos="9360" w:leader="none"/>
        </w:tabs>
        <w:rPr/>
      </w:pPr>
      <w:r>
        <w:rPr>
          <w:b/>
        </w:rPr>
        <w:tab/>
        <w:t xml:space="preserve">   </w:t>
      </w:r>
      <w:r>
        <w:rPr>
          <w:b/>
          <w:color w:val="FF0000"/>
        </w:rPr>
        <w:t xml:space="preserve">PRESS RELEASE                        </w:t>
      </w:r>
    </w:p>
    <w:p>
      <w:pPr>
        <w:pStyle w:val="Normal"/>
        <w:tabs>
          <w:tab w:val="clear" w:pos="720"/>
          <w:tab w:val="right" w:pos="9360" w:leader="none"/>
        </w:tabs>
        <w:rPr/>
      </w:pPr>
      <w:r>
        <w:rPr>
          <w:b/>
          <w:color w:val="FF0000"/>
        </w:rPr>
        <w:tab/>
        <w:t>POLICY &amp; PROCEDURE</w:t>
      </w:r>
      <w:r>
        <w:rPr>
          <w:b/>
        </w:rPr>
        <w:t xml:space="preserve"> </w:t>
      </w:r>
    </w:p>
    <w:p>
      <w:pPr>
        <w:pStyle w:val="Normal"/>
        <w:tabs>
          <w:tab w:val="clear" w:pos="720"/>
          <w:tab w:val="right" w:pos="9360" w:leader="none"/>
        </w:tabs>
        <w:rPr/>
      </w:pPr>
      <w:r>
        <w:rPr>
          <w:b/>
        </w:rPr>
        <w:tab/>
      </w:r>
      <w:r>
        <w:rPr>
          <w:b/>
          <w:color w:val="FF0000"/>
        </w:rPr>
        <w:t>PHASE I, II  &amp; III COMMENTS</w:t>
      </w:r>
    </w:p>
    <w:p>
      <w:pPr>
        <w:pStyle w:val="Normal"/>
        <w:tabs>
          <w:tab w:val="clear" w:pos="720"/>
          <w:tab w:val="right" w:pos="9360" w:leader="none"/>
        </w:tabs>
        <w:rPr>
          <w:b/>
          <w:color w:val="FF0000"/>
        </w:rPr>
      </w:pPr>
      <w:r>
        <w:rPr>
          <w:b/>
          <w:color w:val="FF0000"/>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Heading1"/>
        <w:ind w:hanging="0" w:start="0"/>
        <w:rPr/>
      </w:pPr>
      <w:r>
        <w:rPr/>
        <w:t>PHASE I – Standard No Comment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tabs>
          <w:tab w:val="clear" w:pos="9360"/>
        </w:tabs>
        <w:ind w:hanging="0" w:start="0"/>
        <w:rPr/>
      </w:pPr>
      <w:r>
        <w:rPr/>
        <w:t>Phase II – Leak Response</w:t>
      </w:r>
    </w:p>
    <w:p>
      <w:pPr>
        <w:pStyle w:val="Normal"/>
        <w:tabs>
          <w:tab w:val="clear" w:pos="720"/>
          <w:tab w:val="right" w:pos="9360" w:leader="none"/>
        </w:tabs>
        <w:rPr>
          <w:b/>
        </w:rPr>
      </w:pPr>
      <w:r>
        <w:rPr>
          <w:b/>
        </w:rPr>
      </w:r>
    </w:p>
    <w:p>
      <w:pPr>
        <w:pStyle w:val="BlockText"/>
        <w:rPr/>
      </w:pPr>
      <w:r>
        <w:rPr/>
        <w:t>“</w:t>
      </w:r>
      <w:r>
        <w:rPr/>
        <w:t>Enron continuously reviews its investments to ensure it is obtaining the best value for its shareholders.  Enron is reviewing alternatives with respect to some of its international investments and those alternatives may or may not include sales of all, or parts, of those investments.”</w:t>
      </w:r>
    </w:p>
    <w:p>
      <w:pPr>
        <w:pStyle w:val="BlockText"/>
        <w:ind w:start="0" w:end="0"/>
        <w:rPr/>
      </w:pPr>
      <w:r>
        <w:rPr/>
      </w:r>
    </w:p>
    <w:p>
      <w:pPr>
        <w:pStyle w:val="BlockText"/>
        <w:ind w:start="0" w:end="0"/>
        <w:rPr/>
      </w:pPr>
      <w:r>
        <w:rPr/>
      </w:r>
    </w:p>
    <w:p>
      <w:pPr>
        <w:pStyle w:val="BlockText"/>
        <w:ind w:start="0" w:end="0"/>
        <w:rPr/>
      </w:pPr>
      <w:r>
        <w:rPr/>
      </w:r>
    </w:p>
    <w:p>
      <w:pPr>
        <w:pStyle w:val="BlockText"/>
        <w:ind w:start="0" w:end="0"/>
        <w:rPr/>
      </w:pPr>
      <w:r>
        <w:rPr/>
      </w:r>
    </w:p>
    <w:p>
      <w:pPr>
        <w:pStyle w:val="BlockText"/>
        <w:ind w:start="0" w:end="0"/>
        <w:rPr/>
      </w:pPr>
      <w:r>
        <w:rPr/>
      </w:r>
    </w:p>
    <w:p>
      <w:pPr>
        <w:pStyle w:val="BlockText"/>
        <w:ind w:start="0" w:end="0"/>
        <w:rPr/>
      </w:pPr>
      <w:r>
        <w:rPr/>
      </w:r>
    </w:p>
    <w:p>
      <w:pPr>
        <w:pStyle w:val="BlockText"/>
        <w:ind w:start="0" w:end="0"/>
        <w:rPr/>
      </w:pPr>
      <w:r>
        <w:rPr/>
        <w:t>Phase III - Announcement</w:t>
      </w:r>
    </w:p>
    <w:p>
      <w:pPr>
        <w:pStyle w:val="Normal"/>
        <w:tabs>
          <w:tab w:val="clear" w:pos="720"/>
          <w:tab w:val="right" w:pos="9360" w:leader="none"/>
        </w:tabs>
        <w:rPr>
          <w:b/>
        </w:rPr>
      </w:pPr>
      <w:r>
        <w:rPr>
          <w:b/>
        </w:rPr>
      </w:r>
      <w:r>
        <w:br w:type="page"/>
      </w:r>
    </w:p>
    <w:p>
      <w:pPr>
        <w:pStyle w:val="Normal"/>
        <w:tabs>
          <w:tab w:val="clear" w:pos="720"/>
          <w:tab w:val="right" w:pos="9360" w:leader="none"/>
        </w:tabs>
        <w:rPr/>
      </w:pPr>
      <w:r>
        <w:rPr>
          <w:b/>
        </w:rPr>
        <w:t>PROJECT SUMMER</w:t>
        <w:tab/>
        <w:t xml:space="preserve">ANNOUNCEMENT OF TRANSACTION – </w:t>
      </w:r>
      <w:r>
        <w:rPr>
          <w:b/>
          <w:color w:val="0000FF"/>
        </w:rPr>
        <w:t>TAB 9</w:t>
      </w:r>
    </w:p>
    <w:p>
      <w:pPr>
        <w:pStyle w:val="Normal"/>
        <w:tabs>
          <w:tab w:val="clear" w:pos="720"/>
          <w:tab w:val="right" w:pos="9360" w:leader="none"/>
        </w:tabs>
        <w:rPr>
          <w:b/>
          <w:color w:val="0000FF"/>
        </w:rPr>
      </w:pPr>
      <w:r>
        <w:rPr>
          <w:b/>
          <w:color w:val="0000FF"/>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t>Media Spokesperson From Business Unit and/or Corp.</w:t>
      </w:r>
      <w:r>
        <w:br w:type="page"/>
      </w:r>
    </w:p>
    <w:p>
      <w:pPr>
        <w:pStyle w:val="Normal"/>
        <w:tabs>
          <w:tab w:val="clear" w:pos="720"/>
          <w:tab w:val="right" w:pos="9360" w:leader="none"/>
        </w:tabs>
        <w:rPr>
          <w:b/>
        </w:rPr>
      </w:pPr>
      <w:r>
        <w:rPr>
          <w:b/>
        </w:rPr>
        <w:t>PROJECT SUMMER</w:t>
      </w:r>
      <w:r>
        <w:rPr/>
        <w:tab/>
      </w:r>
      <w:r>
        <w:rPr>
          <w:b/>
        </w:rPr>
        <w:t>PRESS RELEASE</w:t>
      </w:r>
      <w:r>
        <w:rPr/>
        <w:t xml:space="preserve"> – </w:t>
      </w:r>
      <w:r>
        <w:rPr>
          <w:b/>
          <w:color w:val="0000FF"/>
        </w:rPr>
        <w:t>TAB 10</w:t>
      </w:r>
      <w:r>
        <w:br w:type="page"/>
      </w:r>
    </w:p>
    <w:p>
      <w:pPr>
        <w:pStyle w:val="Normal"/>
        <w:tabs>
          <w:tab w:val="clear" w:pos="720"/>
          <w:tab w:val="right" w:pos="9360" w:leader="none"/>
        </w:tabs>
        <w:rPr>
          <w:b/>
        </w:rPr>
      </w:pPr>
      <w:r>
        <w:rPr>
          <w:b/>
        </w:rPr>
        <w:t>PROJECT SUMMER</w:t>
        <w:tab/>
        <w:t xml:space="preserve">EXTERNAL Q &amp; A DOCUMENT – </w:t>
      </w:r>
      <w:r>
        <w:rPr>
          <w:b/>
          <w:color w:val="0000FF"/>
        </w:rPr>
        <w:t>TAB 11</w:t>
      </w:r>
      <w:r>
        <w:br w:type="page"/>
      </w:r>
    </w:p>
    <w:p>
      <w:pPr>
        <w:pStyle w:val="Normal"/>
        <w:tabs>
          <w:tab w:val="clear" w:pos="720"/>
          <w:tab w:val="right" w:pos="9360" w:leader="none"/>
        </w:tabs>
        <w:rPr/>
      </w:pPr>
      <w:r>
        <w:rPr>
          <w:b/>
        </w:rPr>
        <w:t>PROJECT SUMMER</w:t>
        <w:tab/>
        <w:t xml:space="preserve">EMPLOYEE COMMUNICATION – </w:t>
      </w:r>
      <w:r>
        <w:rPr>
          <w:b/>
          <w:color w:val="0000FF"/>
        </w:rPr>
        <w:t>TAB 12</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b/>
        </w:rPr>
      </w:pPr>
      <w:r>
        <w:rPr>
          <w:b/>
        </w:rPr>
        <w:t>PROJECT SUMMER</w:t>
        <w:tab/>
        <w:t xml:space="preserve">KEY MESSAGES – </w:t>
      </w:r>
      <w:r>
        <w:rPr>
          <w:b/>
          <w:color w:val="0000FF"/>
        </w:rPr>
        <w:t>TAB 12 (a)</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Heading1"/>
        <w:ind w:hanging="0" w:start="0"/>
        <w:rPr/>
      </w:pPr>
      <w:r>
        <w:rPr/>
        <w:t>Compensation</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t>Benefits</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t>Organizational Structre</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t>Philosophy</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t>Vision</w:t>
      </w:r>
      <w:r>
        <w:br w:type="page"/>
      </w:r>
    </w:p>
    <w:p>
      <w:pPr>
        <w:pStyle w:val="Normal"/>
        <w:tabs>
          <w:tab w:val="clear" w:pos="720"/>
          <w:tab w:val="right" w:pos="9360" w:leader="none"/>
        </w:tabs>
        <w:rPr>
          <w:b/>
        </w:rPr>
      </w:pPr>
      <w:r>
        <w:rPr>
          <w:b/>
        </w:rPr>
        <w:t>PROJECT SUMMER</w:t>
        <w:tab/>
        <w:t xml:space="preserve">EMPLOYEE Q &amp; A – </w:t>
      </w:r>
      <w:r>
        <w:rPr>
          <w:b/>
          <w:color w:val="0000FF"/>
        </w:rPr>
        <w:t>TAB 12 (b)</w:t>
      </w:r>
      <w:r>
        <w:br w:type="page"/>
      </w:r>
    </w:p>
    <w:p>
      <w:pPr>
        <w:pStyle w:val="Normal"/>
        <w:tabs>
          <w:tab w:val="clear" w:pos="720"/>
          <w:tab w:val="right" w:pos="9360" w:leader="none"/>
        </w:tabs>
        <w:rPr>
          <w:b/>
        </w:rPr>
      </w:pPr>
      <w:r>
        <w:rPr>
          <w:b/>
        </w:rPr>
        <w:t>PROJECT SUMMER</w:t>
        <w:tab/>
        <w:t xml:space="preserve">OFFICE OF THE CHMN, E-SPEAK, EBIZ – </w:t>
      </w:r>
      <w:r>
        <w:rPr>
          <w:b/>
          <w:color w:val="0000FF"/>
        </w:rPr>
        <w:t>TAB 12 (c)</w:t>
      </w:r>
      <w:r>
        <w:br w:type="page"/>
      </w:r>
    </w:p>
    <w:p>
      <w:pPr>
        <w:pStyle w:val="Normal"/>
        <w:tabs>
          <w:tab w:val="clear" w:pos="720"/>
          <w:tab w:val="right" w:pos="9360" w:leader="none"/>
        </w:tabs>
        <w:rPr/>
      </w:pPr>
      <w:r>
        <w:rPr>
          <w:b/>
        </w:rPr>
        <w:t>PROJECT SUMMER</w:t>
        <w:tab/>
        <w:t xml:space="preserve">INDIVIDUAL AFFECTED CO.s – </w:t>
      </w:r>
      <w:r>
        <w:rPr>
          <w:b/>
          <w:color w:val="0000FF"/>
        </w:rPr>
        <w:t>TAB 12 (d)</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b/>
        </w:rPr>
      </w:pPr>
      <w:r>
        <w:rPr>
          <w:b/>
        </w:rPr>
        <w:t>PROJECT SUMMER</w:t>
        <w:tab/>
        <w:t xml:space="preserve">IPTV – </w:t>
      </w:r>
      <w:r>
        <w:rPr>
          <w:b/>
          <w:color w:val="0000FF"/>
        </w:rPr>
        <w:t>TAB 12 (e)</w:t>
      </w:r>
    </w:p>
    <w:p>
      <w:pPr>
        <w:pStyle w:val="Normal"/>
        <w:tabs>
          <w:tab w:val="clear" w:pos="720"/>
          <w:tab w:val="right" w:pos="9360" w:leader="none"/>
        </w:tabs>
        <w:rPr>
          <w:b/>
        </w:rPr>
      </w:pPr>
      <w:r>
        <w:rPr>
          <w:b/>
        </w:rPr>
      </w:r>
      <w:r>
        <w:br w:type="page"/>
      </w:r>
    </w:p>
    <w:p>
      <w:pPr>
        <w:pStyle w:val="Normal"/>
        <w:tabs>
          <w:tab w:val="clear" w:pos="720"/>
          <w:tab w:val="right" w:pos="9360" w:leader="none"/>
        </w:tabs>
        <w:rPr/>
      </w:pPr>
      <w:r>
        <w:rPr>
          <w:b/>
        </w:rPr>
        <w:t>PROJECT SUMMER</w:t>
        <w:tab/>
        <w:t xml:space="preserve">ELEVATORS – </w:t>
      </w:r>
      <w:r>
        <w:rPr>
          <w:b/>
          <w:color w:val="0000FF"/>
        </w:rPr>
        <w:t>TAB 12 (f)</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pPr>
      <w:r>
        <w:rPr>
          <w:b/>
        </w:rPr>
        <w:t>PROJECT SUMMER</w:t>
        <w:tab/>
        <w:t xml:space="preserve">BIG SCREEN - </w:t>
      </w:r>
      <w:r>
        <w:rPr>
          <w:b/>
          <w:color w:val="0000FF"/>
        </w:rPr>
        <w:t>TAB 12 (g)</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b/>
        </w:rPr>
      </w:pPr>
      <w:r>
        <w:rPr>
          <w:b/>
        </w:rPr>
        <w:t>PROJECT SUMMER</w:t>
        <w:tab/>
        <w:t xml:space="preserve">VOICE MAIL – </w:t>
      </w:r>
      <w:r>
        <w:rPr>
          <w:b/>
          <w:color w:val="0000FF"/>
        </w:rPr>
        <w:t>TAB 12 (h)</w:t>
      </w:r>
    </w:p>
    <w:p>
      <w:pPr>
        <w:pStyle w:val="Normal"/>
        <w:tabs>
          <w:tab w:val="clear" w:pos="720"/>
          <w:tab w:val="right" w:pos="9360" w:leader="none"/>
        </w:tabs>
        <w:rPr>
          <w:b/>
        </w:rPr>
      </w:pPr>
      <w:r>
        <w:rPr>
          <w:b/>
        </w:rPr>
      </w:r>
      <w:r>
        <w:br w:type="page"/>
      </w:r>
    </w:p>
    <w:p>
      <w:pPr>
        <w:pStyle w:val="Normal"/>
        <w:tabs>
          <w:tab w:val="clear" w:pos="720"/>
          <w:tab w:val="right" w:pos="9360" w:leader="none"/>
        </w:tabs>
        <w:rPr>
          <w:b/>
        </w:rPr>
      </w:pPr>
      <w:r>
        <w:rPr>
          <w:b/>
        </w:rPr>
        <w:t>PROJECT SUMMER</w:t>
        <w:tab/>
        <w:t xml:space="preserve">KEY MESSAGES DOCUMENT – </w:t>
      </w:r>
      <w:r>
        <w:rPr>
          <w:b/>
          <w:color w:val="0000FF"/>
        </w:rPr>
        <w:t>TAB 13</w:t>
      </w:r>
    </w:p>
    <w:p>
      <w:pPr>
        <w:pStyle w:val="Normal"/>
        <w:tabs>
          <w:tab w:val="clear" w:pos="720"/>
          <w:tab w:val="right" w:pos="9360" w:leader="none"/>
        </w:tabs>
        <w:rPr>
          <w:b/>
        </w:rPr>
      </w:pPr>
      <w:r>
        <w:rPr>
          <w:b/>
        </w:rPr>
      </w:r>
      <w:r>
        <w:br w:type="page"/>
      </w:r>
    </w:p>
    <w:p>
      <w:pPr>
        <w:pStyle w:val="Normal"/>
        <w:tabs>
          <w:tab w:val="clear" w:pos="720"/>
          <w:tab w:val="right" w:pos="9360" w:leader="none"/>
        </w:tabs>
        <w:rPr/>
      </w:pPr>
      <w:r>
        <w:rPr>
          <w:b/>
        </w:rPr>
        <w:t>PROJECT SUMMER</w:t>
        <w:tab/>
        <w:t>ANALYST/MEDIA CALL SCRIPT</w:t>
      </w:r>
      <w:r>
        <w:rPr/>
        <w:t xml:space="preserve"> </w:t>
      </w:r>
      <w:r>
        <w:rPr>
          <w:b/>
        </w:rPr>
        <w:t xml:space="preserve">– </w:t>
      </w:r>
      <w:r>
        <w:rPr>
          <w:b/>
          <w:color w:val="0000FF"/>
        </w:rPr>
        <w:t>TAB 14</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pPr>
      <w:r>
        <w:rPr>
          <w:b/>
        </w:rPr>
        <w:t>PROJECT SUMMER</w:t>
        <w:tab/>
        <w:t xml:space="preserve">WEB-BASED PRESS MATERIALS – </w:t>
      </w:r>
      <w:r>
        <w:rPr>
          <w:b/>
          <w:color w:val="0000FF"/>
        </w:rPr>
        <w:t>TAB 15</w:t>
      </w:r>
      <w:r>
        <w:br w:type="page"/>
      </w:r>
    </w:p>
    <w:p>
      <w:pPr>
        <w:pStyle w:val="Normal"/>
        <w:tabs>
          <w:tab w:val="clear" w:pos="720"/>
          <w:tab w:val="right" w:pos="9360" w:leader="none"/>
        </w:tabs>
        <w:rPr/>
      </w:pPr>
      <w:r>
        <w:rPr>
          <w:b/>
        </w:rPr>
        <w:t>PROJECT SUMMER</w:t>
        <w:tab/>
        <w:t xml:space="preserve">WEB-BASED PRESS RELEASE – </w:t>
      </w:r>
      <w:r>
        <w:rPr>
          <w:b/>
          <w:color w:val="0000FF"/>
        </w:rPr>
        <w:t>TAB 15 (a)</w:t>
      </w:r>
    </w:p>
    <w:p>
      <w:pPr>
        <w:pStyle w:val="Normal"/>
        <w:tabs>
          <w:tab w:val="clear" w:pos="720"/>
          <w:tab w:val="right" w:pos="9360" w:leader="none"/>
        </w:tabs>
        <w:rPr>
          <w:b/>
          <w:color w:val="0000FF"/>
        </w:rPr>
      </w:pPr>
      <w:r>
        <w:rPr>
          <w:b/>
          <w:color w:val="0000FF"/>
        </w:rPr>
      </w:r>
    </w:p>
    <w:p>
      <w:pPr>
        <w:pStyle w:val="Normal"/>
        <w:tabs>
          <w:tab w:val="clear" w:pos="720"/>
          <w:tab w:val="right" w:pos="9360" w:leader="none"/>
        </w:tabs>
        <w:rPr>
          <w:b/>
        </w:rPr>
      </w:pPr>
      <w:r>
        <w:rPr>
          <w:b/>
        </w:rPr>
      </w:r>
      <w:r>
        <w:br w:type="page"/>
      </w:r>
    </w:p>
    <w:p>
      <w:pPr>
        <w:pStyle w:val="Normal"/>
        <w:tabs>
          <w:tab w:val="clear" w:pos="720"/>
          <w:tab w:val="right" w:pos="9360" w:leader="none"/>
        </w:tabs>
        <w:rPr>
          <w:b/>
        </w:rPr>
      </w:pPr>
      <w:r>
        <w:rPr>
          <w:b/>
        </w:rPr>
        <w:t>PROJECT SUMMER</w:t>
        <w:tab/>
        <w:t xml:space="preserve">WEB-BASED FACT SHEET – </w:t>
      </w:r>
      <w:r>
        <w:rPr>
          <w:b/>
          <w:color w:val="0000FF"/>
        </w:rPr>
        <w:t>TAB 15 (b)</w:t>
      </w:r>
    </w:p>
    <w:p>
      <w:pPr>
        <w:pStyle w:val="Normal"/>
        <w:tabs>
          <w:tab w:val="clear" w:pos="720"/>
          <w:tab w:val="right" w:pos="9360" w:leader="none"/>
        </w:tabs>
        <w:rPr>
          <w:b/>
        </w:rPr>
      </w:pPr>
      <w:r>
        <w:rPr>
          <w:b/>
        </w:rPr>
      </w:r>
      <w:r>
        <w:br w:type="page"/>
      </w:r>
    </w:p>
    <w:p>
      <w:pPr>
        <w:pStyle w:val="Normal"/>
        <w:tabs>
          <w:tab w:val="clear" w:pos="720"/>
          <w:tab w:val="right" w:pos="9360" w:leader="none"/>
        </w:tabs>
        <w:rPr>
          <w:b/>
        </w:rPr>
      </w:pPr>
      <w:r>
        <w:rPr>
          <w:b/>
        </w:rPr>
        <w:t>PROJECT SUMMER</w:t>
        <w:tab/>
        <w:t xml:space="preserve">PRESS CONFERENCE LOGISTICS – </w:t>
      </w:r>
      <w:r>
        <w:rPr>
          <w:b/>
          <w:color w:val="0000FF"/>
        </w:rPr>
        <w:t>TAB 15 (c)</w:t>
      </w:r>
    </w:p>
    <w:p>
      <w:pPr>
        <w:pStyle w:val="Normal"/>
        <w:tabs>
          <w:tab w:val="clear" w:pos="720"/>
          <w:tab w:val="right" w:pos="9360" w:leader="none"/>
        </w:tabs>
        <w:rPr>
          <w:b/>
        </w:rPr>
      </w:pPr>
      <w:r>
        <w:rPr>
          <w:b/>
        </w:rPr>
      </w:r>
      <w:r>
        <w:br w:type="page"/>
      </w:r>
    </w:p>
    <w:p>
      <w:pPr>
        <w:pStyle w:val="Normal"/>
        <w:tabs>
          <w:tab w:val="clear" w:pos="720"/>
          <w:tab w:val="right" w:pos="9360" w:leader="none"/>
        </w:tabs>
        <w:rPr>
          <w:b/>
        </w:rPr>
      </w:pPr>
      <w:r>
        <w:rPr>
          <w:b/>
        </w:rPr>
        <w:t>PROJECT SUMMER</w:t>
        <w:tab/>
        <w:t xml:space="preserve"> KEY MANAGEMENT PROFILES – </w:t>
      </w:r>
      <w:r>
        <w:rPr>
          <w:b/>
          <w:color w:val="0000FF"/>
        </w:rPr>
        <w:t>TAB 15 (d)</w:t>
      </w:r>
    </w:p>
    <w:p>
      <w:pPr>
        <w:pStyle w:val="Normal"/>
        <w:tabs>
          <w:tab w:val="clear" w:pos="720"/>
          <w:tab w:val="right" w:pos="9360" w:leader="none"/>
        </w:tabs>
        <w:rPr>
          <w:b/>
        </w:rPr>
      </w:pPr>
      <w:r>
        <w:rPr>
          <w:b/>
        </w:rPr>
      </w:r>
      <w:r>
        <w:br w:type="page"/>
      </w:r>
    </w:p>
    <w:p>
      <w:pPr>
        <w:pStyle w:val="Normal"/>
        <w:tabs>
          <w:tab w:val="clear" w:pos="720"/>
          <w:tab w:val="right" w:pos="9360" w:leader="none"/>
        </w:tabs>
        <w:rPr/>
      </w:pPr>
      <w:r>
        <w:rPr>
          <w:b/>
        </w:rPr>
        <w:t>PROJECT SUMMER</w:t>
        <w:tab/>
        <w:t xml:space="preserve">MAP – </w:t>
      </w:r>
      <w:r>
        <w:rPr>
          <w:b/>
          <w:color w:val="0000FF"/>
        </w:rPr>
        <w:t>TAB 15 (e)</w:t>
      </w:r>
    </w:p>
    <w:p>
      <w:pPr>
        <w:pStyle w:val="Normal"/>
        <w:tabs>
          <w:tab w:val="clear" w:pos="720"/>
          <w:tab w:val="right" w:pos="9360" w:leader="none"/>
        </w:tabs>
        <w:rPr>
          <w:b/>
          <w:color w:val="0000FF"/>
        </w:rPr>
      </w:pPr>
      <w:r>
        <w:rPr>
          <w:b/>
          <w:color w:val="0000FF"/>
        </w:rPr>
      </w:r>
      <w:r>
        <w:br w:type="page"/>
      </w:r>
    </w:p>
    <w:p>
      <w:pPr>
        <w:pStyle w:val="Normal"/>
        <w:tabs>
          <w:tab w:val="clear" w:pos="720"/>
          <w:tab w:val="right" w:pos="9360" w:leader="none"/>
        </w:tabs>
        <w:rPr>
          <w:b/>
        </w:rPr>
      </w:pPr>
      <w:r>
        <w:rPr>
          <w:b/>
        </w:rPr>
        <w:t>PROJECT SUMMER</w:t>
        <w:tab/>
        <w:t xml:space="preserve">PICTURES – </w:t>
      </w:r>
      <w:r>
        <w:rPr>
          <w:b/>
          <w:color w:val="0000FF"/>
        </w:rPr>
        <w:t>TAB 15 (f)</w:t>
      </w:r>
      <w:r>
        <w:br w:type="page"/>
      </w:r>
    </w:p>
    <w:p>
      <w:pPr>
        <w:pStyle w:val="Normal"/>
        <w:tabs>
          <w:tab w:val="clear" w:pos="720"/>
          <w:tab w:val="right" w:pos="9360" w:leader="none"/>
        </w:tabs>
        <w:rPr>
          <w:b/>
        </w:rPr>
      </w:pPr>
      <w:r>
        <w:rPr>
          <w:b/>
        </w:rPr>
        <w:t>PROJECT SUMMER</w:t>
      </w:r>
      <w:r>
        <w:rPr>
          <w:b/>
          <w:color w:val="0000FF"/>
        </w:rPr>
        <w:tab/>
        <w:t>ISSUES TO BE ADDRESSED</w:t>
      </w:r>
      <w:r>
        <w:rPr>
          <w:b/>
        </w:rPr>
        <w:t xml:space="preserve"> – </w:t>
      </w:r>
      <w:r>
        <w:rPr>
          <w:b/>
          <w:color w:val="0000FF"/>
        </w:rPr>
        <w:t>TAB 16</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numPr>
          <w:ilvl w:val="0"/>
          <w:numId w:val="3"/>
        </w:numPr>
        <w:tabs>
          <w:tab w:val="clear" w:pos="720"/>
          <w:tab w:val="right" w:pos="9360" w:leader="none"/>
        </w:tabs>
        <w:rPr>
          <w:b/>
        </w:rPr>
      </w:pPr>
      <w:r>
        <w:rPr>
          <w:b/>
        </w:rPr>
        <w:t>Check Status of Burson re: California</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numPr>
          <w:ilvl w:val="0"/>
          <w:numId w:val="3"/>
        </w:numPr>
        <w:tabs>
          <w:tab w:val="clear" w:pos="720"/>
          <w:tab w:val="right" w:pos="9360" w:leader="none"/>
        </w:tabs>
        <w:rPr>
          <w:b/>
        </w:rPr>
      </w:pPr>
      <w:r>
        <w:rPr>
          <w:b/>
        </w:rPr>
        <w:t>Receive Approvals for Communication Plans from:</w:t>
      </w:r>
    </w:p>
    <w:p>
      <w:pPr>
        <w:pStyle w:val="Normal"/>
        <w:tabs>
          <w:tab w:val="clear" w:pos="720"/>
          <w:tab w:val="right" w:pos="9360" w:leader="none"/>
        </w:tabs>
        <w:rPr>
          <w:b/>
        </w:rPr>
      </w:pPr>
      <w:r>
        <w:rPr>
          <w:b/>
        </w:rPr>
      </w:r>
    </w:p>
    <w:p>
      <w:pPr>
        <w:pStyle w:val="Heading3"/>
        <w:numPr>
          <w:ilvl w:val="0"/>
          <w:numId w:val="2"/>
        </w:numPr>
        <w:tabs>
          <w:tab w:val="left" w:pos="1080" w:leader="none"/>
          <w:tab w:val="right" w:pos="9360" w:leader="none"/>
        </w:tabs>
        <w:ind w:hanging="360" w:start="1080" w:end="0"/>
        <w:rPr/>
      </w:pPr>
      <w:r>
        <w:rPr/>
        <w:t>Office of the Chairman</w:t>
      </w:r>
    </w:p>
    <w:p>
      <w:pPr>
        <w:pStyle w:val="Normal"/>
        <w:numPr>
          <w:ilvl w:val="0"/>
          <w:numId w:val="2"/>
        </w:numPr>
        <w:tabs>
          <w:tab w:val="clear" w:pos="720"/>
          <w:tab w:val="left" w:pos="1080" w:leader="none"/>
          <w:tab w:val="right" w:pos="9360" w:leader="none"/>
        </w:tabs>
        <w:ind w:hanging="360" w:start="1080" w:end="0"/>
        <w:rPr>
          <w:b/>
        </w:rPr>
      </w:pPr>
      <w:r>
        <w:rPr>
          <w:b/>
        </w:rPr>
        <w:t>Business Unit Heads</w:t>
      </w:r>
    </w:p>
    <w:p>
      <w:pPr>
        <w:pStyle w:val="Normal"/>
        <w:numPr>
          <w:ilvl w:val="0"/>
          <w:numId w:val="2"/>
        </w:numPr>
        <w:tabs>
          <w:tab w:val="clear" w:pos="720"/>
          <w:tab w:val="left" w:pos="1080" w:leader="none"/>
          <w:tab w:val="right" w:pos="9360" w:leader="none"/>
        </w:tabs>
        <w:ind w:hanging="360" w:start="1080" w:end="0"/>
        <w:rPr>
          <w:b/>
        </w:rPr>
      </w:pPr>
      <w:r>
        <w:rPr>
          <w:b/>
        </w:rPr>
        <w:t>Corp. (PR, IR, HR)</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Heading1"/>
        <w:numPr>
          <w:ilvl w:val="0"/>
          <w:numId w:val="3"/>
        </w:numPr>
        <w:rPr/>
      </w:pPr>
      <w:r>
        <w:rPr/>
        <w:t>Sourcing Office Space and Hotel for Preparations</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numPr>
          <w:ilvl w:val="0"/>
          <w:numId w:val="3"/>
        </w:numPr>
        <w:tabs>
          <w:tab w:val="clear" w:pos="720"/>
          <w:tab w:val="right" w:pos="9360" w:leader="none"/>
        </w:tabs>
        <w:rPr>
          <w:b/>
        </w:rPr>
      </w:pPr>
      <w:r>
        <w:rPr>
          <w:b/>
        </w:rPr>
        <w:t>Secure Administrative Resouces</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numPr>
          <w:ilvl w:val="0"/>
          <w:numId w:val="3"/>
        </w:numPr>
        <w:tabs>
          <w:tab w:val="clear" w:pos="720"/>
          <w:tab w:val="right" w:pos="9360" w:leader="none"/>
        </w:tabs>
        <w:rPr>
          <w:b/>
        </w:rPr>
      </w:pPr>
      <w:r>
        <w:rPr>
          <w:b/>
        </w:rPr>
        <w:t>Secure Technical Support (Video Recording/Conferencing and IT Support)</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numPr>
          <w:ilvl w:val="0"/>
          <w:numId w:val="3"/>
        </w:numPr>
        <w:tabs>
          <w:tab w:val="clear" w:pos="720"/>
          <w:tab w:val="right" w:pos="9360" w:leader="none"/>
        </w:tabs>
        <w:rPr>
          <w:b/>
        </w:rPr>
      </w:pPr>
      <w:r>
        <w:rPr>
          <w:b/>
        </w:rPr>
        <w:t>Coordination with In-country PR versus Confidentiality</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p>
      <w:pPr>
        <w:pStyle w:val="Normal"/>
        <w:numPr>
          <w:ilvl w:val="0"/>
          <w:numId w:val="3"/>
        </w:numPr>
        <w:tabs>
          <w:tab w:val="clear" w:pos="720"/>
          <w:tab w:val="right" w:pos="9360" w:leader="none"/>
        </w:tabs>
        <w:rPr>
          <w:b/>
        </w:rPr>
      </w:pPr>
      <w:r>
        <w:rPr>
          <w:b/>
        </w:rPr>
        <w:t>Key Participants:</w:t>
      </w:r>
    </w:p>
    <w:p>
      <w:pPr>
        <w:pStyle w:val="Normal"/>
        <w:tabs>
          <w:tab w:val="clear" w:pos="720"/>
          <w:tab w:val="right" w:pos="9360" w:leader="none"/>
        </w:tabs>
        <w:rPr>
          <w:b/>
        </w:rPr>
      </w:pPr>
      <w:r>
        <w:rPr>
          <w:b/>
        </w:rPr>
      </w:r>
    </w:p>
    <w:p>
      <w:pPr>
        <w:pStyle w:val="Normal"/>
        <w:numPr>
          <w:ilvl w:val="0"/>
          <w:numId w:val="4"/>
        </w:numPr>
        <w:tabs>
          <w:tab w:val="clear" w:pos="720"/>
        </w:tabs>
        <w:ind w:hanging="360" w:start="1080" w:end="0"/>
        <w:rPr>
          <w:b/>
        </w:rPr>
      </w:pPr>
      <w:r>
        <w:rPr>
          <w:b/>
        </w:rPr>
        <w:t>Mark Palmer (Lead)</w:t>
      </w:r>
    </w:p>
    <w:p>
      <w:pPr>
        <w:pStyle w:val="Normal"/>
        <w:numPr>
          <w:ilvl w:val="0"/>
          <w:numId w:val="4"/>
        </w:numPr>
        <w:tabs>
          <w:tab w:val="clear" w:pos="720"/>
        </w:tabs>
        <w:ind w:hanging="360" w:start="1080" w:end="0"/>
        <w:rPr>
          <w:b/>
        </w:rPr>
      </w:pPr>
      <w:r>
        <w:rPr>
          <w:b/>
        </w:rPr>
        <w:t>John Ambler</w:t>
      </w:r>
    </w:p>
    <w:p>
      <w:pPr>
        <w:pStyle w:val="Normal"/>
        <w:numPr>
          <w:ilvl w:val="0"/>
          <w:numId w:val="4"/>
        </w:numPr>
        <w:tabs>
          <w:tab w:val="clear" w:pos="720"/>
        </w:tabs>
        <w:ind w:hanging="360" w:start="1080" w:end="0"/>
        <w:rPr>
          <w:b/>
        </w:rPr>
      </w:pPr>
      <w:r>
        <w:rPr>
          <w:b/>
        </w:rPr>
        <w:t>Dennis Vegas</w:t>
      </w:r>
    </w:p>
    <w:p>
      <w:pPr>
        <w:pStyle w:val="Normal"/>
        <w:numPr>
          <w:ilvl w:val="0"/>
          <w:numId w:val="4"/>
        </w:numPr>
        <w:tabs>
          <w:tab w:val="clear" w:pos="720"/>
        </w:tabs>
        <w:ind w:hanging="360" w:start="1080" w:end="0"/>
        <w:rPr>
          <w:b/>
        </w:rPr>
      </w:pPr>
      <w:r>
        <w:rPr>
          <w:b/>
        </w:rPr>
        <w:t>Keith Miceli</w:t>
      </w:r>
    </w:p>
    <w:p>
      <w:pPr>
        <w:pStyle w:val="Normal"/>
        <w:numPr>
          <w:ilvl w:val="0"/>
          <w:numId w:val="4"/>
        </w:numPr>
        <w:tabs>
          <w:tab w:val="clear" w:pos="720"/>
        </w:tabs>
        <w:ind w:hanging="360" w:start="1080" w:end="0"/>
        <w:rPr>
          <w:b/>
        </w:rPr>
      </w:pPr>
      <w:r>
        <w:rPr>
          <w:b/>
        </w:rPr>
        <w:t>Johan Zaayman</w:t>
      </w:r>
    </w:p>
    <w:p>
      <w:pPr>
        <w:pStyle w:val="Normal"/>
        <w:numPr>
          <w:ilvl w:val="0"/>
          <w:numId w:val="4"/>
        </w:numPr>
        <w:tabs>
          <w:tab w:val="clear" w:pos="720"/>
        </w:tabs>
        <w:ind w:hanging="360" w:start="1080" w:end="0"/>
        <w:rPr>
          <w:b/>
        </w:rPr>
      </w:pPr>
      <w:r>
        <w:rPr>
          <w:b/>
        </w:rPr>
        <w:t>Karen Denne</w:t>
      </w:r>
    </w:p>
    <w:p>
      <w:pPr>
        <w:pStyle w:val="Normal"/>
        <w:numPr>
          <w:ilvl w:val="0"/>
          <w:numId w:val="4"/>
        </w:numPr>
        <w:tabs>
          <w:tab w:val="clear" w:pos="720"/>
        </w:tabs>
        <w:ind w:hanging="360" w:start="1080" w:end="0"/>
        <w:rPr>
          <w:b/>
        </w:rPr>
      </w:pPr>
      <w:r>
        <w:rPr>
          <w:b/>
        </w:rPr>
        <w:t>Hal Means</w:t>
      </w:r>
    </w:p>
    <w:p>
      <w:pPr>
        <w:pStyle w:val="Normal"/>
        <w:numPr>
          <w:ilvl w:val="0"/>
          <w:numId w:val="4"/>
        </w:numPr>
        <w:tabs>
          <w:tab w:val="clear" w:pos="720"/>
        </w:tabs>
        <w:ind w:hanging="360" w:start="1080" w:end="0"/>
        <w:rPr>
          <w:b/>
        </w:rPr>
      </w:pPr>
      <w:r>
        <w:rPr>
          <w:b/>
        </w:rPr>
        <w:t>Cindy</w:t>
      </w:r>
    </w:p>
    <w:p>
      <w:pPr>
        <w:pStyle w:val="Normal"/>
        <w:numPr>
          <w:ilvl w:val="0"/>
          <w:numId w:val="4"/>
        </w:numPr>
        <w:tabs>
          <w:tab w:val="clear" w:pos="720"/>
        </w:tabs>
        <w:ind w:hanging="360" w:start="1080" w:end="0"/>
        <w:rPr>
          <w:b/>
        </w:rPr>
      </w:pPr>
      <w:r>
        <w:rPr>
          <w:b/>
        </w:rPr>
        <w:t>Mary Clark</w:t>
      </w:r>
    </w:p>
    <w:p>
      <w:pPr>
        <w:pStyle w:val="Normal"/>
        <w:tabs>
          <w:tab w:val="clear" w:pos="720"/>
          <w:tab w:val="right" w:pos="9360" w:leader="none"/>
        </w:tabs>
        <w:ind w:start="360" w:end="0"/>
        <w:rPr>
          <w:b/>
        </w:rPr>
      </w:pPr>
      <w:r>
        <w:rPr>
          <w:b/>
        </w:rPr>
      </w:r>
    </w:p>
    <w:p>
      <w:pPr>
        <w:pStyle w:val="Normal"/>
        <w:tabs>
          <w:tab w:val="clear" w:pos="720"/>
          <w:tab w:val="right" w:pos="9360" w:leader="none"/>
        </w:tabs>
        <w:ind w:start="360" w:end="0"/>
        <w:rPr>
          <w:b/>
        </w:rPr>
      </w:pPr>
      <w:r>
        <w:rPr>
          <w:b/>
        </w:rPr>
      </w:r>
    </w:p>
    <w:p>
      <w:pPr>
        <w:pStyle w:val="Normal"/>
        <w:tabs>
          <w:tab w:val="clear" w:pos="720"/>
          <w:tab w:val="right" w:pos="9360" w:leader="none"/>
        </w:tabs>
        <w:rPr>
          <w:rFonts w:eastAsia="Arial"/>
          <w:b/>
        </w:rPr>
      </w:pPr>
      <w:r>
        <w:rPr>
          <w:rFonts w:eastAsia="Arial"/>
          <w:b/>
        </w:rPr>
        <w:t xml:space="preserve"> </w:t>
      </w:r>
    </w:p>
    <w:p>
      <w:pPr>
        <w:pStyle w:val="Normal"/>
        <w:tabs>
          <w:tab w:val="clear" w:pos="720"/>
          <w:tab w:val="right" w:pos="9360" w:leader="none"/>
        </w:tabs>
        <w:rPr>
          <w:b/>
        </w:rPr>
      </w:pPr>
      <w:r>
        <w:rPr>
          <w:b/>
        </w:rPr>
      </w:r>
    </w:p>
    <w:p>
      <w:pPr>
        <w:pStyle w:val="Normal"/>
        <w:tabs>
          <w:tab w:val="clear" w:pos="720"/>
          <w:tab w:val="right" w:pos="9360" w:leader="none"/>
        </w:tabs>
        <w:rPr>
          <w:b/>
        </w:rPr>
      </w:pPr>
      <w:r>
        <w:rPr>
          <w:b/>
        </w:rPr>
      </w:r>
    </w:p>
    <w:sectPr>
      <w:type w:val="nextPage"/>
      <w:pgSz w:w="12240" w:h="15840"/>
      <w:pgMar w:left="1440" w:right="144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9360" w:leader="none"/>
      </w:tabs>
      <w:outlineLvl w:val="0"/>
    </w:pPr>
    <w:rPr>
      <w:b/>
    </w:rPr>
  </w:style>
  <w:style w:type="paragraph" w:styleId="Heading2">
    <w:name w:val="heading 2"/>
    <w:basedOn w:val="Normal"/>
    <w:next w:val="Normal"/>
    <w:qFormat/>
    <w:pPr>
      <w:keepNext w:val="true"/>
      <w:numPr>
        <w:ilvl w:val="1"/>
        <w:numId w:val="1"/>
      </w:numPr>
      <w:tabs>
        <w:tab w:val="clear" w:pos="720"/>
        <w:tab w:val="right" w:pos="9360" w:leader="none"/>
      </w:tabs>
      <w:outlineLvl w:val="1"/>
    </w:pPr>
    <w:rPr>
      <w:b/>
      <w:color w:val="FF0000"/>
    </w:rPr>
  </w:style>
  <w:style w:type="paragraph" w:styleId="Heading3">
    <w:name w:val="heading 3"/>
    <w:basedOn w:val="Normal"/>
    <w:next w:val="Normal"/>
    <w:qFormat/>
    <w:pPr>
      <w:keepNext w:val="true"/>
      <w:numPr>
        <w:ilvl w:val="2"/>
        <w:numId w:val="1"/>
      </w:numPr>
      <w:tabs>
        <w:tab w:val="clear" w:pos="720"/>
        <w:tab w:val="right" w:pos="9360" w:leader="none"/>
      </w:tabs>
      <w:ind w:hanging="0" w:start="360" w:end="0"/>
      <w:outlineLvl w:val="2"/>
    </w:pPr>
    <w:rPr>
      <w:b/>
    </w:rPr>
  </w:style>
  <w:style w:type="character" w:styleId="WW8Num1z0">
    <w:name w:val="WW8Num1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0" w:end="1080"/>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2000-07-21T21:12:00Z</dcterms:created>
  <dc:creator>cderecs</dc:creator>
  <dc:description/>
  <dc:language>en-CA</dc:language>
  <cp:lastModifiedBy>cderecs</cp:lastModifiedBy>
  <cp:lastPrinted>2000-07-27T12:34:00Z</cp:lastPrinted>
  <dcterms:modified xsi:type="dcterms:W3CDTF">2000-07-27T15:19:00Z</dcterms:modified>
  <cp:revision>42</cp:revision>
  <dc:subject/>
  <dc:title>PROJECT SUMMER</dc:title>
</cp:coreProperties>
</file>