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SARA SHACKLETON PROJECT LIST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fldChar w:fldCharType="begin"/>
      </w:r>
      <w:r>
        <w:rPr>
          <w:sz w:val="22"/>
          <w:b/>
        </w:rPr>
        <w:instrText xml:space="preserve"> DATE \@"MMMM\ d', 'yyyy" </w:instrText>
      </w:r>
      <w:r>
        <w:rPr>
          <w:sz w:val="22"/>
          <w:b/>
        </w:rPr>
        <w:fldChar w:fldCharType="separate"/>
      </w:r>
      <w:r>
        <w:rPr>
          <w:sz w:val="22"/>
          <w:b/>
        </w:rPr>
        <w:t>September 28, 2025</w:t>
      </w:r>
      <w:r>
        <w:rPr>
          <w:sz w:val="22"/>
          <w:b/>
        </w:rPr>
        <w:fldChar w:fldCharType="end"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2520"/>
        <w:gridCol w:w="6210"/>
        <w:gridCol w:w="1440"/>
      </w:tblGrid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PROJECT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STATUS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PRIORITY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The following files are TOP TENs: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Cargill, Incorporated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PG&amp;E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Drafting Brokerage, Futures and Repo Agreements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  <w:t>(b) Research Brokerage Agreements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ABN Amro (Australia branch) – futures for ENA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R.J. O'Brien – futures for ENA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Sakura Delsher – futures for Bridgeline Gas Marketing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Direct Trading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Hambrecht &amp; Quist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Thomas Wiesel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Goldman, Sachs &amp; Co. – (Enron Networks)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Chase – revise repo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Working with Paul Radous to review margin requirements for international exchanges.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Jason assisting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Debt desk – multiple transactions with Deutsche Bank, Goldman, DLJ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Foreign ISDA opinions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New Guinea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Weather trades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Aquila, Vitol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Paper &amp; Pulp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Confirm revisions, review new ISDA language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Brazil, Argentina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numPr>
                <w:ilvl w:val="0"/>
                <w:numId w:val="2"/>
              </w:numPr>
              <w:rPr/>
            </w:pPr>
            <w:r>
              <w:rPr/>
              <w:t>Monitor weekly ESA legal call; weekly call with Brent and tax.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Finalize financial matrix.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 with Shane Dallmann (Hickerson group).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Margin Agreements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Bank One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Smith Barney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ABN Amro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Jason assisting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/mnt/main-storage/datasets/enron-docs/doc/Project_List-5183c3878303307027f2e9fb25a451a26b2b7c29f78fd0eab35980ed5f111ceb.doc</w:t>
    </w:r>
    <w:r>
      <w:rPr>
        <w:sz w:val="12"/>
        <w:lang w:eastAsia="en-US"/>
      </w:rPr>
      <w:fldChar w:fldCharType="end"/>
    </w:r>
  </w:p>
  <w:p>
    <w:pPr>
      <w:pStyle w:val="Footer"/>
      <w:rPr>
        <w:sz w:val="12"/>
      </w:rPr>
    </w:pPr>
    <w:r>
      <w:rPr>
        <w:sz w:val="12"/>
      </w:rPr>
    </w:r>
  </w:p>
  <w:p>
    <w:pPr>
      <w:pStyle w:val="Footer"/>
      <w:jc w:val="center"/>
      <w:rPr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342" w:leader="none"/>
      </w:tabs>
      <w:ind w:hanging="342" w:start="342" w:end="0"/>
    </w:pPr>
    <w:rPr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2000-05-10T17:35:00Z</dcterms:created>
  <dc:creator>ECT</dc:creator>
  <dc:description/>
  <dc:language>en-CA</dc:language>
  <cp:lastModifiedBy>kaye ellis</cp:lastModifiedBy>
  <cp:lastPrinted>2000-05-10T16:42:00Z</cp:lastPrinted>
  <dcterms:modified xsi:type="dcterms:W3CDTF">2000-05-10T19:22:00Z</dcterms:modified>
  <cp:revision>7</cp:revision>
  <dc:subject/>
  <dc:title>OUTSTANDING PROJECTS:</dc:title>
</cp:coreProperties>
</file>