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1" w:type="dxa"/>
        <w:jc w:val="start"/>
        <w:tblInd w:w="-14" w:type="dxa"/>
        <w:tblLayout w:type="fixed"/>
        <w:tblCellMar>
          <w:top w:w="0" w:type="dxa"/>
          <w:start w:w="0" w:type="dxa"/>
          <w:bottom w:w="0" w:type="dxa"/>
          <w:end w:w="0" w:type="dxa"/>
        </w:tblCellMar>
      </w:tblPr>
      <w:tblGrid>
        <w:gridCol w:w="532"/>
        <w:gridCol w:w="532"/>
        <w:gridCol w:w="532"/>
        <w:gridCol w:w="24"/>
        <w:gridCol w:w="508"/>
        <w:gridCol w:w="35"/>
        <w:gridCol w:w="177"/>
        <w:gridCol w:w="335"/>
        <w:gridCol w:w="428"/>
        <w:gridCol w:w="104"/>
        <w:gridCol w:w="532"/>
        <w:gridCol w:w="127"/>
        <w:gridCol w:w="405"/>
        <w:gridCol w:w="358"/>
        <w:gridCol w:w="6"/>
        <w:gridCol w:w="14"/>
        <w:gridCol w:w="154"/>
        <w:gridCol w:w="532"/>
        <w:gridCol w:w="14"/>
        <w:gridCol w:w="518"/>
        <w:gridCol w:w="260"/>
        <w:gridCol w:w="272"/>
        <w:gridCol w:w="506"/>
        <w:gridCol w:w="26"/>
        <w:gridCol w:w="532"/>
        <w:gridCol w:w="214"/>
        <w:gridCol w:w="6"/>
        <w:gridCol w:w="8"/>
        <w:gridCol w:w="304"/>
        <w:gridCol w:w="408"/>
        <w:gridCol w:w="124"/>
        <w:gridCol w:w="532"/>
        <w:gridCol w:w="107"/>
        <w:gridCol w:w="763"/>
        <w:gridCol w:w="754"/>
        <w:gridCol w:w="14"/>
      </w:tblGrid>
      <w:tr>
        <w:trPr>
          <w:trHeight w:val="400" w:hRule="atLeast"/>
        </w:trPr>
        <w:tc>
          <w:tcPr>
            <w:tcW w:w="10683" w:type="dxa"/>
            <w:gridSpan w:val="35"/>
            <w:tcBorders/>
          </w:tcPr>
          <w:p>
            <w:pPr>
              <w:pStyle w:val="Heading1"/>
              <w:spacing w:before="120" w:after="120"/>
              <w:ind w:hanging="0" w:start="0"/>
              <w:rPr>
                <w:b/>
                <w:sz w:val="32"/>
              </w:rPr>
            </w:pPr>
            <w:r>
              <mc:AlternateContent>
                <mc:Choice Requires="wps">
                  <w:drawing>
                    <wp:anchor behindDoc="1" distT="0" distB="0" distL="114935" distR="114935" simplePos="0" locked="0" layoutInCell="0" allowOverlap="1" relativeHeight="3">
                      <wp:simplePos x="0" y="0"/>
                      <wp:positionH relativeFrom="margin">
                        <wp:posOffset>-12700</wp:posOffset>
                      </wp:positionH>
                      <wp:positionV relativeFrom="paragraph">
                        <wp:posOffset>-21590</wp:posOffset>
                      </wp:positionV>
                      <wp:extent cx="6786880" cy="381000"/>
                      <wp:effectExtent l="5080" t="5080" r="5715" b="5715"/>
                      <wp:wrapNone/>
                      <wp:docPr id="1" name=""/>
                      <a:graphic xmlns:a="http://schemas.openxmlformats.org/drawingml/2006/main">
                        <a:graphicData uri="http://schemas.microsoft.com/office/word/2010/wordprocessingShape">
                          <wps:wsp>
                            <wps:cNvSpPr/>
                            <wps:spPr>
                              <a:xfrm>
                                <a:off x="0" y="0"/>
                                <a:ext cx="6786720" cy="380880"/>
                              </a:xfrm>
                              <a:prstGeom prst="roundRect">
                                <a:avLst>
                                  <a:gd name="adj" fmla="val 24167"/>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oundrect id="shape_0" fillcolor="black" stroked="t" o:allowincell="f" style="position:absolute;margin-left:-1pt;margin-top:-1.7pt;width:534.35pt;height:29.95pt;mso-wrap-style:none;v-text-anchor:middle;mso-position-horizontal-relative:margin">
                      <v:fill o:detectmouseclick="t" type="solid" color2="white"/>
                      <v:stroke color="black" weight="9360" joinstyle="miter" endcap="flat"/>
                      <w10:wrap type="none"/>
                    </v:roundrect>
                  </w:pict>
                </mc:Fallback>
              </mc:AlternateContent>
            </w:r>
            <w:r>
              <w:rPr>
                <w:b/>
                <w:sz w:val="32"/>
                <w:shd w:fill="auto" w:val="clear"/>
              </w:rPr>
              <w:t>Long Term Fixed Prices for Lumber Producers</w:t>
            </w:r>
          </w:p>
        </w:tc>
      </w:tr>
      <w:tr>
        <w:trPr/>
        <w:tc>
          <w:tcPr>
            <w:tcW w:w="1064" w:type="dxa"/>
            <w:gridSpan w:val="2"/>
            <w:vMerge w:val="restart"/>
            <w:tcBorders/>
          </w:tcPr>
          <w:p>
            <w:pPr>
              <w:pStyle w:val="Normal"/>
              <w:rPr>
                <w:b/>
                <w:sz w:val="28"/>
              </w:rPr>
            </w:pPr>
            <w:bookmarkStart w:id="0" w:name="_1062197183"/>
            <w:bookmarkEnd w:id="0"/>
            <w:r>
              <w:rPr>
                <w:b/>
                <w:sz w:val="28"/>
              </w:rPr>
              <mc:AlternateContent>
                <mc:Choice Requires="wps">
                  <w:drawing>
                    <wp:anchor behindDoc="0" distT="0" distB="0" distL="114935" distR="114935" simplePos="0" locked="0" layoutInCell="0" allowOverlap="1" relativeHeight="5">
                      <wp:simplePos x="0" y="0"/>
                      <wp:positionH relativeFrom="margin">
                        <wp:posOffset>1183640</wp:posOffset>
                      </wp:positionH>
                      <wp:positionV relativeFrom="paragraph">
                        <wp:posOffset>657860</wp:posOffset>
                      </wp:positionV>
                      <wp:extent cx="96520" cy="96520"/>
                      <wp:effectExtent l="5080" t="5080" r="5715" b="5715"/>
                      <wp:wrapNone/>
                      <wp:docPr id="2"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93.2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7">
                      <wp:simplePos x="0" y="0"/>
                      <wp:positionH relativeFrom="margin">
                        <wp:posOffset>1452880</wp:posOffset>
                      </wp:positionH>
                      <wp:positionV relativeFrom="paragraph">
                        <wp:posOffset>657860</wp:posOffset>
                      </wp:positionV>
                      <wp:extent cx="96520" cy="96520"/>
                      <wp:effectExtent l="5080" t="5080" r="5715" b="5715"/>
                      <wp:wrapNone/>
                      <wp:docPr id="3"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114.4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8">
                      <wp:simplePos x="0" y="0"/>
                      <wp:positionH relativeFrom="margin">
                        <wp:posOffset>1584960</wp:posOffset>
                      </wp:positionH>
                      <wp:positionV relativeFrom="paragraph">
                        <wp:posOffset>797560</wp:posOffset>
                      </wp:positionV>
                      <wp:extent cx="96520" cy="96520"/>
                      <wp:effectExtent l="5080" t="5080" r="5715" b="5715"/>
                      <wp:wrapNone/>
                      <wp:docPr id="4"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124.8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9">
                      <wp:simplePos x="0" y="0"/>
                      <wp:positionH relativeFrom="margin">
                        <wp:posOffset>1724660</wp:posOffset>
                      </wp:positionH>
                      <wp:positionV relativeFrom="paragraph">
                        <wp:posOffset>657860</wp:posOffset>
                      </wp:positionV>
                      <wp:extent cx="96520" cy="96520"/>
                      <wp:effectExtent l="5080" t="5080" r="5715" b="5715"/>
                      <wp:wrapNone/>
                      <wp:docPr id="5"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135.8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10">
                      <wp:simplePos x="0" y="0"/>
                      <wp:positionH relativeFrom="margin">
                        <wp:posOffset>1854200</wp:posOffset>
                      </wp:positionH>
                      <wp:positionV relativeFrom="paragraph">
                        <wp:posOffset>797560</wp:posOffset>
                      </wp:positionV>
                      <wp:extent cx="96520" cy="96520"/>
                      <wp:effectExtent l="5080" t="5080" r="5715" b="5715"/>
                      <wp:wrapNone/>
                      <wp:docPr id="6"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146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11">
                      <wp:simplePos x="0" y="0"/>
                      <wp:positionH relativeFrom="margin">
                        <wp:posOffset>1993900</wp:posOffset>
                      </wp:positionH>
                      <wp:positionV relativeFrom="paragraph">
                        <wp:posOffset>657860</wp:posOffset>
                      </wp:positionV>
                      <wp:extent cx="96520" cy="96520"/>
                      <wp:effectExtent l="5080" t="5080" r="5715" b="5715"/>
                      <wp:wrapNone/>
                      <wp:docPr id="7"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157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12">
                      <wp:simplePos x="0" y="0"/>
                      <wp:positionH relativeFrom="margin">
                        <wp:posOffset>2151380</wp:posOffset>
                      </wp:positionH>
                      <wp:positionV relativeFrom="paragraph">
                        <wp:posOffset>797560</wp:posOffset>
                      </wp:positionV>
                      <wp:extent cx="96520" cy="96520"/>
                      <wp:effectExtent l="5080" t="5080" r="5715" b="5715"/>
                      <wp:wrapNone/>
                      <wp:docPr id="8"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169.4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13">
                      <wp:simplePos x="0" y="0"/>
                      <wp:positionH relativeFrom="margin">
                        <wp:posOffset>2291080</wp:posOffset>
                      </wp:positionH>
                      <wp:positionV relativeFrom="paragraph">
                        <wp:posOffset>657860</wp:posOffset>
                      </wp:positionV>
                      <wp:extent cx="96520" cy="96520"/>
                      <wp:effectExtent l="5080" t="5080" r="5715" b="5715"/>
                      <wp:wrapNone/>
                      <wp:docPr id="9"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180.4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14">
                      <wp:simplePos x="0" y="0"/>
                      <wp:positionH relativeFrom="margin">
                        <wp:posOffset>2420620</wp:posOffset>
                      </wp:positionH>
                      <wp:positionV relativeFrom="paragraph">
                        <wp:posOffset>797560</wp:posOffset>
                      </wp:positionV>
                      <wp:extent cx="96520" cy="96520"/>
                      <wp:effectExtent l="5080" t="5080" r="5715" b="5715"/>
                      <wp:wrapNone/>
                      <wp:docPr id="10"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190.6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15">
                      <wp:simplePos x="0" y="0"/>
                      <wp:positionH relativeFrom="margin">
                        <wp:posOffset>2560320</wp:posOffset>
                      </wp:positionH>
                      <wp:positionV relativeFrom="paragraph">
                        <wp:posOffset>657860</wp:posOffset>
                      </wp:positionV>
                      <wp:extent cx="96520" cy="96520"/>
                      <wp:effectExtent l="5080" t="5080" r="5715" b="5715"/>
                      <wp:wrapNone/>
                      <wp:docPr id="11"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201.6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16">
                      <wp:simplePos x="0" y="0"/>
                      <wp:positionH relativeFrom="margin">
                        <wp:posOffset>2715260</wp:posOffset>
                      </wp:positionH>
                      <wp:positionV relativeFrom="paragraph">
                        <wp:posOffset>797560</wp:posOffset>
                      </wp:positionV>
                      <wp:extent cx="96520" cy="96520"/>
                      <wp:effectExtent l="5080" t="5080" r="5715" b="5715"/>
                      <wp:wrapNone/>
                      <wp:docPr id="12"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213.8pt;margin-top:62.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17">
                      <wp:simplePos x="0" y="0"/>
                      <wp:positionH relativeFrom="margin">
                        <wp:posOffset>2854960</wp:posOffset>
                      </wp:positionH>
                      <wp:positionV relativeFrom="paragraph">
                        <wp:posOffset>657860</wp:posOffset>
                      </wp:positionV>
                      <wp:extent cx="96520" cy="96520"/>
                      <wp:effectExtent l="5080" t="5080" r="5715" b="5715"/>
                      <wp:wrapNone/>
                      <wp:docPr id="13"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224.8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18">
                      <wp:simplePos x="0" y="0"/>
                      <wp:positionH relativeFrom="margin">
                        <wp:posOffset>2984500</wp:posOffset>
                      </wp:positionH>
                      <wp:positionV relativeFrom="paragraph">
                        <wp:posOffset>797560</wp:posOffset>
                      </wp:positionV>
                      <wp:extent cx="96520" cy="96520"/>
                      <wp:effectExtent l="5080" t="5080" r="5715" b="5715"/>
                      <wp:wrapNone/>
                      <wp:docPr id="14"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235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19">
                      <wp:simplePos x="0" y="0"/>
                      <wp:positionH relativeFrom="margin">
                        <wp:posOffset>3124200</wp:posOffset>
                      </wp:positionH>
                      <wp:positionV relativeFrom="paragraph">
                        <wp:posOffset>657860</wp:posOffset>
                      </wp:positionV>
                      <wp:extent cx="96520" cy="96520"/>
                      <wp:effectExtent l="5080" t="5080" r="5715" b="5715"/>
                      <wp:wrapNone/>
                      <wp:docPr id="15"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246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20">
                      <wp:simplePos x="0" y="0"/>
                      <wp:positionH relativeFrom="margin">
                        <wp:posOffset>3274060</wp:posOffset>
                      </wp:positionH>
                      <wp:positionV relativeFrom="paragraph">
                        <wp:posOffset>797560</wp:posOffset>
                      </wp:positionV>
                      <wp:extent cx="96520" cy="96520"/>
                      <wp:effectExtent l="5080" t="5080" r="5715" b="5715"/>
                      <wp:wrapNone/>
                      <wp:docPr id="16"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257.8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21">
                      <wp:simplePos x="0" y="0"/>
                      <wp:positionH relativeFrom="margin">
                        <wp:posOffset>3413760</wp:posOffset>
                      </wp:positionH>
                      <wp:positionV relativeFrom="paragraph">
                        <wp:posOffset>657860</wp:posOffset>
                      </wp:positionV>
                      <wp:extent cx="96520" cy="96520"/>
                      <wp:effectExtent l="5080" t="5080" r="5715" b="5715"/>
                      <wp:wrapNone/>
                      <wp:docPr id="17"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268.8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22">
                      <wp:simplePos x="0" y="0"/>
                      <wp:positionH relativeFrom="margin">
                        <wp:posOffset>3543300</wp:posOffset>
                      </wp:positionH>
                      <wp:positionV relativeFrom="paragraph">
                        <wp:posOffset>797560</wp:posOffset>
                      </wp:positionV>
                      <wp:extent cx="96520" cy="96520"/>
                      <wp:effectExtent l="5080" t="5080" r="5715" b="5715"/>
                      <wp:wrapNone/>
                      <wp:docPr id="18"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279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23">
                      <wp:simplePos x="0" y="0"/>
                      <wp:positionH relativeFrom="margin">
                        <wp:posOffset>3683000</wp:posOffset>
                      </wp:positionH>
                      <wp:positionV relativeFrom="paragraph">
                        <wp:posOffset>657860</wp:posOffset>
                      </wp:positionV>
                      <wp:extent cx="96520" cy="96520"/>
                      <wp:effectExtent l="5080" t="5080" r="5715" b="5715"/>
                      <wp:wrapNone/>
                      <wp:docPr id="19"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290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24">
                      <wp:simplePos x="0" y="0"/>
                      <wp:positionH relativeFrom="margin">
                        <wp:posOffset>845820</wp:posOffset>
                      </wp:positionH>
                      <wp:positionV relativeFrom="paragraph">
                        <wp:posOffset>657860</wp:posOffset>
                      </wp:positionV>
                      <wp:extent cx="96520" cy="96520"/>
                      <wp:effectExtent l="5080" t="5080" r="5715" b="5715"/>
                      <wp:wrapNone/>
                      <wp:docPr id="20"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66.6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25">
                      <wp:simplePos x="0" y="0"/>
                      <wp:positionH relativeFrom="margin">
                        <wp:posOffset>3835400</wp:posOffset>
                      </wp:positionH>
                      <wp:positionV relativeFrom="paragraph">
                        <wp:posOffset>797560</wp:posOffset>
                      </wp:positionV>
                      <wp:extent cx="96520" cy="96520"/>
                      <wp:effectExtent l="5080" t="5080" r="5715" b="5715"/>
                      <wp:wrapNone/>
                      <wp:docPr id="21"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302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26">
                      <wp:simplePos x="0" y="0"/>
                      <wp:positionH relativeFrom="margin">
                        <wp:posOffset>3975100</wp:posOffset>
                      </wp:positionH>
                      <wp:positionV relativeFrom="paragraph">
                        <wp:posOffset>657860</wp:posOffset>
                      </wp:positionV>
                      <wp:extent cx="96520" cy="96520"/>
                      <wp:effectExtent l="5080" t="5080" r="5715" b="5715"/>
                      <wp:wrapNone/>
                      <wp:docPr id="22"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313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27">
                      <wp:simplePos x="0" y="0"/>
                      <wp:positionH relativeFrom="margin">
                        <wp:posOffset>4104640</wp:posOffset>
                      </wp:positionH>
                      <wp:positionV relativeFrom="paragraph">
                        <wp:posOffset>797560</wp:posOffset>
                      </wp:positionV>
                      <wp:extent cx="96520" cy="96520"/>
                      <wp:effectExtent l="5080" t="5080" r="5715" b="5715"/>
                      <wp:wrapNone/>
                      <wp:docPr id="23"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323.2pt;margin-top:62.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28">
                      <wp:simplePos x="0" y="0"/>
                      <wp:positionH relativeFrom="margin">
                        <wp:posOffset>4244340</wp:posOffset>
                      </wp:positionH>
                      <wp:positionV relativeFrom="paragraph">
                        <wp:posOffset>657860</wp:posOffset>
                      </wp:positionV>
                      <wp:extent cx="96520" cy="96520"/>
                      <wp:effectExtent l="5080" t="5080" r="5715" b="5715"/>
                      <wp:wrapNone/>
                      <wp:docPr id="24"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334.2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29">
                      <wp:simplePos x="0" y="0"/>
                      <wp:positionH relativeFrom="margin">
                        <wp:posOffset>4376420</wp:posOffset>
                      </wp:positionH>
                      <wp:positionV relativeFrom="paragraph">
                        <wp:posOffset>797560</wp:posOffset>
                      </wp:positionV>
                      <wp:extent cx="96520" cy="96520"/>
                      <wp:effectExtent l="5080" t="5080" r="5715" b="5715"/>
                      <wp:wrapNone/>
                      <wp:docPr id="25"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344.6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30">
                      <wp:simplePos x="0" y="0"/>
                      <wp:positionH relativeFrom="margin">
                        <wp:posOffset>4516120</wp:posOffset>
                      </wp:positionH>
                      <wp:positionV relativeFrom="paragraph">
                        <wp:posOffset>657860</wp:posOffset>
                      </wp:positionV>
                      <wp:extent cx="96520" cy="96520"/>
                      <wp:effectExtent l="5080" t="5080" r="5715" b="5715"/>
                      <wp:wrapNone/>
                      <wp:docPr id="26"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355.6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31">
                      <wp:simplePos x="0" y="0"/>
                      <wp:positionH relativeFrom="margin">
                        <wp:posOffset>4645660</wp:posOffset>
                      </wp:positionH>
                      <wp:positionV relativeFrom="paragraph">
                        <wp:posOffset>797560</wp:posOffset>
                      </wp:positionV>
                      <wp:extent cx="96520" cy="96520"/>
                      <wp:effectExtent l="5080" t="5080" r="5715" b="5715"/>
                      <wp:wrapNone/>
                      <wp:docPr id="27"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365.8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32">
                      <wp:simplePos x="0" y="0"/>
                      <wp:positionH relativeFrom="margin">
                        <wp:posOffset>4785360</wp:posOffset>
                      </wp:positionH>
                      <wp:positionV relativeFrom="paragraph">
                        <wp:posOffset>657860</wp:posOffset>
                      </wp:positionV>
                      <wp:extent cx="96520" cy="96520"/>
                      <wp:effectExtent l="5080" t="5080" r="5715" b="5715"/>
                      <wp:wrapNone/>
                      <wp:docPr id="28"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376.8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33">
                      <wp:simplePos x="0" y="0"/>
                      <wp:positionH relativeFrom="margin">
                        <wp:posOffset>4942840</wp:posOffset>
                      </wp:positionH>
                      <wp:positionV relativeFrom="paragraph">
                        <wp:posOffset>797560</wp:posOffset>
                      </wp:positionV>
                      <wp:extent cx="96520" cy="96520"/>
                      <wp:effectExtent l="5080" t="5080" r="5715" b="5715"/>
                      <wp:wrapNone/>
                      <wp:docPr id="29"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389.2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34">
                      <wp:simplePos x="0" y="0"/>
                      <wp:positionH relativeFrom="margin">
                        <wp:posOffset>5082540</wp:posOffset>
                      </wp:positionH>
                      <wp:positionV relativeFrom="paragraph">
                        <wp:posOffset>657860</wp:posOffset>
                      </wp:positionV>
                      <wp:extent cx="96520" cy="96520"/>
                      <wp:effectExtent l="5080" t="5080" r="5715" b="5715"/>
                      <wp:wrapNone/>
                      <wp:docPr id="30"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400.2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35">
                      <wp:simplePos x="0" y="0"/>
                      <wp:positionH relativeFrom="margin">
                        <wp:posOffset>5212080</wp:posOffset>
                      </wp:positionH>
                      <wp:positionV relativeFrom="paragraph">
                        <wp:posOffset>797560</wp:posOffset>
                      </wp:positionV>
                      <wp:extent cx="96520" cy="96520"/>
                      <wp:effectExtent l="5080" t="5080" r="5715" b="5715"/>
                      <wp:wrapNone/>
                      <wp:docPr id="31"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410.4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36">
                      <wp:simplePos x="0" y="0"/>
                      <wp:positionH relativeFrom="margin">
                        <wp:posOffset>5351780</wp:posOffset>
                      </wp:positionH>
                      <wp:positionV relativeFrom="paragraph">
                        <wp:posOffset>657860</wp:posOffset>
                      </wp:positionV>
                      <wp:extent cx="96520" cy="96520"/>
                      <wp:effectExtent l="5080" t="5080" r="5715" b="5715"/>
                      <wp:wrapNone/>
                      <wp:docPr id="32"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421.4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37">
                      <wp:simplePos x="0" y="0"/>
                      <wp:positionH relativeFrom="margin">
                        <wp:posOffset>5506720</wp:posOffset>
                      </wp:positionH>
                      <wp:positionV relativeFrom="paragraph">
                        <wp:posOffset>797560</wp:posOffset>
                      </wp:positionV>
                      <wp:extent cx="96520" cy="96520"/>
                      <wp:effectExtent l="5080" t="5080" r="5715" b="5715"/>
                      <wp:wrapNone/>
                      <wp:docPr id="33"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433.6pt;margin-top:62.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38">
                      <wp:simplePos x="0" y="0"/>
                      <wp:positionH relativeFrom="margin">
                        <wp:posOffset>5646420</wp:posOffset>
                      </wp:positionH>
                      <wp:positionV relativeFrom="paragraph">
                        <wp:posOffset>657860</wp:posOffset>
                      </wp:positionV>
                      <wp:extent cx="96520" cy="96520"/>
                      <wp:effectExtent l="5080" t="5080" r="5715" b="5715"/>
                      <wp:wrapNone/>
                      <wp:docPr id="34"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444.6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39">
                      <wp:simplePos x="0" y="0"/>
                      <wp:positionH relativeFrom="margin">
                        <wp:posOffset>5775960</wp:posOffset>
                      </wp:positionH>
                      <wp:positionV relativeFrom="paragraph">
                        <wp:posOffset>797560</wp:posOffset>
                      </wp:positionV>
                      <wp:extent cx="96520" cy="96520"/>
                      <wp:effectExtent l="5080" t="5080" r="5715" b="5715"/>
                      <wp:wrapNone/>
                      <wp:docPr id="35"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454.8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40">
                      <wp:simplePos x="0" y="0"/>
                      <wp:positionH relativeFrom="margin">
                        <wp:posOffset>5915660</wp:posOffset>
                      </wp:positionH>
                      <wp:positionV relativeFrom="paragraph">
                        <wp:posOffset>657860</wp:posOffset>
                      </wp:positionV>
                      <wp:extent cx="96520" cy="96520"/>
                      <wp:effectExtent l="5080" t="5080" r="5715" b="5715"/>
                      <wp:wrapNone/>
                      <wp:docPr id="36"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465.8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41">
                      <wp:simplePos x="0" y="0"/>
                      <wp:positionH relativeFrom="margin">
                        <wp:posOffset>6065520</wp:posOffset>
                      </wp:positionH>
                      <wp:positionV relativeFrom="paragraph">
                        <wp:posOffset>797560</wp:posOffset>
                      </wp:positionV>
                      <wp:extent cx="96520" cy="96520"/>
                      <wp:effectExtent l="5080" t="5080" r="5715" b="5715"/>
                      <wp:wrapNone/>
                      <wp:docPr id="37"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477.6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42">
                      <wp:simplePos x="0" y="0"/>
                      <wp:positionH relativeFrom="margin">
                        <wp:posOffset>6205220</wp:posOffset>
                      </wp:positionH>
                      <wp:positionV relativeFrom="paragraph">
                        <wp:posOffset>657860</wp:posOffset>
                      </wp:positionV>
                      <wp:extent cx="96520" cy="96520"/>
                      <wp:effectExtent l="5080" t="5080" r="5715" b="5715"/>
                      <wp:wrapNone/>
                      <wp:docPr id="38"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488.6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43">
                      <wp:simplePos x="0" y="0"/>
                      <wp:positionH relativeFrom="margin">
                        <wp:posOffset>6334760</wp:posOffset>
                      </wp:positionH>
                      <wp:positionV relativeFrom="paragraph">
                        <wp:posOffset>797560</wp:posOffset>
                      </wp:positionV>
                      <wp:extent cx="96520" cy="96520"/>
                      <wp:effectExtent l="5080" t="5080" r="5715" b="5715"/>
                      <wp:wrapNone/>
                      <wp:docPr id="39"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498.8pt;margin-top:62.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44">
                      <wp:simplePos x="0" y="0"/>
                      <wp:positionH relativeFrom="margin">
                        <wp:posOffset>6474460</wp:posOffset>
                      </wp:positionH>
                      <wp:positionV relativeFrom="paragraph">
                        <wp:posOffset>657860</wp:posOffset>
                      </wp:positionV>
                      <wp:extent cx="96520" cy="96520"/>
                      <wp:effectExtent l="5080" t="5080" r="5715" b="5715"/>
                      <wp:wrapNone/>
                      <wp:docPr id="40"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509.8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g">
                  <w:drawing>
                    <wp:anchor behindDoc="0" distT="0" distB="0" distL="114935" distR="114935" simplePos="0" locked="0" layoutInCell="0" allowOverlap="1" relativeHeight="51">
                      <wp:simplePos x="0" y="0"/>
                      <wp:positionH relativeFrom="margin">
                        <wp:posOffset>4102100</wp:posOffset>
                      </wp:positionH>
                      <wp:positionV relativeFrom="paragraph">
                        <wp:posOffset>144780</wp:posOffset>
                      </wp:positionV>
                      <wp:extent cx="3429000" cy="236220"/>
                      <wp:effectExtent l="5080" t="5080" r="5715" b="5715"/>
                      <wp:wrapNone/>
                      <wp:docPr id="41" name=""/>
                      <a:graphic xmlns:a="http://schemas.openxmlformats.org/drawingml/2006/main">
                        <a:graphicData uri="http://schemas.microsoft.com/office/word/2010/wordprocessingGroup">
                          <wpg:wgp>
                            <wpg:cNvGrpSpPr/>
                            <wpg:grpSpPr>
                              <a:xfrm>
                                <a:off x="0" y="0"/>
                                <a:ext cx="3429000" cy="236160"/>
                                <a:chOff x="0" y="0"/>
                                <a:chExt cx="3429000" cy="236160"/>
                              </a:xfrm>
                            </wpg:grpSpPr>
                            <wps:wsp>
                              <wps:cNvPr id="42" name=""/>
                              <wps:cNvSpPr/>
                              <wps:spPr>
                                <a:xfrm>
                                  <a:off x="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43" name=""/>
                              <wps:cNvSpPr/>
                              <wps:spPr>
                                <a:xfrm>
                                  <a:off x="13968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44" name=""/>
                              <wps:cNvSpPr/>
                              <wps:spPr>
                                <a:xfrm>
                                  <a:off x="2718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45" name=""/>
                              <wps:cNvSpPr/>
                              <wps:spPr>
                                <a:xfrm>
                                  <a:off x="41148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46" name=""/>
                              <wps:cNvSpPr/>
                              <wps:spPr>
                                <a:xfrm>
                                  <a:off x="54108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47" name=""/>
                              <wps:cNvSpPr/>
                              <wps:spPr>
                                <a:xfrm>
                                  <a:off x="68076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48" name=""/>
                              <wps:cNvSpPr/>
                              <wps:spPr>
                                <a:xfrm>
                                  <a:off x="8380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49" name=""/>
                              <wps:cNvSpPr/>
                              <wps:spPr>
                                <a:xfrm>
                                  <a:off x="9777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50" name=""/>
                              <wps:cNvSpPr/>
                              <wps:spPr>
                                <a:xfrm>
                                  <a:off x="110736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51" name=""/>
                              <wps:cNvSpPr/>
                              <wps:spPr>
                                <a:xfrm>
                                  <a:off x="124704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52" name=""/>
                              <wps:cNvSpPr/>
                              <wps:spPr>
                                <a:xfrm>
                                  <a:off x="140220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53" name=""/>
                              <wps:cNvSpPr/>
                              <wps:spPr>
                                <a:xfrm>
                                  <a:off x="154188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54" name=""/>
                              <wps:cNvSpPr/>
                              <wps:spPr>
                                <a:xfrm>
                                  <a:off x="16714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55" name=""/>
                              <wps:cNvSpPr/>
                              <wps:spPr>
                                <a:xfrm>
                                  <a:off x="18111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56" name=""/>
                              <wps:cNvSpPr/>
                              <wps:spPr>
                                <a:xfrm>
                                  <a:off x="196092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57" name=""/>
                              <wps:cNvSpPr/>
                              <wps:spPr>
                                <a:xfrm>
                                  <a:off x="210060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58" name=""/>
                              <wps:cNvSpPr/>
                              <wps:spPr>
                                <a:xfrm>
                                  <a:off x="22302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59" name=""/>
                              <wps:cNvSpPr/>
                              <wps:spPr>
                                <a:xfrm>
                                  <a:off x="236988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60" name=""/>
                              <wps:cNvSpPr/>
                              <wps:spPr>
                                <a:xfrm>
                                  <a:off x="320292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61" name=""/>
                              <wps:cNvSpPr/>
                              <wps:spPr>
                                <a:xfrm>
                                  <a:off x="333252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g:wgp>
                        </a:graphicData>
                      </a:graphic>
                    </wp:anchor>
                  </w:drawing>
                </mc:Choice>
                <mc:Fallback>
                  <w:pict>
                    <v:group id="shape_0" style="position:absolute;margin-left:323pt;margin-top:11.4pt;width:270pt;height:18.6pt" coordorigin="6460,228" coordsize="5400,372">
                      <v:oval id="shape_0" fillcolor="#00ccff" stroked="t" o:allowincell="f" style="position:absolute;left:6460;top:448;width:151;height:151;mso-wrap-style:none;v-text-anchor:middle;mso-position-horizontal-relative:margin">
                        <v:fill o:detectmouseclick="t" type="solid" color2="#ff3300"/>
                        <v:stroke color="#00ccff" weight="9360" joinstyle="miter" endcap="flat"/>
                        <w10:wrap type="none"/>
                      </v:oval>
                      <v:oval id="shape_0" fillcolor="#cc99ff" stroked="t" o:allowincell="f" style="position:absolute;left:6680;top:228;width:151;height:151;mso-wrap-style:none;v-text-anchor:middle;mso-position-horizontal-relative:margin">
                        <v:fill o:detectmouseclick="t" type="solid" color2="#336600"/>
                        <v:stroke color="#cc99ff" weight="9360" joinstyle="miter" endcap="flat"/>
                        <w10:wrap type="none"/>
                      </v:oval>
                      <v:oval id="shape_0" fillcolor="#ff9900" stroked="t" o:allowincell="f" style="position:absolute;left:6888;top:448;width:151;height:151;mso-wrap-style:none;v-text-anchor:middle;mso-position-horizontal-relative:margin">
                        <v:fill o:detectmouseclick="t" type="solid" color2="#0066ff"/>
                        <v:stroke color="#ff9900" weight="9360" joinstyle="miter" endcap="flat"/>
                        <w10:wrap type="none"/>
                      </v:oval>
                      <v:oval id="shape_0" fillcolor="red" stroked="t" o:allowincell="f" style="position:absolute;left:7108;top:228;width:151;height:151;mso-wrap-style:none;v-text-anchor:middle;mso-position-horizontal-relative:margin">
                        <v:fill o:detectmouseclick="t" type="solid" color2="aqua"/>
                        <v:stroke color="red" weight="9360" joinstyle="miter" endcap="flat"/>
                        <w10:wrap type="none"/>
                      </v:oval>
                      <v:oval id="shape_0" fillcolor="#81ff81" stroked="t" o:allowincell="f" style="position:absolute;left:7312;top:448;width:151;height:151;mso-wrap-style:none;v-text-anchor:middle;mso-position-horizontal-relative:margin">
                        <v:fill o:detectmouseclick="t" type="solid" color2="#7e007e"/>
                        <v:stroke color="#81ff81" weight="9360" joinstyle="miter" endcap="flat"/>
                        <w10:wrap type="none"/>
                      </v:oval>
                      <v:oval id="shape_0" fillcolor="#00ccff" stroked="t" o:allowincell="f" style="position:absolute;left:7532;top:228;width:151;height:151;mso-wrap-style:none;v-text-anchor:middle;mso-position-horizontal-relative:margin">
                        <v:fill o:detectmouseclick="t" type="solid" color2="#ff3300"/>
                        <v:stroke color="#00ccff" weight="9360" joinstyle="miter" endcap="flat"/>
                        <w10:wrap type="none"/>
                      </v:oval>
                      <v:oval id="shape_0" fillcolor="#ff9900" stroked="t" o:allowincell="f" style="position:absolute;left:7780;top:448;width:151;height:151;mso-wrap-style:none;v-text-anchor:middle;mso-position-horizontal-relative:margin">
                        <v:fill o:detectmouseclick="t" type="solid" color2="#0066ff"/>
                        <v:stroke color="#ff9900" weight="9360" joinstyle="miter" endcap="flat"/>
                        <w10:wrap type="none"/>
                      </v:oval>
                      <v:oval id="shape_0" fillcolor="#cc99ff" stroked="t" o:allowincell="f" style="position:absolute;left:8000;top:228;width:151;height:151;mso-wrap-style:none;v-text-anchor:middle;mso-position-horizontal-relative:margin">
                        <v:fill o:detectmouseclick="t" type="solid" color2="#336600"/>
                        <v:stroke color="#cc99ff" weight="9360" joinstyle="miter" endcap="flat"/>
                        <w10:wrap type="none"/>
                      </v:oval>
                      <v:oval id="shape_0" fillcolor="#81ff81" stroked="t" o:allowincell="f" style="position:absolute;left:8204;top:448;width:151;height:151;mso-wrap-style:none;v-text-anchor:middle;mso-position-horizontal-relative:margin">
                        <v:fill o:detectmouseclick="t" type="solid" color2="#7e007e"/>
                        <v:stroke color="#81ff81" weight="9360" joinstyle="miter" endcap="flat"/>
                        <w10:wrap type="none"/>
                      </v:oval>
                      <v:oval id="shape_0" fillcolor="#ff9900" stroked="t" o:allowincell="f" style="position:absolute;left:8424;top:228;width:151;height:151;mso-wrap-style:none;v-text-anchor:middle;mso-position-horizontal-relative:margin">
                        <v:fill o:detectmouseclick="t" type="solid" color2="#0066ff"/>
                        <v:stroke color="#ff9900" weight="9360" joinstyle="miter" endcap="flat"/>
                        <w10:wrap type="none"/>
                      </v:oval>
                      <v:oval id="shape_0" fillcolor="#00ccff" stroked="t" o:allowincell="f" style="position:absolute;left:8668;top:448;width:151;height:151;mso-wrap-style:none;v-text-anchor:middle;mso-position-horizontal-relative:margin">
                        <v:fill o:detectmouseclick="t" type="solid" color2="#ff3300"/>
                        <v:stroke color="#00ccff" weight="9360" joinstyle="miter" endcap="flat"/>
                        <w10:wrap type="none"/>
                      </v:oval>
                      <v:oval id="shape_0" fillcolor="#cc99ff" stroked="t" o:allowincell="f" style="position:absolute;left:8888;top:228;width:151;height:151;mso-wrap-style:none;v-text-anchor:middle;mso-position-horizontal-relative:margin">
                        <v:fill o:detectmouseclick="t" type="solid" color2="#336600"/>
                        <v:stroke color="#cc99ff" weight="9360" joinstyle="miter" endcap="flat"/>
                        <w10:wrap type="none"/>
                      </v:oval>
                      <v:oval id="shape_0" fillcolor="#ff9900" stroked="t" o:allowincell="f" style="position:absolute;left:9092;top:448;width:151;height:151;mso-wrap-style:none;v-text-anchor:middle;mso-position-horizontal-relative:margin">
                        <v:fill o:detectmouseclick="t" type="solid" color2="#0066ff"/>
                        <v:stroke color="#ff9900" weight="9360" joinstyle="miter" endcap="flat"/>
                        <w10:wrap type="none"/>
                      </v:oval>
                      <v:oval id="shape_0" fillcolor="red" stroked="t" o:allowincell="f" style="position:absolute;left:9312;top:228;width:151;height:151;mso-wrap-style:none;v-text-anchor:middle;mso-position-horizontal-relative:margin">
                        <v:fill o:detectmouseclick="t" type="solid" color2="aqua"/>
                        <v:stroke color="red" weight="9360" joinstyle="miter" endcap="flat"/>
                        <w10:wrap type="none"/>
                      </v:oval>
                      <v:oval id="shape_0" fillcolor="#81ff81" stroked="t" o:allowincell="f" style="position:absolute;left:9548;top:448;width:151;height:151;mso-wrap-style:none;v-text-anchor:middle;mso-position-horizontal-relative:margin">
                        <v:fill o:detectmouseclick="t" type="solid" color2="#7e007e"/>
                        <v:stroke color="#81ff81" weight="9360" joinstyle="miter" endcap="flat"/>
                        <w10:wrap type="none"/>
                      </v:oval>
                      <v:oval id="shape_0" fillcolor="#00ccff" stroked="t" o:allowincell="f" style="position:absolute;left:9768;top:228;width:151;height:151;mso-wrap-style:none;v-text-anchor:middle;mso-position-horizontal-relative:margin">
                        <v:fill o:detectmouseclick="t" type="solid" color2="#ff3300"/>
                        <v:stroke color="#00ccff" weight="9360" joinstyle="miter" endcap="flat"/>
                        <w10:wrap type="none"/>
                      </v:oval>
                      <v:oval id="shape_0" fillcolor="#ff9900" stroked="t" o:allowincell="f" style="position:absolute;left:9972;top:448;width:151;height:151;mso-wrap-style:none;v-text-anchor:middle;mso-position-horizontal-relative:margin">
                        <v:fill o:detectmouseclick="t" type="solid" color2="#0066ff"/>
                        <v:stroke color="#ff9900" weight="9360" joinstyle="miter" endcap="flat"/>
                        <w10:wrap type="none"/>
                      </v:oval>
                      <v:oval id="shape_0" fillcolor="red" stroked="t" o:allowincell="f" style="position:absolute;left:10192;top:228;width:151;height:151;mso-wrap-style:none;v-text-anchor:middle;mso-position-horizontal-relative:margin">
                        <v:fill o:detectmouseclick="t" type="solid" color2="aqua"/>
                        <v:stroke color="red" weight="9360" joinstyle="miter" endcap="flat"/>
                        <w10:wrap type="none"/>
                      </v:oval>
                      <v:oval id="shape_0" fillcolor="#cc99ff" stroked="t" o:allowincell="f" style="position:absolute;left:11504;top:228;width:151;height:151;mso-wrap-style:none;v-text-anchor:middle;mso-position-horizontal-relative:margin">
                        <v:fill o:detectmouseclick="t" type="solid" color2="#336600"/>
                        <v:stroke color="#cc99ff" weight="9360" joinstyle="miter" endcap="flat"/>
                        <w10:wrap type="none"/>
                      </v:oval>
                      <v:oval id="shape_0" fillcolor="#81ff81" stroked="t" o:allowincell="f" style="position:absolute;left:11708;top:448;width:151;height:151;mso-wrap-style:none;v-text-anchor:middle;mso-position-horizontal-relative:margin">
                        <v:fill o:detectmouseclick="t" type="solid" color2="#7e007e"/>
                        <v:stroke color="#81ff81" weight="9360" joinstyle="miter" endcap="flat"/>
                        <w10:wrap type="none"/>
                      </v:oval>
                    </v:group>
                  </w:pict>
                </mc:Fallback>
              </mc:AlternateContent>
              <w:object w:dxaOrig="1020" w:dyaOrig="10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1.05pt;height:52.05pt" filled="f" o:ole="">
                  <v:imagedata r:id="rId3" o:title=""/>
                </v:shape>
                <o:OLEObject Type="Embed" ProgID="" ShapeID="ole_rId2" DrawAspect="Content" ObjectID="_1969674308" r:id="rId2"/>
              </w:object>
            </w:r>
          </w:p>
        </w:tc>
        <w:tc>
          <w:tcPr>
            <w:tcW w:w="9619" w:type="dxa"/>
            <w:gridSpan w:val="33"/>
            <w:tcBorders/>
          </w:tcPr>
          <w:p>
            <w:pPr>
              <w:pStyle w:val="Normal"/>
              <w:snapToGrid w:val="false"/>
              <w:rPr/>
            </w:pPr>
            <w:r>
              <w:rPr/>
            </w:r>
          </w:p>
        </w:tc>
      </w:tr>
      <w:tr>
        <w:trPr>
          <w:trHeight w:val="333" w:hRule="atLeast"/>
        </w:trPr>
        <w:tc>
          <w:tcPr>
            <w:tcW w:w="1064" w:type="dxa"/>
            <w:gridSpan w:val="2"/>
            <w:vMerge w:val="continue"/>
            <w:tcBorders/>
          </w:tcPr>
          <w:p>
            <w:pPr>
              <w:pStyle w:val="Normal"/>
              <w:snapToGrid w:val="false"/>
              <w:rPr/>
            </w:pPr>
            <w:r>
              <w:rPr/>
            </w:r>
          </w:p>
        </w:tc>
        <w:tc>
          <w:tcPr>
            <w:tcW w:w="532" w:type="dxa"/>
            <w:tcBorders/>
          </w:tcPr>
          <w:p>
            <w:pPr>
              <w:pStyle w:val="Normal"/>
              <w:snapToGrid w:val="false"/>
              <w:rPr/>
            </w:pPr>
            <w:r>
              <w:rPr/>
            </w:r>
          </w:p>
        </w:tc>
        <w:tc>
          <w:tcPr>
            <w:tcW w:w="9087" w:type="dxa"/>
            <w:gridSpan w:val="32"/>
            <w:tcBorders/>
          </w:tcPr>
          <w:p>
            <w:pPr>
              <w:pStyle w:val="Normal"/>
              <w:rPr/>
            </w:pPr>
            <w:r>
              <w:rPr/>
              <w:t>Long term Fixed Prices for Framing Lumber and OSB*</w:t>
            </w:r>
          </w:p>
        </w:tc>
      </w:tr>
      <w:tr>
        <w:trPr/>
        <w:tc>
          <w:tcPr>
            <w:tcW w:w="1064" w:type="dxa"/>
            <w:gridSpan w:val="2"/>
            <w:vMerge w:val="continue"/>
            <w:tcBorders/>
          </w:tcPr>
          <w:p>
            <w:pPr>
              <w:pStyle w:val="Normal"/>
              <w:snapToGrid w:val="false"/>
              <w:rPr/>
            </w:pPr>
            <w:r>
              <w:rPr/>
            </w:r>
          </w:p>
        </w:tc>
        <w:tc>
          <w:tcPr>
            <w:tcW w:w="532" w:type="dxa"/>
            <w:tcBorders/>
          </w:tcPr>
          <w:p>
            <w:pPr>
              <w:pStyle w:val="Normal"/>
              <w:snapToGrid w:val="false"/>
              <w:rPr/>
            </w:pPr>
            <w:r>
              <w:rPr/>
            </w:r>
          </w:p>
        </w:tc>
        <w:tc>
          <w:tcPr>
            <w:tcW w:w="9087" w:type="dxa"/>
            <w:gridSpan w:val="32"/>
            <w:tcBorders/>
          </w:tcPr>
          <w:p>
            <w:pPr>
              <w:pStyle w:val="Normal"/>
              <w:rPr/>
            </w:pPr>
            <w:r>
              <w:rPr/>
              <w:t>Volume I Number 32</w:t>
            </w:r>
          </w:p>
        </w:tc>
      </w:tr>
      <w:tr>
        <w:trPr/>
        <w:tc>
          <w:tcPr>
            <w:tcW w:w="1064" w:type="dxa"/>
            <w:gridSpan w:val="2"/>
            <w:vMerge w:val="continue"/>
            <w:tcBorders/>
          </w:tcPr>
          <w:p>
            <w:pPr>
              <w:pStyle w:val="Normal"/>
              <w:snapToGrid w:val="false"/>
              <w:rPr/>
            </w:pPr>
            <w:r>
              <w:rPr/>
            </w:r>
          </w:p>
        </w:tc>
        <w:tc>
          <w:tcPr>
            <w:tcW w:w="532" w:type="dxa"/>
            <w:tcBorders/>
          </w:tcPr>
          <w:p>
            <w:pPr>
              <w:pStyle w:val="Normal"/>
              <w:snapToGrid w:val="false"/>
              <w:rPr/>
            </w:pPr>
            <w:r>
              <w:rPr/>
            </w:r>
          </w:p>
        </w:tc>
        <w:tc>
          <w:tcPr>
            <w:tcW w:w="9087" w:type="dxa"/>
            <w:gridSpan w:val="32"/>
            <w:tcBorders/>
          </w:tcPr>
          <w:p>
            <w:pPr>
              <w:pStyle w:val="Normal"/>
              <w:rPr/>
            </w:pPr>
            <w:r>
              <w:rPr/>
              <w:t>Long-term prices as of September 24 – October 01 Start (U.S. Dollars)</w:t>
            </w:r>
          </w:p>
        </w:tc>
      </w:tr>
      <w:tr>
        <w:trPr/>
        <w:tc>
          <w:tcPr>
            <w:tcW w:w="532" w:type="dxa"/>
            <w:tcBorders/>
          </w:tcPr>
          <w:p>
            <w:pPr>
              <w:pStyle w:val="Normal"/>
              <w:snapToGrid w:val="false"/>
              <w:rPr>
                <w:b/>
                <w:sz w:val="28"/>
                <w:lang w:val="en-CA"/>
              </w:rPr>
            </w:pPr>
            <w:r>
              <w:rPr>
                <w:b/>
                <w:sz w:val="28"/>
                <w:lang w:val="en-CA"/>
              </w:rPr>
              <mc:AlternateContent>
                <mc:Choice Requires="wps">
                  <w:drawing>
                    <wp:anchor behindDoc="0" distT="0" distB="0" distL="114935" distR="114935" simplePos="0" locked="0" layoutInCell="0" allowOverlap="1" relativeHeight="4">
                      <wp:simplePos x="0" y="0"/>
                      <wp:positionH relativeFrom="margin">
                        <wp:posOffset>1043940</wp:posOffset>
                      </wp:positionH>
                      <wp:positionV relativeFrom="paragraph">
                        <wp:posOffset>127000</wp:posOffset>
                      </wp:positionV>
                      <wp:extent cx="96520" cy="96520"/>
                      <wp:effectExtent l="5080" t="5080" r="5715" b="5715"/>
                      <wp:wrapNone/>
                      <wp:docPr id="62"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82.2pt;margin-top:10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6">
                      <wp:simplePos x="0" y="0"/>
                      <wp:positionH relativeFrom="margin">
                        <wp:posOffset>1313180</wp:posOffset>
                      </wp:positionH>
                      <wp:positionV relativeFrom="paragraph">
                        <wp:posOffset>127000</wp:posOffset>
                      </wp:positionV>
                      <wp:extent cx="96520" cy="96520"/>
                      <wp:effectExtent l="5080" t="5080" r="5715" b="5715"/>
                      <wp:wrapNone/>
                      <wp:docPr id="63"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103.4pt;margin-top:10pt;width:7.55pt;height:7.55pt;mso-wrap-style:none;v-text-anchor:middle;mso-position-horizontal-relative:margin">
                      <v:fill o:detectmouseclick="t" type="solid" color2="#ff3300"/>
                      <v:stroke color="#00ccff" weight="9360" joinstyle="miter" endcap="flat"/>
                      <w10:wrap type="none"/>
                    </v:oval>
                  </w:pict>
                </mc:Fallback>
              </mc:AlternateContent>
            </w:r>
          </w:p>
        </w:tc>
        <w:tc>
          <w:tcPr>
            <w:tcW w:w="532" w:type="dxa"/>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47" w:type="dxa"/>
            <w:gridSpan w:val="3"/>
            <w:tcBorders/>
          </w:tcPr>
          <w:p>
            <w:pPr>
              <w:pStyle w:val="Normal"/>
              <w:snapToGrid w:val="false"/>
              <w:rPr/>
            </w:pPr>
            <w:r>
              <w:rPr/>
            </w:r>
          </w:p>
        </w:tc>
        <w:tc>
          <w:tcPr>
            <w:tcW w:w="532" w:type="dxa"/>
            <w:gridSpan w:val="2"/>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32" w:type="dxa"/>
            <w:gridSpan w:val="4"/>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32" w:type="dxa"/>
            <w:gridSpan w:val="2"/>
            <w:tcBorders/>
          </w:tcPr>
          <w:p>
            <w:pPr>
              <w:pStyle w:val="Normal"/>
              <w:snapToGrid w:val="false"/>
              <w:rPr/>
            </w:pPr>
            <w:r>
              <w:rPr/>
            </w:r>
          </w:p>
        </w:tc>
        <w:tc>
          <w:tcPr>
            <w:tcW w:w="532" w:type="dxa"/>
            <w:gridSpan w:val="2"/>
            <w:tcBorders/>
          </w:tcPr>
          <w:p>
            <w:pPr>
              <w:pStyle w:val="Normal"/>
              <w:snapToGrid w:val="false"/>
              <w:rPr/>
            </w:pPr>
            <w:r>
              <w:rPr/>
            </w:r>
          </w:p>
        </w:tc>
        <w:tc>
          <w:tcPr>
            <w:tcW w:w="532" w:type="dxa"/>
            <w:tcBorders/>
          </w:tcPr>
          <w:p>
            <w:pPr>
              <w:pStyle w:val="Normal"/>
              <w:snapToGrid w:val="false"/>
              <w:rPr/>
            </w:pPr>
            <w:r>
              <w:rPr/>
            </w:r>
          </w:p>
        </w:tc>
        <w:tc>
          <w:tcPr>
            <w:tcW w:w="532" w:type="dxa"/>
            <w:gridSpan w:val="4"/>
            <w:tcBorders/>
          </w:tcPr>
          <w:p>
            <w:pPr>
              <w:pStyle w:val="Normal"/>
              <w:snapToGrid w:val="false"/>
              <w:rPr/>
            </w:pPr>
            <w:r>
              <w:rPr/>
            </w:r>
          </w:p>
        </w:tc>
        <w:tc>
          <w:tcPr>
            <w:tcW w:w="532" w:type="dxa"/>
            <w:gridSpan w:val="2"/>
            <w:tcBorders/>
          </w:tcPr>
          <w:p>
            <w:pPr>
              <w:pStyle w:val="Normal"/>
              <w:snapToGrid w:val="false"/>
              <w:rPr/>
            </w:pPr>
            <w:r>
              <w:rPr/>
            </w:r>
          </w:p>
        </w:tc>
        <w:tc>
          <w:tcPr>
            <w:tcW w:w="532" w:type="dxa"/>
            <w:tcBorders/>
          </w:tcPr>
          <w:p>
            <w:pPr>
              <w:pStyle w:val="Normal"/>
              <w:snapToGrid w:val="false"/>
              <w:rPr/>
            </w:pPr>
            <w:r>
              <w:rPr/>
            </w:r>
          </w:p>
        </w:tc>
        <w:tc>
          <w:tcPr>
            <w:tcW w:w="1624" w:type="dxa"/>
            <w:gridSpan w:val="3"/>
            <w:tcBorders/>
          </w:tcPr>
          <w:p>
            <w:pPr>
              <w:pStyle w:val="Normal"/>
              <w:snapToGrid w:val="false"/>
              <w:rPr/>
            </w:pPr>
            <w:r>
              <w:rPr/>
            </w:r>
          </w:p>
        </w:tc>
      </w:tr>
      <w:tr>
        <w:trPr/>
        <w:tc>
          <w:tcPr>
            <w:tcW w:w="532" w:type="dxa"/>
            <w:tcBorders/>
          </w:tcPr>
          <w:p>
            <w:pPr>
              <w:pStyle w:val="Normal"/>
              <w:snapToGrid w:val="false"/>
              <w:rPr/>
            </w:pPr>
            <w:r>
              <w:rPr/>
            </w:r>
          </w:p>
        </w:tc>
        <w:tc>
          <w:tcPr>
            <w:tcW w:w="532" w:type="dxa"/>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47" w:type="dxa"/>
            <w:gridSpan w:val="3"/>
            <w:tcBorders/>
          </w:tcPr>
          <w:p>
            <w:pPr>
              <w:pStyle w:val="Normal"/>
              <w:snapToGrid w:val="false"/>
              <w:rPr/>
            </w:pPr>
            <w:r>
              <w:rPr/>
            </w:r>
          </w:p>
        </w:tc>
        <w:tc>
          <w:tcPr>
            <w:tcW w:w="532" w:type="dxa"/>
            <w:gridSpan w:val="2"/>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32" w:type="dxa"/>
            <w:gridSpan w:val="4"/>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32" w:type="dxa"/>
            <w:gridSpan w:val="2"/>
            <w:tcBorders/>
          </w:tcPr>
          <w:p>
            <w:pPr>
              <w:pStyle w:val="Normal"/>
              <w:snapToGrid w:val="false"/>
              <w:rPr/>
            </w:pPr>
            <w:r>
              <w:rPr/>
            </w:r>
          </w:p>
        </w:tc>
        <w:tc>
          <w:tcPr>
            <w:tcW w:w="532" w:type="dxa"/>
            <w:gridSpan w:val="2"/>
            <w:tcBorders/>
          </w:tcPr>
          <w:p>
            <w:pPr>
              <w:pStyle w:val="Normal"/>
              <w:snapToGrid w:val="false"/>
              <w:rPr/>
            </w:pPr>
            <w:r>
              <w:rPr/>
            </w:r>
          </w:p>
        </w:tc>
        <w:tc>
          <w:tcPr>
            <w:tcW w:w="532" w:type="dxa"/>
            <w:tcBorders/>
          </w:tcPr>
          <w:p>
            <w:pPr>
              <w:pStyle w:val="Normal"/>
              <w:snapToGrid w:val="false"/>
              <w:rPr/>
            </w:pPr>
            <w:r>
              <w:rPr/>
            </w:r>
          </w:p>
        </w:tc>
        <w:tc>
          <w:tcPr>
            <w:tcW w:w="532" w:type="dxa"/>
            <w:gridSpan w:val="4"/>
            <w:tcBorders/>
          </w:tcPr>
          <w:p>
            <w:pPr>
              <w:pStyle w:val="Normal"/>
              <w:snapToGrid w:val="false"/>
              <w:rPr/>
            </w:pPr>
            <w:r>
              <w:rPr/>
            </w:r>
          </w:p>
        </w:tc>
        <w:tc>
          <w:tcPr>
            <w:tcW w:w="532" w:type="dxa"/>
            <w:gridSpan w:val="2"/>
            <w:tcBorders/>
          </w:tcPr>
          <w:p>
            <w:pPr>
              <w:pStyle w:val="Normal"/>
              <w:snapToGrid w:val="false"/>
              <w:rPr/>
            </w:pPr>
            <w:r>
              <w:rPr/>
            </w:r>
          </w:p>
        </w:tc>
        <w:tc>
          <w:tcPr>
            <w:tcW w:w="532" w:type="dxa"/>
            <w:tcBorders/>
          </w:tcPr>
          <w:p>
            <w:pPr>
              <w:pStyle w:val="Normal"/>
              <w:snapToGrid w:val="false"/>
              <w:rPr/>
            </w:pPr>
            <w:r>
              <w:rPr/>
            </w:r>
          </w:p>
        </w:tc>
        <w:tc>
          <w:tcPr>
            <w:tcW w:w="1624" w:type="dxa"/>
            <w:gridSpan w:val="3"/>
            <w:tcBorders/>
          </w:tcPr>
          <w:p>
            <w:pPr>
              <w:pStyle w:val="Normal"/>
              <w:snapToGrid w:val="false"/>
              <w:rPr/>
            </w:pPr>
            <w:r>
              <w:rPr/>
            </w:r>
          </w:p>
        </w:tc>
      </w:tr>
      <w:tr>
        <w:trPr/>
        <w:tc>
          <w:tcPr>
            <w:tcW w:w="10683" w:type="dxa"/>
            <w:gridSpan w:val="35"/>
            <w:tcBorders/>
          </w:tcPr>
          <w:p>
            <w:pPr>
              <w:pStyle w:val="Heading2"/>
              <w:ind w:hanging="0" w:start="0"/>
              <w:rPr>
                <w:i/>
                <w:i/>
              </w:rPr>
            </w:pPr>
            <w:r>
              <w:rPr>
                <w:i/>
              </w:rPr>
              <w:t>Enron’s Bid Prices for Framing Lumber and OSB</w:t>
            </w:r>
          </w:p>
        </w:tc>
      </w:tr>
      <w:tr>
        <w:trPr/>
        <w:tc>
          <w:tcPr>
            <w:tcW w:w="532" w:type="dxa"/>
            <w:tcBorders/>
          </w:tcPr>
          <w:p>
            <w:pPr>
              <w:pStyle w:val="Normal"/>
              <w:snapToGrid w:val="false"/>
              <w:rPr>
                <w:i/>
                <w:i/>
                <w:sz w:val="12"/>
              </w:rPr>
            </w:pPr>
            <w:r>
              <w:rPr>
                <w:i/>
                <w:sz w:val="12"/>
              </w:rPr>
            </w:r>
          </w:p>
        </w:tc>
        <w:tc>
          <w:tcPr>
            <w:tcW w:w="532" w:type="dxa"/>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35" w:type="dxa"/>
            <w:tcBorders/>
          </w:tcPr>
          <w:p>
            <w:pPr>
              <w:pStyle w:val="Normal"/>
              <w:snapToGrid w:val="false"/>
              <w:rPr>
                <w:sz w:val="12"/>
              </w:rPr>
            </w:pPr>
            <w:r>
              <w:rPr>
                <w:sz w:val="12"/>
              </w:rPr>
            </w:r>
          </w:p>
        </w:tc>
        <w:tc>
          <w:tcPr>
            <w:tcW w:w="1044" w:type="dxa"/>
            <w:gridSpan w:val="4"/>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532" w:type="dxa"/>
            <w:gridSpan w:val="4"/>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4"/>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1624" w:type="dxa"/>
            <w:gridSpan w:val="3"/>
            <w:tcBorders/>
          </w:tcPr>
          <w:p>
            <w:pPr>
              <w:pStyle w:val="Normal"/>
              <w:snapToGrid w:val="false"/>
              <w:rPr>
                <w:sz w:val="12"/>
              </w:rPr>
            </w:pPr>
            <w:r>
              <w:rPr>
                <w:sz w:val="12"/>
              </w:rPr>
            </w:r>
          </w:p>
        </w:tc>
      </w:tr>
      <w:tr>
        <w:trPr>
          <w:trHeight w:val="400" w:hRule="atLeast"/>
        </w:trPr>
        <w:tc>
          <w:tcPr>
            <w:tcW w:w="1620" w:type="dxa"/>
            <w:gridSpan w:val="4"/>
            <w:tcBorders/>
          </w:tcPr>
          <w:p>
            <w:pPr>
              <w:pStyle w:val="Normal"/>
              <w:snapToGrid w:val="false"/>
              <w:rPr>
                <w:sz w:val="12"/>
              </w:rPr>
            </w:pPr>
            <w:r>
              <w:rPr>
                <w:sz w:val="12"/>
              </w:rPr>
            </w:r>
          </w:p>
        </w:tc>
        <w:tc>
          <w:tcPr>
            <w:tcW w:w="3015" w:type="dxa"/>
            <w:gridSpan w:val="11"/>
            <w:tcBorders>
              <w:start w:val="single" w:sz="2" w:space="0" w:color="000000"/>
              <w:end w:val="single" w:sz="18" w:space="0" w:color="000000"/>
            </w:tcBorders>
            <w:shd w:fill="000000" w:val="clear"/>
          </w:tcPr>
          <w:p>
            <w:pPr>
              <w:pStyle w:val="Heading3"/>
              <w:spacing w:before="120" w:after="120"/>
              <w:ind w:hanging="0" w:start="0"/>
              <w:jc w:val="center"/>
              <w:rPr>
                <w:color w:val="FFFFFF"/>
              </w:rPr>
            </w:pPr>
            <w:r>
              <w:rPr>
                <w:color w:val="FFFFFF"/>
              </w:rPr>
              <w:t>3 Months</w:t>
            </w:r>
          </w:p>
        </w:tc>
        <w:tc>
          <w:tcPr>
            <w:tcW w:w="3042" w:type="dxa"/>
            <w:gridSpan w:val="11"/>
            <w:tcBorders/>
            <w:shd w:fill="000000" w:val="clear"/>
          </w:tcPr>
          <w:p>
            <w:pPr>
              <w:pStyle w:val="Heading3"/>
              <w:spacing w:before="120" w:after="120"/>
              <w:ind w:hanging="0" w:start="0"/>
              <w:jc w:val="center"/>
              <w:rPr>
                <w:color w:val="FFFFFF"/>
              </w:rPr>
            </w:pPr>
            <w:r>
              <w:rPr>
                <w:color w:val="FFFFFF"/>
              </w:rPr>
              <w:t>6 Months</w:t>
            </w:r>
          </w:p>
        </w:tc>
        <w:tc>
          <w:tcPr>
            <w:tcW w:w="3006" w:type="dxa"/>
            <w:gridSpan w:val="9"/>
            <w:tcBorders>
              <w:end w:val="single" w:sz="2" w:space="0" w:color="000000"/>
            </w:tcBorders>
            <w:shd w:fill="000000" w:val="clear"/>
          </w:tcPr>
          <w:p>
            <w:pPr>
              <w:pStyle w:val="Heading3"/>
              <w:spacing w:before="120" w:after="120"/>
              <w:ind w:hanging="0" w:start="0"/>
              <w:jc w:val="center"/>
              <w:rPr>
                <w:color w:val="FFFFFF"/>
              </w:rPr>
            </w:pPr>
            <w:r>
              <w:rPr>
                <w:color w:val="FFFFFF"/>
              </w:rPr>
              <w:t>12 Months</w:t>
            </w:r>
          </w:p>
        </w:tc>
      </w:tr>
      <w:tr>
        <w:trPr>
          <w:trHeight w:val="500" w:hRule="atLeast"/>
        </w:trPr>
        <w:tc>
          <w:tcPr>
            <w:tcW w:w="1620" w:type="dxa"/>
            <w:gridSpan w:val="4"/>
            <w:tcBorders/>
          </w:tcPr>
          <w:p>
            <w:pPr>
              <w:pStyle w:val="Normal"/>
              <w:spacing w:before="120" w:after="0"/>
              <w:rPr>
                <w:sz w:val="14"/>
              </w:rPr>
            </w:pPr>
            <w:r>
              <w:rPr>
                <w:sz w:val="14"/>
              </w:rPr>
              <w:t>Framing Lumber Composite Price /Mfbm</w:t>
            </w:r>
          </w:p>
        </w:tc>
        <w:tc>
          <w:tcPr>
            <w:tcW w:w="3015" w:type="dxa"/>
            <w:gridSpan w:val="11"/>
            <w:tcBorders>
              <w:start w:val="single" w:sz="2" w:space="0" w:color="000000"/>
              <w:end w:val="single" w:sz="18" w:space="0" w:color="000000"/>
            </w:tcBorders>
            <w:vAlign w:val="center"/>
          </w:tcPr>
          <w:p>
            <w:pPr>
              <w:pStyle w:val="Normal"/>
              <w:spacing w:before="120" w:after="0"/>
              <w:jc w:val="center"/>
              <w:rPr/>
            </w:pPr>
            <w:r>
              <w:rPr/>
              <w:t>315</w:t>
            </w:r>
          </w:p>
        </w:tc>
        <w:tc>
          <w:tcPr>
            <w:tcW w:w="3042" w:type="dxa"/>
            <w:gridSpan w:val="11"/>
            <w:tcBorders>
              <w:end w:val="single" w:sz="18" w:space="0" w:color="000000"/>
            </w:tcBorders>
            <w:vAlign w:val="center"/>
          </w:tcPr>
          <w:p>
            <w:pPr>
              <w:pStyle w:val="Normal"/>
              <w:spacing w:before="120" w:after="0"/>
              <w:jc w:val="center"/>
              <w:rPr/>
            </w:pPr>
            <w:r>
              <w:rPr/>
              <w:t>315</w:t>
            </w:r>
          </w:p>
        </w:tc>
        <w:tc>
          <w:tcPr>
            <w:tcW w:w="3006" w:type="dxa"/>
            <w:gridSpan w:val="9"/>
            <w:tcBorders>
              <w:end w:val="single" w:sz="2" w:space="0" w:color="000000"/>
            </w:tcBorders>
            <w:vAlign w:val="center"/>
          </w:tcPr>
          <w:p>
            <w:pPr>
              <w:pStyle w:val="Normal"/>
              <w:spacing w:before="120" w:after="0"/>
              <w:jc w:val="center"/>
              <w:rPr/>
            </w:pPr>
            <w:r>
              <w:rPr/>
              <w:t>315</w:t>
            </w:r>
          </w:p>
        </w:tc>
      </w:tr>
      <w:tr>
        <w:trPr>
          <w:trHeight w:val="500" w:hRule="atLeast"/>
        </w:trPr>
        <w:tc>
          <w:tcPr>
            <w:tcW w:w="1620" w:type="dxa"/>
            <w:gridSpan w:val="4"/>
            <w:tcBorders/>
            <w:tcMar>
              <w:start w:w="14" w:type="dxa"/>
              <w:end w:w="14" w:type="dxa"/>
            </w:tcMar>
          </w:tcPr>
          <w:p>
            <w:pPr>
              <w:pStyle w:val="Normal"/>
              <w:snapToGrid w:val="false"/>
              <w:spacing w:before="120" w:after="0"/>
              <w:rPr>
                <w:sz w:val="14"/>
              </w:rPr>
            </w:pPr>
            <w:r>
              <w:rPr>
                <w:sz w:val="14"/>
              </w:rPr>
            </w:r>
          </w:p>
        </w:tc>
        <w:tc>
          <w:tcPr>
            <w:tcW w:w="720"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SYP</w:t>
              <w:br/>
              <w:t>Wst</w:t>
            </w:r>
          </w:p>
        </w:tc>
        <w:tc>
          <w:tcPr>
            <w:tcW w:w="763" w:type="dxa"/>
            <w:gridSpan w:val="2"/>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Base</w:t>
            </w:r>
          </w:p>
        </w:tc>
        <w:tc>
          <w:tcPr>
            <w:tcW w:w="763"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BOS</w:t>
            </w:r>
          </w:p>
        </w:tc>
        <w:tc>
          <w:tcPr>
            <w:tcW w:w="783" w:type="dxa"/>
            <w:gridSpan w:val="4"/>
            <w:tcBorders>
              <w:top w:val="single" w:sz="4" w:space="0" w:color="FFFFFF"/>
              <w:start w:val="single" w:sz="4" w:space="0" w:color="FFFFFF"/>
              <w:bottom w:val="single" w:sz="4" w:space="0" w:color="FFFFFF"/>
              <w:end w:val="single" w:sz="18"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GL</w:t>
            </w:r>
          </w:p>
        </w:tc>
        <w:tc>
          <w:tcPr>
            <w:tcW w:w="700"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SYP</w:t>
              <w:br/>
              <w:t>Wst</w:t>
            </w:r>
          </w:p>
        </w:tc>
        <w:tc>
          <w:tcPr>
            <w:tcW w:w="778" w:type="dxa"/>
            <w:gridSpan w:val="2"/>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Base</w:t>
            </w:r>
          </w:p>
        </w:tc>
        <w:tc>
          <w:tcPr>
            <w:tcW w:w="778" w:type="dxa"/>
            <w:gridSpan w:val="2"/>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BOS</w:t>
            </w:r>
          </w:p>
        </w:tc>
        <w:tc>
          <w:tcPr>
            <w:tcW w:w="786" w:type="dxa"/>
            <w:gridSpan w:val="5"/>
            <w:tcBorders>
              <w:top w:val="single" w:sz="4" w:space="0" w:color="FFFFFF"/>
              <w:start w:val="single" w:sz="4" w:space="0" w:color="FFFFFF"/>
              <w:bottom w:val="single" w:sz="4" w:space="0" w:color="FFFFFF"/>
              <w:end w:val="single" w:sz="18"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GL</w:t>
            </w:r>
          </w:p>
        </w:tc>
        <w:tc>
          <w:tcPr>
            <w:tcW w:w="712" w:type="dxa"/>
            <w:gridSpan w:val="2"/>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SYP</w:t>
              <w:br/>
              <w:t>Wst</w:t>
            </w:r>
          </w:p>
        </w:tc>
        <w:tc>
          <w:tcPr>
            <w:tcW w:w="763"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Base</w:t>
            </w:r>
          </w:p>
        </w:tc>
        <w:tc>
          <w:tcPr>
            <w:tcW w:w="763" w:type="dxa"/>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BOS</w:t>
            </w:r>
          </w:p>
        </w:tc>
        <w:tc>
          <w:tcPr>
            <w:tcW w:w="768" w:type="dxa"/>
            <w:tcBorders>
              <w:top w:val="single" w:sz="4" w:space="0" w:color="FFFFFF"/>
              <w:start w:val="single" w:sz="4" w:space="0" w:color="FFFFFF"/>
              <w:bottom w:val="single" w:sz="4" w:space="0" w:color="FFFFFF"/>
              <w:end w:val="single" w:sz="4" w:space="0" w:color="000000"/>
            </w:tcBorders>
            <w:shd w:fill="000000" w:val="clear"/>
            <w:tcMar>
              <w:start w:w="14" w:type="dxa"/>
              <w:end w:w="14" w:type="dxa"/>
            </w:tcMar>
          </w:tcPr>
          <w:p>
            <w:pPr>
              <w:pStyle w:val="Normal"/>
              <w:spacing w:before="120" w:after="0"/>
              <w:jc w:val="center"/>
              <w:rPr>
                <w:color w:val="FFFFFF"/>
                <w:sz w:val="14"/>
              </w:rPr>
            </w:pPr>
            <w:r>
              <w:rPr>
                <w:color w:val="FFFFFF"/>
                <w:sz w:val="14"/>
              </w:rPr>
              <w:t>S-P-F</w:t>
              <w:br/>
              <w:t>GL</w:t>
            </w:r>
          </w:p>
        </w:tc>
      </w:tr>
      <w:tr>
        <w:trPr>
          <w:trHeight w:val="500" w:hRule="atLeast"/>
        </w:trPr>
        <w:tc>
          <w:tcPr>
            <w:tcW w:w="1620" w:type="dxa"/>
            <w:gridSpan w:val="4"/>
            <w:tcBorders/>
          </w:tcPr>
          <w:p>
            <w:pPr>
              <w:pStyle w:val="Normal"/>
              <w:spacing w:before="120" w:after="0"/>
              <w:rPr>
                <w:sz w:val="14"/>
              </w:rPr>
            </w:pPr>
            <w:r>
              <w:rPr>
                <w:sz w:val="14"/>
              </w:rPr>
              <w:t>2x4 Std &amp; Btr K.D. R/L /Mfbm</w:t>
            </w:r>
          </w:p>
        </w:tc>
        <w:tc>
          <w:tcPr>
            <w:tcW w:w="720" w:type="dxa"/>
            <w:gridSpan w:val="3"/>
            <w:tcBorders>
              <w:start w:val="single" w:sz="4" w:space="0" w:color="000000"/>
              <w:bottom w:val="single" w:sz="4" w:space="0" w:color="000000"/>
              <w:end w:val="single" w:sz="4" w:space="0" w:color="000000"/>
            </w:tcBorders>
            <w:vAlign w:val="center"/>
          </w:tcPr>
          <w:p>
            <w:pPr>
              <w:pStyle w:val="Normal"/>
              <w:spacing w:before="120" w:after="0"/>
              <w:jc w:val="center"/>
              <w:rPr/>
            </w:pPr>
            <w:r>
              <w:rPr/>
              <w:t>315</w:t>
            </w:r>
          </w:p>
        </w:tc>
        <w:tc>
          <w:tcPr>
            <w:tcW w:w="763" w:type="dxa"/>
            <w:gridSpan w:val="2"/>
            <w:tcBorders>
              <w:start w:val="single" w:sz="4" w:space="0" w:color="000000"/>
              <w:end w:val="single" w:sz="4" w:space="0" w:color="000000"/>
            </w:tcBorders>
            <w:vAlign w:val="center"/>
          </w:tcPr>
          <w:p>
            <w:pPr>
              <w:pStyle w:val="Normal"/>
              <w:spacing w:before="120" w:after="0"/>
              <w:jc w:val="center"/>
              <w:rPr/>
            </w:pPr>
            <w:r>
              <w:rPr/>
              <w:t>275</w:t>
            </w:r>
          </w:p>
        </w:tc>
        <w:tc>
          <w:tcPr>
            <w:tcW w:w="763" w:type="dxa"/>
            <w:gridSpan w:val="3"/>
            <w:tcBorders>
              <w:start w:val="single" w:sz="4" w:space="0" w:color="000000"/>
              <w:end w:val="single" w:sz="4" w:space="0" w:color="000000"/>
            </w:tcBorders>
            <w:vAlign w:val="center"/>
          </w:tcPr>
          <w:p>
            <w:pPr>
              <w:pStyle w:val="Normal"/>
              <w:spacing w:before="120" w:after="0"/>
              <w:jc w:val="center"/>
              <w:rPr/>
            </w:pPr>
            <w:r>
              <w:rPr/>
              <w:t>345</w:t>
            </w:r>
          </w:p>
        </w:tc>
        <w:tc>
          <w:tcPr>
            <w:tcW w:w="763" w:type="dxa"/>
            <w:gridSpan w:val="2"/>
            <w:tcBorders>
              <w:start w:val="single" w:sz="4" w:space="0" w:color="000000"/>
              <w:end w:val="single" w:sz="18" w:space="0" w:color="000000"/>
            </w:tcBorders>
            <w:vAlign w:val="center"/>
          </w:tcPr>
          <w:p>
            <w:pPr>
              <w:pStyle w:val="Normal"/>
              <w:spacing w:before="120" w:after="0"/>
              <w:jc w:val="center"/>
              <w:rPr/>
            </w:pPr>
            <w:r>
              <w:rPr/>
              <w:t>360</w:t>
            </w:r>
          </w:p>
        </w:tc>
        <w:tc>
          <w:tcPr>
            <w:tcW w:w="720" w:type="dxa"/>
            <w:gridSpan w:val="5"/>
            <w:tcBorders>
              <w:start w:val="single" w:sz="4" w:space="0" w:color="000000"/>
              <w:end w:val="single" w:sz="4" w:space="0" w:color="000000"/>
            </w:tcBorders>
            <w:vAlign w:val="center"/>
          </w:tcPr>
          <w:p>
            <w:pPr>
              <w:pStyle w:val="Normal"/>
              <w:spacing w:before="120" w:after="0"/>
              <w:jc w:val="center"/>
              <w:rPr/>
            </w:pPr>
            <w:r>
              <w:rPr/>
              <w:t>315</w:t>
            </w:r>
          </w:p>
        </w:tc>
        <w:tc>
          <w:tcPr>
            <w:tcW w:w="778" w:type="dxa"/>
            <w:gridSpan w:val="2"/>
            <w:tcBorders>
              <w:start w:val="single" w:sz="4" w:space="0" w:color="000000"/>
              <w:end w:val="single" w:sz="4" w:space="0" w:color="000000"/>
            </w:tcBorders>
            <w:vAlign w:val="center"/>
          </w:tcPr>
          <w:p>
            <w:pPr>
              <w:pStyle w:val="Normal"/>
              <w:spacing w:before="120" w:after="0"/>
              <w:jc w:val="center"/>
              <w:rPr/>
            </w:pPr>
            <w:r>
              <w:rPr/>
              <w:t>280</w:t>
            </w:r>
          </w:p>
        </w:tc>
        <w:tc>
          <w:tcPr>
            <w:tcW w:w="778" w:type="dxa"/>
            <w:gridSpan w:val="2"/>
            <w:tcBorders>
              <w:start w:val="single" w:sz="4" w:space="0" w:color="000000"/>
              <w:end w:val="single" w:sz="4" w:space="0" w:color="000000"/>
            </w:tcBorders>
            <w:vAlign w:val="center"/>
          </w:tcPr>
          <w:p>
            <w:pPr>
              <w:pStyle w:val="Normal"/>
              <w:spacing w:before="120" w:after="0"/>
              <w:jc w:val="center"/>
              <w:rPr/>
            </w:pPr>
            <w:r>
              <w:rPr/>
              <w:t>350</w:t>
            </w:r>
          </w:p>
        </w:tc>
        <w:tc>
          <w:tcPr>
            <w:tcW w:w="778" w:type="dxa"/>
            <w:gridSpan w:val="4"/>
            <w:tcBorders>
              <w:start w:val="single" w:sz="4" w:space="0" w:color="000000"/>
              <w:end w:val="single" w:sz="18" w:space="0" w:color="000000"/>
            </w:tcBorders>
            <w:vAlign w:val="center"/>
          </w:tcPr>
          <w:p>
            <w:pPr>
              <w:pStyle w:val="Normal"/>
              <w:spacing w:before="120" w:after="0"/>
              <w:jc w:val="center"/>
              <w:rPr/>
            </w:pPr>
            <w:r>
              <w:rPr/>
              <w:t>365</w:t>
            </w:r>
          </w:p>
        </w:tc>
        <w:tc>
          <w:tcPr>
            <w:tcW w:w="720" w:type="dxa"/>
            <w:gridSpan w:val="3"/>
            <w:tcBorders>
              <w:start w:val="single" w:sz="4" w:space="0" w:color="000000"/>
              <w:end w:val="single" w:sz="4" w:space="0" w:color="000000"/>
            </w:tcBorders>
            <w:vAlign w:val="center"/>
          </w:tcPr>
          <w:p>
            <w:pPr>
              <w:pStyle w:val="Normal"/>
              <w:spacing w:before="120" w:after="0"/>
              <w:jc w:val="center"/>
              <w:rPr/>
            </w:pPr>
            <w:r>
              <w:rPr/>
              <w:t>320</w:t>
            </w:r>
          </w:p>
        </w:tc>
        <w:tc>
          <w:tcPr>
            <w:tcW w:w="763" w:type="dxa"/>
            <w:gridSpan w:val="3"/>
            <w:tcBorders>
              <w:start w:val="single" w:sz="4" w:space="0" w:color="000000"/>
              <w:end w:val="single" w:sz="4" w:space="0" w:color="000000"/>
            </w:tcBorders>
            <w:vAlign w:val="center"/>
          </w:tcPr>
          <w:p>
            <w:pPr>
              <w:pStyle w:val="Normal"/>
              <w:spacing w:before="120" w:after="0"/>
              <w:jc w:val="center"/>
              <w:rPr/>
            </w:pPr>
            <w:r>
              <w:rPr/>
              <w:t>285</w:t>
            </w:r>
          </w:p>
        </w:tc>
        <w:tc>
          <w:tcPr>
            <w:tcW w:w="763" w:type="dxa"/>
            <w:tcBorders>
              <w:start w:val="single" w:sz="4" w:space="0" w:color="000000"/>
              <w:end w:val="single" w:sz="4" w:space="0" w:color="000000"/>
            </w:tcBorders>
            <w:vAlign w:val="center"/>
          </w:tcPr>
          <w:p>
            <w:pPr>
              <w:pStyle w:val="Normal"/>
              <w:spacing w:before="120" w:after="0"/>
              <w:jc w:val="center"/>
              <w:rPr/>
            </w:pPr>
            <w:r>
              <w:rPr/>
              <w:t>355</w:t>
            </w:r>
          </w:p>
        </w:tc>
        <w:tc>
          <w:tcPr>
            <w:tcW w:w="768" w:type="dxa"/>
            <w:tcBorders>
              <w:start w:val="single" w:sz="4" w:space="0" w:color="000000"/>
              <w:end w:val="single" w:sz="4" w:space="0" w:color="000000"/>
            </w:tcBorders>
            <w:vAlign w:val="center"/>
          </w:tcPr>
          <w:p>
            <w:pPr>
              <w:pStyle w:val="Normal"/>
              <w:spacing w:before="120" w:after="0"/>
              <w:jc w:val="center"/>
              <w:rPr/>
            </w:pPr>
            <w:r>
              <w:rPr/>
              <w:t>370</w:t>
            </w:r>
          </w:p>
        </w:tc>
      </w:tr>
      <w:tr>
        <w:trPr>
          <w:trHeight w:val="500" w:hRule="atLeast"/>
        </w:trPr>
        <w:tc>
          <w:tcPr>
            <w:tcW w:w="1620" w:type="dxa"/>
            <w:gridSpan w:val="4"/>
            <w:tcBorders/>
          </w:tcPr>
          <w:p>
            <w:pPr>
              <w:pStyle w:val="Normal"/>
              <w:spacing w:before="120" w:after="0"/>
              <w:rPr>
                <w:sz w:val="14"/>
              </w:rPr>
            </w:pPr>
            <w:r>
              <w:rPr>
                <w:sz w:val="14"/>
              </w:rPr>
              <w:t>2x6 #2 &amp; Btr K.D. R/L /Mfbm</w:t>
            </w:r>
          </w:p>
        </w:tc>
        <w:tc>
          <w:tcPr>
            <w:tcW w:w="720" w:type="dxa"/>
            <w:gridSpan w:val="3"/>
            <w:tcBorders>
              <w:start w:val="single" w:sz="4" w:space="0" w:color="000000"/>
              <w:end w:val="single" w:sz="4" w:space="0" w:color="000000"/>
            </w:tcBorders>
            <w:vAlign w:val="center"/>
          </w:tcPr>
          <w:p>
            <w:pPr>
              <w:pStyle w:val="Normal"/>
              <w:spacing w:before="120" w:after="0"/>
              <w:jc w:val="center"/>
              <w:rPr/>
            </w:pPr>
            <w:r>
              <w:rPr/>
              <w:t>260</w:t>
            </w:r>
          </w:p>
        </w:tc>
        <w:tc>
          <w:tcPr>
            <w:tcW w:w="763" w:type="dxa"/>
            <w:gridSpan w:val="2"/>
            <w:tcBorders>
              <w:top w:val="single" w:sz="4" w:space="0" w:color="000000"/>
              <w:start w:val="single" w:sz="4" w:space="0" w:color="000000"/>
              <w:end w:val="single" w:sz="4" w:space="0" w:color="000000"/>
            </w:tcBorders>
            <w:vAlign w:val="center"/>
          </w:tcPr>
          <w:p>
            <w:pPr>
              <w:pStyle w:val="Normal"/>
              <w:spacing w:before="120" w:after="0"/>
              <w:jc w:val="center"/>
              <w:rPr/>
            </w:pPr>
            <w:r>
              <w:rPr/>
              <w:t>265</w:t>
            </w:r>
          </w:p>
        </w:tc>
        <w:tc>
          <w:tcPr>
            <w:tcW w:w="763" w:type="dxa"/>
            <w:gridSpan w:val="3"/>
            <w:tcBorders>
              <w:top w:val="single" w:sz="4" w:space="0" w:color="000000"/>
              <w:start w:val="single" w:sz="4" w:space="0" w:color="000000"/>
              <w:end w:val="single" w:sz="4" w:space="0" w:color="000000"/>
            </w:tcBorders>
            <w:vAlign w:val="center"/>
          </w:tcPr>
          <w:p>
            <w:pPr>
              <w:pStyle w:val="Normal"/>
              <w:spacing w:before="120" w:after="0"/>
              <w:jc w:val="center"/>
              <w:rPr/>
            </w:pPr>
            <w:r>
              <w:rPr/>
              <w:t>335</w:t>
            </w:r>
          </w:p>
        </w:tc>
        <w:tc>
          <w:tcPr>
            <w:tcW w:w="763" w:type="dxa"/>
            <w:gridSpan w:val="2"/>
            <w:tcBorders>
              <w:top w:val="single" w:sz="4" w:space="0" w:color="000000"/>
              <w:start w:val="single" w:sz="4" w:space="0" w:color="000000"/>
              <w:end w:val="single" w:sz="18" w:space="0" w:color="000000"/>
            </w:tcBorders>
            <w:vAlign w:val="center"/>
          </w:tcPr>
          <w:p>
            <w:pPr>
              <w:pStyle w:val="Normal"/>
              <w:spacing w:before="120" w:after="0"/>
              <w:jc w:val="center"/>
              <w:rPr/>
            </w:pPr>
            <w:r>
              <w:rPr/>
              <w:t>350</w:t>
            </w:r>
          </w:p>
        </w:tc>
        <w:tc>
          <w:tcPr>
            <w:tcW w:w="720" w:type="dxa"/>
            <w:gridSpan w:val="5"/>
            <w:tcBorders>
              <w:top w:val="single" w:sz="4" w:space="0" w:color="000000"/>
              <w:start w:val="single" w:sz="4" w:space="0" w:color="000000"/>
              <w:end w:val="single" w:sz="4" w:space="0" w:color="000000"/>
            </w:tcBorders>
            <w:vAlign w:val="center"/>
          </w:tcPr>
          <w:p>
            <w:pPr>
              <w:pStyle w:val="Normal"/>
              <w:spacing w:before="120" w:after="0"/>
              <w:jc w:val="center"/>
              <w:rPr/>
            </w:pPr>
            <w:r>
              <w:rPr/>
              <w:t>270</w:t>
            </w:r>
          </w:p>
        </w:tc>
        <w:tc>
          <w:tcPr>
            <w:tcW w:w="778" w:type="dxa"/>
            <w:gridSpan w:val="2"/>
            <w:tcBorders>
              <w:top w:val="single" w:sz="4" w:space="0" w:color="000000"/>
              <w:start w:val="single" w:sz="4" w:space="0" w:color="000000"/>
              <w:end w:val="single" w:sz="4" w:space="0" w:color="000000"/>
            </w:tcBorders>
            <w:vAlign w:val="center"/>
          </w:tcPr>
          <w:p>
            <w:pPr>
              <w:pStyle w:val="Normal"/>
              <w:spacing w:before="120" w:after="0"/>
              <w:jc w:val="center"/>
              <w:rPr/>
            </w:pPr>
            <w:r>
              <w:rPr/>
              <w:t>270</w:t>
            </w:r>
          </w:p>
        </w:tc>
        <w:tc>
          <w:tcPr>
            <w:tcW w:w="778" w:type="dxa"/>
            <w:gridSpan w:val="2"/>
            <w:tcBorders>
              <w:top w:val="single" w:sz="4" w:space="0" w:color="000000"/>
              <w:start w:val="single" w:sz="4" w:space="0" w:color="000000"/>
              <w:end w:val="single" w:sz="4" w:space="0" w:color="000000"/>
            </w:tcBorders>
            <w:vAlign w:val="center"/>
          </w:tcPr>
          <w:p>
            <w:pPr>
              <w:pStyle w:val="Normal"/>
              <w:spacing w:before="120" w:after="0"/>
              <w:jc w:val="center"/>
              <w:rPr/>
            </w:pPr>
            <w:r>
              <w:rPr/>
              <w:t>340</w:t>
            </w:r>
          </w:p>
        </w:tc>
        <w:tc>
          <w:tcPr>
            <w:tcW w:w="778" w:type="dxa"/>
            <w:gridSpan w:val="4"/>
            <w:tcBorders>
              <w:top w:val="single" w:sz="4" w:space="0" w:color="000000"/>
              <w:start w:val="single" w:sz="4" w:space="0" w:color="000000"/>
              <w:end w:val="single" w:sz="18" w:space="0" w:color="000000"/>
            </w:tcBorders>
            <w:vAlign w:val="center"/>
          </w:tcPr>
          <w:p>
            <w:pPr>
              <w:pStyle w:val="Normal"/>
              <w:spacing w:before="120" w:after="0"/>
              <w:jc w:val="center"/>
              <w:rPr/>
            </w:pPr>
            <w:r>
              <w:rPr/>
              <w:t>355</w:t>
            </w:r>
          </w:p>
        </w:tc>
        <w:tc>
          <w:tcPr>
            <w:tcW w:w="720" w:type="dxa"/>
            <w:gridSpan w:val="3"/>
            <w:tcBorders>
              <w:top w:val="single" w:sz="4" w:space="0" w:color="000000"/>
              <w:start w:val="single" w:sz="4" w:space="0" w:color="000000"/>
              <w:end w:val="single" w:sz="4" w:space="0" w:color="000000"/>
            </w:tcBorders>
            <w:vAlign w:val="center"/>
          </w:tcPr>
          <w:p>
            <w:pPr>
              <w:pStyle w:val="Normal"/>
              <w:spacing w:before="120" w:after="0"/>
              <w:jc w:val="center"/>
              <w:rPr/>
            </w:pPr>
            <w:r>
              <w:rPr/>
              <w:t>285</w:t>
            </w:r>
          </w:p>
        </w:tc>
        <w:tc>
          <w:tcPr>
            <w:tcW w:w="763" w:type="dxa"/>
            <w:gridSpan w:val="3"/>
            <w:tcBorders>
              <w:top w:val="single" w:sz="4" w:space="0" w:color="000000"/>
              <w:start w:val="single" w:sz="4" w:space="0" w:color="000000"/>
              <w:end w:val="single" w:sz="4" w:space="0" w:color="000000"/>
            </w:tcBorders>
            <w:vAlign w:val="center"/>
          </w:tcPr>
          <w:p>
            <w:pPr>
              <w:pStyle w:val="Normal"/>
              <w:spacing w:before="120" w:after="0"/>
              <w:jc w:val="center"/>
              <w:rPr/>
            </w:pPr>
            <w:r>
              <w:rPr/>
              <w:t>275</w:t>
            </w:r>
          </w:p>
        </w:tc>
        <w:tc>
          <w:tcPr>
            <w:tcW w:w="763" w:type="dxa"/>
            <w:tcBorders>
              <w:top w:val="single" w:sz="4" w:space="0" w:color="000000"/>
              <w:start w:val="single" w:sz="4" w:space="0" w:color="000000"/>
              <w:end w:val="single" w:sz="4" w:space="0" w:color="000000"/>
            </w:tcBorders>
            <w:vAlign w:val="center"/>
          </w:tcPr>
          <w:p>
            <w:pPr>
              <w:pStyle w:val="Normal"/>
              <w:spacing w:before="120" w:after="0"/>
              <w:jc w:val="center"/>
              <w:rPr/>
            </w:pPr>
            <w:r>
              <w:rPr/>
              <w:t>345</w:t>
            </w:r>
          </w:p>
        </w:tc>
        <w:tc>
          <w:tcPr>
            <w:tcW w:w="768" w:type="dxa"/>
            <w:tcBorders>
              <w:top w:val="single" w:sz="4" w:space="0" w:color="000000"/>
              <w:start w:val="single" w:sz="4" w:space="0" w:color="000000"/>
              <w:end w:val="single" w:sz="4" w:space="0" w:color="000000"/>
            </w:tcBorders>
            <w:vAlign w:val="center"/>
          </w:tcPr>
          <w:p>
            <w:pPr>
              <w:pStyle w:val="Normal"/>
              <w:spacing w:before="120" w:after="0"/>
              <w:jc w:val="center"/>
              <w:rPr/>
            </w:pPr>
            <w:r>
              <w:rPr/>
              <w:t>360</w:t>
            </w:r>
          </w:p>
        </w:tc>
      </w:tr>
      <w:tr>
        <w:trPr>
          <w:trHeight w:val="500" w:hRule="atLeast"/>
        </w:trPr>
        <w:tc>
          <w:tcPr>
            <w:tcW w:w="1620" w:type="dxa"/>
            <w:gridSpan w:val="4"/>
            <w:tcBorders/>
          </w:tcPr>
          <w:p>
            <w:pPr>
              <w:pStyle w:val="Normal"/>
              <w:spacing w:before="120" w:after="0"/>
              <w:rPr>
                <w:sz w:val="14"/>
              </w:rPr>
            </w:pPr>
            <w:r>
              <w:rPr>
                <w:sz w:val="14"/>
              </w:rPr>
              <w:t>2x8 #2 &amp; Btr K.D. R/L /Mfbm</w:t>
            </w:r>
          </w:p>
        </w:tc>
        <w:tc>
          <w:tcPr>
            <w:tcW w:w="72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300</w:t>
            </w:r>
          </w:p>
        </w:tc>
        <w:tc>
          <w:tcPr>
            <w:tcW w:w="76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290</w:t>
            </w:r>
          </w:p>
        </w:tc>
        <w:tc>
          <w:tcPr>
            <w:tcW w:w="76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360</w:t>
            </w:r>
          </w:p>
        </w:tc>
        <w:tc>
          <w:tcPr>
            <w:tcW w:w="763" w:type="dxa"/>
            <w:gridSpan w:val="2"/>
            <w:tcBorders>
              <w:top w:val="single" w:sz="4" w:space="0" w:color="000000"/>
              <w:start w:val="single" w:sz="4" w:space="0" w:color="000000"/>
              <w:bottom w:val="single" w:sz="4" w:space="0" w:color="000000"/>
              <w:end w:val="single" w:sz="18" w:space="0" w:color="000000"/>
            </w:tcBorders>
            <w:vAlign w:val="center"/>
          </w:tcPr>
          <w:p>
            <w:pPr>
              <w:pStyle w:val="Normal"/>
              <w:spacing w:before="120" w:after="0"/>
              <w:jc w:val="center"/>
              <w:rPr/>
            </w:pPr>
            <w:r>
              <w:rPr/>
              <w:t>375</w:t>
            </w:r>
          </w:p>
        </w:tc>
        <w:tc>
          <w:tcPr>
            <w:tcW w:w="72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305</w:t>
            </w:r>
          </w:p>
        </w:tc>
        <w:tc>
          <w:tcPr>
            <w:tcW w:w="7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285</w:t>
            </w:r>
          </w:p>
        </w:tc>
        <w:tc>
          <w:tcPr>
            <w:tcW w:w="7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355</w:t>
            </w:r>
          </w:p>
        </w:tc>
        <w:tc>
          <w:tcPr>
            <w:tcW w:w="778" w:type="dxa"/>
            <w:gridSpan w:val="4"/>
            <w:tcBorders>
              <w:top w:val="single" w:sz="4" w:space="0" w:color="000000"/>
              <w:start w:val="single" w:sz="4" w:space="0" w:color="000000"/>
              <w:bottom w:val="single" w:sz="4" w:space="0" w:color="000000"/>
              <w:end w:val="single" w:sz="18" w:space="0" w:color="000000"/>
            </w:tcBorders>
            <w:vAlign w:val="center"/>
          </w:tcPr>
          <w:p>
            <w:pPr>
              <w:pStyle w:val="Normal"/>
              <w:spacing w:before="120" w:after="0"/>
              <w:jc w:val="center"/>
              <w:rPr/>
            </w:pPr>
            <w:r>
              <w:rPr/>
              <w:t>370</w:t>
            </w:r>
          </w:p>
        </w:tc>
        <w:tc>
          <w:tcPr>
            <w:tcW w:w="72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310</w:t>
            </w:r>
          </w:p>
        </w:tc>
        <w:tc>
          <w:tcPr>
            <w:tcW w:w="76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285</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355</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pPr>
            <w:r>
              <w:rPr/>
              <w:t>370</w:t>
            </w:r>
          </w:p>
        </w:tc>
      </w:tr>
      <w:tr>
        <w:trPr>
          <w:trHeight w:val="120" w:hRule="exact"/>
        </w:trPr>
        <w:tc>
          <w:tcPr>
            <w:tcW w:w="1620" w:type="dxa"/>
            <w:gridSpan w:val="4"/>
            <w:tcBorders/>
          </w:tcPr>
          <w:p>
            <w:pPr>
              <w:pStyle w:val="Normal"/>
              <w:snapToGrid w:val="false"/>
              <w:spacing w:before="120" w:after="0"/>
              <w:rPr>
                <w:sz w:val="14"/>
              </w:rPr>
            </w:pPr>
            <w:r>
              <w:rPr>
                <w:sz w:val="14"/>
              </w:rPr>
            </w:r>
          </w:p>
        </w:tc>
        <w:tc>
          <w:tcPr>
            <w:tcW w:w="9063" w:type="dxa"/>
            <w:gridSpan w:val="31"/>
            <w:tcBorders>
              <w:start w:val="single" w:sz="2" w:space="0" w:color="000000"/>
              <w:end w:val="single" w:sz="18" w:space="0" w:color="000000"/>
            </w:tcBorders>
            <w:shd w:fill="000000" w:val="clear"/>
            <w:vAlign w:val="center"/>
          </w:tcPr>
          <w:p>
            <w:pPr>
              <w:pStyle w:val="Normal"/>
              <w:snapToGrid w:val="false"/>
              <w:spacing w:before="120" w:after="0"/>
              <w:jc w:val="center"/>
              <w:rPr>
                <w:sz w:val="14"/>
              </w:rPr>
            </w:pPr>
            <w:r>
              <w:rPr>
                <w:sz w:val="14"/>
              </w:rPr>
            </w:r>
          </w:p>
        </w:tc>
      </w:tr>
      <w:tr>
        <w:trPr>
          <w:trHeight w:val="500" w:hRule="atLeast"/>
        </w:trPr>
        <w:tc>
          <w:tcPr>
            <w:tcW w:w="1620" w:type="dxa"/>
            <w:gridSpan w:val="4"/>
            <w:tcBorders/>
          </w:tcPr>
          <w:p>
            <w:pPr>
              <w:pStyle w:val="Normal"/>
              <w:spacing w:before="120" w:after="0"/>
              <w:rPr>
                <w:sz w:val="14"/>
              </w:rPr>
            </w:pPr>
            <w:r>
              <w:rPr>
                <w:sz w:val="14"/>
              </w:rPr>
              <w:t>OSB 7/16” 24/16 NC  /Msqft</w:t>
            </w:r>
          </w:p>
        </w:tc>
        <w:tc>
          <w:tcPr>
            <w:tcW w:w="3015" w:type="dxa"/>
            <w:gridSpan w:val="11"/>
            <w:tcBorders>
              <w:start w:val="single" w:sz="2" w:space="0" w:color="000000"/>
              <w:end w:val="single" w:sz="18" w:space="0" w:color="000000"/>
            </w:tcBorders>
            <w:vAlign w:val="center"/>
          </w:tcPr>
          <w:p>
            <w:pPr>
              <w:pStyle w:val="Normal"/>
              <w:spacing w:before="120" w:after="0"/>
              <w:jc w:val="center"/>
              <w:rPr/>
            </w:pPr>
            <w:r>
              <w:rPr/>
              <w:t>155</w:t>
            </w:r>
          </w:p>
        </w:tc>
        <w:tc>
          <w:tcPr>
            <w:tcW w:w="3042" w:type="dxa"/>
            <w:gridSpan w:val="11"/>
            <w:tcBorders>
              <w:end w:val="single" w:sz="18" w:space="0" w:color="000000"/>
            </w:tcBorders>
            <w:vAlign w:val="center"/>
          </w:tcPr>
          <w:p>
            <w:pPr>
              <w:pStyle w:val="Normal"/>
              <w:spacing w:before="120" w:after="0"/>
              <w:jc w:val="center"/>
              <w:rPr/>
            </w:pPr>
            <w:r>
              <w:rPr/>
              <w:t>155</w:t>
            </w:r>
          </w:p>
        </w:tc>
        <w:tc>
          <w:tcPr>
            <w:tcW w:w="3006" w:type="dxa"/>
            <w:gridSpan w:val="9"/>
            <w:tcBorders>
              <w:end w:val="single" w:sz="2" w:space="0" w:color="000000"/>
            </w:tcBorders>
            <w:vAlign w:val="center"/>
          </w:tcPr>
          <w:p>
            <w:pPr>
              <w:pStyle w:val="Normal"/>
              <w:spacing w:before="120" w:after="0"/>
              <w:jc w:val="center"/>
              <w:rPr/>
            </w:pPr>
            <w:r>
              <w:rPr/>
              <w:t>160</w:t>
            </w:r>
          </w:p>
        </w:tc>
      </w:tr>
      <w:tr>
        <w:trPr>
          <w:trHeight w:val="500" w:hRule="atLeast"/>
        </w:trPr>
        <w:tc>
          <w:tcPr>
            <w:tcW w:w="1620" w:type="dxa"/>
            <w:gridSpan w:val="4"/>
            <w:tcBorders/>
          </w:tcPr>
          <w:p>
            <w:pPr>
              <w:pStyle w:val="Normal"/>
              <w:spacing w:before="120" w:after="0"/>
              <w:rPr>
                <w:sz w:val="14"/>
              </w:rPr>
            </w:pPr>
            <w:r>
              <w:rPr>
                <w:sz w:val="14"/>
              </w:rPr>
              <w:t>OSB 15/32” NC  /Msqft</w:t>
            </w:r>
          </w:p>
        </w:tc>
        <w:tc>
          <w:tcPr>
            <w:tcW w:w="3015" w:type="dxa"/>
            <w:gridSpan w:val="11"/>
            <w:tcBorders>
              <w:start w:val="single" w:sz="2" w:space="0" w:color="000000"/>
              <w:end w:val="single" w:sz="18" w:space="0" w:color="000000"/>
            </w:tcBorders>
            <w:vAlign w:val="center"/>
          </w:tcPr>
          <w:p>
            <w:pPr>
              <w:pStyle w:val="Normal"/>
              <w:spacing w:before="120" w:after="0"/>
              <w:jc w:val="center"/>
              <w:rPr>
                <w:lang w:val="fr-FR"/>
              </w:rPr>
            </w:pPr>
            <w:r>
              <w:rPr>
                <w:lang w:val="fr-FR"/>
              </w:rPr>
              <w:t>170</w:t>
            </w:r>
          </w:p>
        </w:tc>
        <w:tc>
          <w:tcPr>
            <w:tcW w:w="3042" w:type="dxa"/>
            <w:gridSpan w:val="11"/>
            <w:tcBorders>
              <w:end w:val="single" w:sz="18" w:space="0" w:color="000000"/>
            </w:tcBorders>
            <w:vAlign w:val="center"/>
          </w:tcPr>
          <w:p>
            <w:pPr>
              <w:pStyle w:val="Normal"/>
              <w:spacing w:before="120" w:after="0"/>
              <w:jc w:val="center"/>
              <w:rPr>
                <w:lang w:val="fr-FR"/>
              </w:rPr>
            </w:pPr>
            <w:r>
              <w:rPr>
                <w:lang w:val="fr-FR"/>
              </w:rPr>
              <w:t>170</w:t>
            </w:r>
          </w:p>
        </w:tc>
        <w:tc>
          <w:tcPr>
            <w:tcW w:w="3006" w:type="dxa"/>
            <w:gridSpan w:val="9"/>
            <w:tcBorders>
              <w:end w:val="single" w:sz="2" w:space="0" w:color="000000"/>
            </w:tcBorders>
            <w:vAlign w:val="center"/>
          </w:tcPr>
          <w:p>
            <w:pPr>
              <w:pStyle w:val="Normal"/>
              <w:spacing w:before="120" w:after="0"/>
              <w:jc w:val="center"/>
              <w:rPr>
                <w:lang w:val="fr-FR"/>
              </w:rPr>
            </w:pPr>
            <w:r>
              <w:rPr>
                <w:lang w:val="fr-FR"/>
              </w:rPr>
              <w:t>175</w:t>
            </w:r>
          </w:p>
        </w:tc>
      </w:tr>
      <w:tr>
        <w:trPr>
          <w:trHeight w:val="500" w:hRule="atLeast"/>
        </w:trPr>
        <w:tc>
          <w:tcPr>
            <w:tcW w:w="1620" w:type="dxa"/>
            <w:gridSpan w:val="4"/>
            <w:tcBorders/>
          </w:tcPr>
          <w:p>
            <w:pPr>
              <w:pStyle w:val="Normal"/>
              <w:spacing w:before="120" w:after="0"/>
              <w:rPr>
                <w:sz w:val="14"/>
                <w:lang w:val="fr-FR"/>
              </w:rPr>
            </w:pPr>
            <w:r>
              <w:rPr>
                <w:sz w:val="14"/>
                <w:lang w:val="fr-FR"/>
              </w:rPr>
              <w:t>OSB 19/32” T&amp;G NC  /Msqft</w:t>
            </w:r>
          </w:p>
        </w:tc>
        <w:tc>
          <w:tcPr>
            <w:tcW w:w="3015" w:type="dxa"/>
            <w:gridSpan w:val="11"/>
            <w:tcBorders>
              <w:start w:val="single" w:sz="2" w:space="0" w:color="000000"/>
              <w:end w:val="single" w:sz="18" w:space="0" w:color="000000"/>
            </w:tcBorders>
            <w:vAlign w:val="center"/>
          </w:tcPr>
          <w:p>
            <w:pPr>
              <w:pStyle w:val="Normal"/>
              <w:spacing w:before="120" w:after="0"/>
              <w:jc w:val="center"/>
              <w:rPr>
                <w:lang w:val="fr-FR"/>
              </w:rPr>
            </w:pPr>
            <w:r>
              <w:rPr>
                <w:lang w:val="fr-FR"/>
              </w:rPr>
              <w:t>235</w:t>
            </w:r>
          </w:p>
        </w:tc>
        <w:tc>
          <w:tcPr>
            <w:tcW w:w="3042" w:type="dxa"/>
            <w:gridSpan w:val="11"/>
            <w:tcBorders>
              <w:end w:val="single" w:sz="18" w:space="0" w:color="000000"/>
            </w:tcBorders>
            <w:vAlign w:val="center"/>
          </w:tcPr>
          <w:p>
            <w:pPr>
              <w:pStyle w:val="Normal"/>
              <w:spacing w:before="120" w:after="0"/>
              <w:jc w:val="center"/>
              <w:rPr>
                <w:lang w:val="fr-FR"/>
              </w:rPr>
            </w:pPr>
            <w:r>
              <w:rPr>
                <w:lang w:val="fr-FR"/>
              </w:rPr>
              <w:t>235</w:t>
            </w:r>
          </w:p>
        </w:tc>
        <w:tc>
          <w:tcPr>
            <w:tcW w:w="3006" w:type="dxa"/>
            <w:gridSpan w:val="9"/>
            <w:tcBorders>
              <w:end w:val="single" w:sz="2" w:space="0" w:color="000000"/>
            </w:tcBorders>
            <w:vAlign w:val="center"/>
          </w:tcPr>
          <w:p>
            <w:pPr>
              <w:pStyle w:val="Normal"/>
              <w:spacing w:before="120" w:after="0"/>
              <w:jc w:val="center"/>
              <w:rPr>
                <w:lang w:val="fr-FR"/>
              </w:rPr>
            </w:pPr>
            <w:r>
              <w:rPr>
                <w:lang w:val="fr-FR"/>
              </w:rPr>
              <w:t>245</w:t>
            </w:r>
          </w:p>
        </w:tc>
      </w:tr>
      <w:tr>
        <w:trPr>
          <w:trHeight w:val="500" w:hRule="atLeast"/>
        </w:trPr>
        <w:tc>
          <w:tcPr>
            <w:tcW w:w="1620" w:type="dxa"/>
            <w:gridSpan w:val="4"/>
            <w:tcBorders/>
          </w:tcPr>
          <w:p>
            <w:pPr>
              <w:pStyle w:val="Normal"/>
              <w:spacing w:before="120" w:after="0"/>
              <w:rPr>
                <w:lang w:val="fr-FR"/>
              </w:rPr>
            </w:pPr>
            <w:r>
              <w:rPr>
                <w:sz w:val="14"/>
                <w:lang w:val="fr-FR"/>
              </w:rPr>
              <w:t>OSB 23/32” T&amp;G NC  /Msqft</w:t>
            </w:r>
          </w:p>
        </w:tc>
        <w:tc>
          <w:tcPr>
            <w:tcW w:w="3015" w:type="dxa"/>
            <w:gridSpan w:val="11"/>
            <w:tcBorders>
              <w:start w:val="single" w:sz="2" w:space="0" w:color="000000"/>
              <w:end w:val="single" w:sz="18" w:space="0" w:color="000000"/>
            </w:tcBorders>
            <w:vAlign w:val="center"/>
          </w:tcPr>
          <w:p>
            <w:pPr>
              <w:pStyle w:val="Normal"/>
              <w:spacing w:before="120" w:after="0"/>
              <w:jc w:val="center"/>
              <w:rPr/>
            </w:pPr>
            <w:r>
              <w:rPr/>
              <w:t>273</w:t>
            </w:r>
          </w:p>
        </w:tc>
        <w:tc>
          <w:tcPr>
            <w:tcW w:w="3042" w:type="dxa"/>
            <w:gridSpan w:val="11"/>
            <w:tcBorders>
              <w:end w:val="single" w:sz="18" w:space="0" w:color="000000"/>
            </w:tcBorders>
            <w:vAlign w:val="center"/>
          </w:tcPr>
          <w:p>
            <w:pPr>
              <w:pStyle w:val="Normal"/>
              <w:spacing w:before="120" w:after="0"/>
              <w:jc w:val="center"/>
              <w:rPr/>
            </w:pPr>
            <w:r>
              <w:rPr/>
              <w:t>273</w:t>
            </w:r>
          </w:p>
        </w:tc>
        <w:tc>
          <w:tcPr>
            <w:tcW w:w="3006" w:type="dxa"/>
            <w:gridSpan w:val="9"/>
            <w:tcBorders>
              <w:end w:val="single" w:sz="2" w:space="0" w:color="000000"/>
            </w:tcBorders>
            <w:vAlign w:val="center"/>
          </w:tcPr>
          <w:p>
            <w:pPr>
              <w:pStyle w:val="Normal"/>
              <w:spacing w:before="120" w:after="0"/>
              <w:jc w:val="center"/>
              <w:rPr/>
            </w:pPr>
            <w:r>
              <w:rPr/>
              <w:t>280</w:t>
            </w:r>
          </w:p>
        </w:tc>
      </w:tr>
      <w:tr>
        <w:trPr>
          <w:trHeight w:val="120" w:hRule="exact"/>
        </w:trPr>
        <w:tc>
          <w:tcPr>
            <w:tcW w:w="1620" w:type="dxa"/>
            <w:gridSpan w:val="4"/>
            <w:tcBorders>
              <w:end w:val="single" w:sz="2" w:space="0" w:color="000000"/>
            </w:tcBorders>
          </w:tcPr>
          <w:p>
            <w:pPr>
              <w:pStyle w:val="Normal"/>
              <w:snapToGrid w:val="false"/>
              <w:spacing w:before="120" w:after="0"/>
              <w:jc w:val="center"/>
              <w:rPr>
                <w:sz w:val="16"/>
              </w:rPr>
            </w:pPr>
            <w:r>
              <w:rPr>
                <w:sz w:val="16"/>
              </w:rPr>
            </w:r>
          </w:p>
        </w:tc>
        <w:tc>
          <w:tcPr>
            <w:tcW w:w="9063" w:type="dxa"/>
            <w:gridSpan w:val="31"/>
            <w:tcBorders>
              <w:end w:val="single" w:sz="18" w:space="0" w:color="000000"/>
            </w:tcBorders>
            <w:shd w:fill="000000" w:val="clear"/>
          </w:tcPr>
          <w:p>
            <w:pPr>
              <w:pStyle w:val="Normal"/>
              <w:snapToGrid w:val="false"/>
              <w:spacing w:before="120" w:after="0"/>
              <w:jc w:val="center"/>
              <w:rPr>
                <w:sz w:val="16"/>
              </w:rPr>
            </w:pPr>
            <w:r>
              <w:rPr>
                <w:sz w:val="16"/>
              </w:rPr>
            </w:r>
          </w:p>
        </w:tc>
      </w:tr>
    </w:tbl>
    <w:p>
      <w:pPr>
        <w:pStyle w:val="Normal"/>
        <w:rPr>
          <w:lang w:val="en-CA"/>
        </w:rPr>
      </w:pPr>
      <w:r>
        <w:rPr>
          <w:lang w:val="en-CA"/>
        </w:rPr>
        <mc:AlternateContent>
          <mc:Choice Requires="wpg">
            <w:drawing>
              <wp:anchor behindDoc="0" distT="0" distB="0" distL="114935" distR="114935" simplePos="0" locked="0" layoutInCell="1" allowOverlap="1" relativeHeight="49">
                <wp:simplePos x="0" y="0"/>
                <wp:positionH relativeFrom="column">
                  <wp:posOffset>20320</wp:posOffset>
                </wp:positionH>
                <wp:positionV relativeFrom="paragraph">
                  <wp:posOffset>139065</wp:posOffset>
                </wp:positionV>
                <wp:extent cx="3698240" cy="236220"/>
                <wp:effectExtent l="5080" t="5080" r="5715" b="5715"/>
                <wp:wrapNone/>
                <wp:docPr id="64" name=""/>
                <a:graphic xmlns:a="http://schemas.openxmlformats.org/drawingml/2006/main">
                  <a:graphicData uri="http://schemas.microsoft.com/office/word/2010/wordprocessingGroup">
                    <wpg:wgp>
                      <wpg:cNvGrpSpPr/>
                      <wpg:grpSpPr>
                        <a:xfrm>
                          <a:off x="0" y="0"/>
                          <a:ext cx="3698280" cy="236160"/>
                          <a:chOff x="0" y="0"/>
                          <a:chExt cx="3698280" cy="236160"/>
                        </a:xfrm>
                      </wpg:grpSpPr>
                      <wps:wsp>
                        <wps:cNvPr id="65" name=""/>
                        <wps:cNvSpPr/>
                        <wps:spPr>
                          <a:xfrm>
                            <a:off x="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66" name=""/>
                        <wps:cNvSpPr/>
                        <wps:spPr>
                          <a:xfrm>
                            <a:off x="13968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67" name=""/>
                        <wps:cNvSpPr/>
                        <wps:spPr>
                          <a:xfrm>
                            <a:off x="2692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68" name=""/>
                        <wps:cNvSpPr/>
                        <wps:spPr>
                          <a:xfrm>
                            <a:off x="4089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69" name=""/>
                        <wps:cNvSpPr/>
                        <wps:spPr>
                          <a:xfrm>
                            <a:off x="5410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70" name=""/>
                        <wps:cNvSpPr/>
                        <wps:spPr>
                          <a:xfrm>
                            <a:off x="6807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71" name=""/>
                        <wps:cNvSpPr/>
                        <wps:spPr>
                          <a:xfrm>
                            <a:off x="81036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72" name=""/>
                        <wps:cNvSpPr/>
                        <wps:spPr>
                          <a:xfrm>
                            <a:off x="95004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73" name=""/>
                        <wps:cNvSpPr/>
                        <wps:spPr>
                          <a:xfrm>
                            <a:off x="110736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74" name=""/>
                        <wps:cNvSpPr/>
                        <wps:spPr>
                          <a:xfrm>
                            <a:off x="124704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75" name=""/>
                        <wps:cNvSpPr/>
                        <wps:spPr>
                          <a:xfrm>
                            <a:off x="13766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76" name=""/>
                        <wps:cNvSpPr/>
                        <wps:spPr>
                          <a:xfrm>
                            <a:off x="15163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77" name=""/>
                        <wps:cNvSpPr/>
                        <wps:spPr>
                          <a:xfrm>
                            <a:off x="16714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78" name=""/>
                        <wps:cNvSpPr/>
                        <wps:spPr>
                          <a:xfrm>
                            <a:off x="18111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79" name=""/>
                        <wps:cNvSpPr/>
                        <wps:spPr>
                          <a:xfrm>
                            <a:off x="19404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80" name=""/>
                        <wps:cNvSpPr/>
                        <wps:spPr>
                          <a:xfrm>
                            <a:off x="208044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81" name=""/>
                        <wps:cNvSpPr/>
                        <wps:spPr>
                          <a:xfrm>
                            <a:off x="22302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82" name=""/>
                        <wps:cNvSpPr/>
                        <wps:spPr>
                          <a:xfrm>
                            <a:off x="236988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83" name=""/>
                        <wps:cNvSpPr/>
                        <wps:spPr>
                          <a:xfrm>
                            <a:off x="24994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84" name=""/>
                        <wps:cNvSpPr/>
                        <wps:spPr>
                          <a:xfrm>
                            <a:off x="26391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85" name=""/>
                        <wps:cNvSpPr/>
                        <wps:spPr>
                          <a:xfrm>
                            <a:off x="27914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86" name=""/>
                        <wps:cNvSpPr/>
                        <wps:spPr>
                          <a:xfrm>
                            <a:off x="29311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87" name=""/>
                        <wps:cNvSpPr/>
                        <wps:spPr>
                          <a:xfrm>
                            <a:off x="306072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88" name=""/>
                        <wps:cNvSpPr/>
                        <wps:spPr>
                          <a:xfrm>
                            <a:off x="32004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89" name=""/>
                        <wps:cNvSpPr/>
                        <wps:spPr>
                          <a:xfrm>
                            <a:off x="333252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90" name=""/>
                        <wps:cNvSpPr/>
                        <wps:spPr>
                          <a:xfrm>
                            <a:off x="34722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91" name=""/>
                        <wps:cNvSpPr/>
                        <wps:spPr>
                          <a:xfrm>
                            <a:off x="36018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g:wgp>
                  </a:graphicData>
                </a:graphic>
              </wp:anchor>
            </w:drawing>
          </mc:Choice>
          <mc:Fallback>
            <w:pict>
              <v:group id="shape_0" style="position:absolute;margin-left:1.6pt;margin-top:10.95pt;width:291.2pt;height:18.6pt" coordorigin="32,219" coordsize="5824,372">
                <v:oval id="shape_0" fillcolor="#81ff81" stroked="t" o:allowincell="f" style="position:absolute;left:32;top:439;width:151;height:151;mso-wrap-style:none;v-text-anchor:middle">
                  <v:fill o:detectmouseclick="t" type="solid" color2="#7e007e"/>
                  <v:stroke color="#81ff81" weight="9360" joinstyle="miter" endcap="flat"/>
                  <w10:wrap type="none"/>
                </v:oval>
                <v:oval id="shape_0" fillcolor="#ff9900" stroked="t" o:allowincell="f" style="position:absolute;left:252;top:219;width:151;height:151;mso-wrap-style:none;v-text-anchor:middle">
                  <v:fill o:detectmouseclick="t" type="solid" color2="#0066ff"/>
                  <v:stroke color="#ff9900" weight="9360" joinstyle="miter" endcap="flat"/>
                  <w10:wrap type="none"/>
                </v:oval>
                <v:oval id="shape_0" fillcolor="#00ccff" stroked="t" o:allowincell="f" style="position:absolute;left:456;top:439;width:151;height:151;mso-wrap-style:none;v-text-anchor:middle">
                  <v:fill o:detectmouseclick="t" type="solid" color2="#ff3300"/>
                  <v:stroke color="#00ccff" weight="9360" joinstyle="miter" endcap="flat"/>
                  <w10:wrap type="none"/>
                </v:oval>
                <v:oval id="shape_0" fillcolor="#cc99ff" stroked="t" o:allowincell="f" style="position:absolute;left:676;top:219;width:151;height:151;mso-wrap-style:none;v-text-anchor:middle">
                  <v:fill o:detectmouseclick="t" type="solid" color2="#336600"/>
                  <v:stroke color="#cc99ff" weight="9360" joinstyle="miter" endcap="flat"/>
                  <w10:wrap type="none"/>
                </v:oval>
                <v:oval id="shape_0" fillcolor="#ff9900" stroked="t" o:allowincell="f" style="position:absolute;left:884;top:439;width:151;height:151;mso-wrap-style:none;v-text-anchor:middle">
                  <v:fill o:detectmouseclick="t" type="solid" color2="#0066ff"/>
                  <v:stroke color="#ff9900" weight="9360" joinstyle="miter" endcap="flat"/>
                  <w10:wrap type="none"/>
                </v:oval>
                <v:oval id="shape_0" fillcolor="red" stroked="t" o:allowincell="f" style="position:absolute;left:1104;top:219;width:151;height:151;mso-wrap-style:none;v-text-anchor:middle">
                  <v:fill o:detectmouseclick="t" type="solid" color2="aqua"/>
                  <v:stroke color="red" weight="9360" joinstyle="miter" endcap="flat"/>
                  <w10:wrap type="none"/>
                </v:oval>
                <v:oval id="shape_0" fillcolor="#81ff81" stroked="t" o:allowincell="f" style="position:absolute;left:1308;top:439;width:151;height:151;mso-wrap-style:none;v-text-anchor:middle">
                  <v:fill o:detectmouseclick="t" type="solid" color2="#7e007e"/>
                  <v:stroke color="#81ff81" weight="9360" joinstyle="miter" endcap="flat"/>
                  <w10:wrap type="none"/>
                </v:oval>
                <v:oval id="shape_0" fillcolor="#00ccff" stroked="t" o:allowincell="f" style="position:absolute;left:1528;top:219;width:151;height:151;mso-wrap-style:none;v-text-anchor:middle">
                  <v:fill o:detectmouseclick="t" type="solid" color2="#ff3300"/>
                  <v:stroke color="#00ccff" weight="9360" joinstyle="miter" endcap="flat"/>
                  <w10:wrap type="none"/>
                </v:oval>
                <v:oval id="shape_0" fillcolor="#ff9900" stroked="t" o:allowincell="f" style="position:absolute;left:1776;top:439;width:151;height:151;mso-wrap-style:none;v-text-anchor:middle">
                  <v:fill o:detectmouseclick="t" type="solid" color2="#0066ff"/>
                  <v:stroke color="#ff9900" weight="9360" joinstyle="miter" endcap="flat"/>
                  <w10:wrap type="none"/>
                </v:oval>
                <v:oval id="shape_0" fillcolor="#cc99ff" stroked="t" o:allowincell="f" style="position:absolute;left:1996;top:219;width:151;height:151;mso-wrap-style:none;v-text-anchor:middle">
                  <v:fill o:detectmouseclick="t" type="solid" color2="#336600"/>
                  <v:stroke color="#cc99ff" weight="9360" joinstyle="miter" endcap="flat"/>
                  <w10:wrap type="none"/>
                </v:oval>
                <v:oval id="shape_0" fillcolor="#81ff81" stroked="t" o:allowincell="f" style="position:absolute;left:2200;top:439;width:151;height:151;mso-wrap-style:none;v-text-anchor:middle">
                  <v:fill o:detectmouseclick="t" type="solid" color2="#7e007e"/>
                  <v:stroke color="#81ff81" weight="9360" joinstyle="miter" endcap="flat"/>
                  <w10:wrap type="none"/>
                </v:oval>
                <v:oval id="shape_0" fillcolor="#ff9900" stroked="t" o:allowincell="f" style="position:absolute;left:2420;top:219;width:151;height:151;mso-wrap-style:none;v-text-anchor:middle">
                  <v:fill o:detectmouseclick="t" type="solid" color2="#0066ff"/>
                  <v:stroke color="#ff9900" weight="9360" joinstyle="miter" endcap="flat"/>
                  <w10:wrap type="none"/>
                </v:oval>
                <v:oval id="shape_0" fillcolor="#00ccff" stroked="t" o:allowincell="f" style="position:absolute;left:2664;top:439;width:151;height:151;mso-wrap-style:none;v-text-anchor:middle">
                  <v:fill o:detectmouseclick="t" type="solid" color2="#ff3300"/>
                  <v:stroke color="#00ccff" weight="9360" joinstyle="miter" endcap="flat"/>
                  <w10:wrap type="none"/>
                </v:oval>
                <v:oval id="shape_0" fillcolor="#cc99ff" stroked="t" o:allowincell="f" style="position:absolute;left:2884;top:219;width:151;height:151;mso-wrap-style:none;v-text-anchor:middle">
                  <v:fill o:detectmouseclick="t" type="solid" color2="#336600"/>
                  <v:stroke color="#cc99ff" weight="9360" joinstyle="miter" endcap="flat"/>
                  <w10:wrap type="none"/>
                </v:oval>
                <v:oval id="shape_0" fillcolor="#ff9900" stroked="t" o:allowincell="f" style="position:absolute;left:3087;top:439;width:151;height:151;mso-wrap-style:none;v-text-anchor:middle">
                  <v:fill o:detectmouseclick="t" type="solid" color2="#0066ff"/>
                  <v:stroke color="#ff9900" weight="9360" joinstyle="miter" endcap="flat"/>
                  <w10:wrap type="none"/>
                </v:oval>
                <v:oval id="shape_0" fillcolor="red" stroked="t" o:allowincell="f" style="position:absolute;left:3308;top:219;width:151;height:151;mso-wrap-style:none;v-text-anchor:middle">
                  <v:fill o:detectmouseclick="t" type="solid" color2="aqua"/>
                  <v:stroke color="red" weight="9360" joinstyle="miter" endcap="flat"/>
                  <w10:wrap type="none"/>
                </v:oval>
                <v:oval id="shape_0" fillcolor="#81ff81" stroked="t" o:allowincell="f" style="position:absolute;left:3544;top:439;width:151;height:151;mso-wrap-style:none;v-text-anchor:middle">
                  <v:fill o:detectmouseclick="t" type="solid" color2="#7e007e"/>
                  <v:stroke color="#81ff81" weight="9360" joinstyle="miter" endcap="flat"/>
                  <w10:wrap type="none"/>
                </v:oval>
                <v:oval id="shape_0" fillcolor="#00ccff" stroked="t" o:allowincell="f" style="position:absolute;left:3764;top:219;width:151;height:151;mso-wrap-style:none;v-text-anchor:middle">
                  <v:fill o:detectmouseclick="t" type="solid" color2="#ff3300"/>
                  <v:stroke color="#00ccff" weight="9360" joinstyle="miter" endcap="flat"/>
                  <w10:wrap type="none"/>
                </v:oval>
                <v:oval id="shape_0" fillcolor="#ff9900" stroked="t" o:allowincell="f" style="position:absolute;left:3968;top:439;width:151;height:151;mso-wrap-style:none;v-text-anchor:middle">
                  <v:fill o:detectmouseclick="t" type="solid" color2="#0066ff"/>
                  <v:stroke color="#ff9900" weight="9360" joinstyle="miter" endcap="flat"/>
                  <w10:wrap type="none"/>
                </v:oval>
                <v:oval id="shape_0" fillcolor="red" stroked="t" o:allowincell="f" style="position:absolute;left:4188;top:219;width:151;height:151;mso-wrap-style:none;v-text-anchor:middle">
                  <v:fill o:detectmouseclick="t" type="solid" color2="aqua"/>
                  <v:stroke color="red" weight="9360" joinstyle="miter" endcap="flat"/>
                  <w10:wrap type="none"/>
                </v:oval>
                <v:oval id="shape_0" fillcolor="#81ff81" stroked="t" o:allowincell="f" style="position:absolute;left:4428;top:439;width:151;height:151;mso-wrap-style:none;v-text-anchor:middle">
                  <v:fill o:detectmouseclick="t" type="solid" color2="#7e007e"/>
                  <v:stroke color="#81ff81" weight="9360" joinstyle="miter" endcap="flat"/>
                  <w10:wrap type="none"/>
                </v:oval>
                <v:oval id="shape_0" fillcolor="#ff9900" stroked="t" o:allowincell="f" style="position:absolute;left:4648;top:219;width:151;height:151;mso-wrap-style:none;v-text-anchor:middle">
                  <v:fill o:detectmouseclick="t" type="solid" color2="#0066ff"/>
                  <v:stroke color="#ff9900" weight="9360" joinstyle="miter" endcap="flat"/>
                  <w10:wrap type="none"/>
                </v:oval>
                <v:oval id="shape_0" fillcolor="#00ccff" stroked="t" o:allowincell="f" style="position:absolute;left:4852;top:439;width:151;height:151;mso-wrap-style:none;v-text-anchor:middle">
                  <v:fill o:detectmouseclick="t" type="solid" color2="#ff3300"/>
                  <v:stroke color="#00ccff" weight="9360" joinstyle="miter" endcap="flat"/>
                  <w10:wrap type="none"/>
                </v:oval>
                <v:oval id="shape_0" fillcolor="#cc99ff" stroked="t" o:allowincell="f" style="position:absolute;left:5072;top:219;width:151;height:151;mso-wrap-style:none;v-text-anchor:middle">
                  <v:fill o:detectmouseclick="t" type="solid" color2="#336600"/>
                  <v:stroke color="#cc99ff" weight="9360" joinstyle="miter" endcap="flat"/>
                  <w10:wrap type="none"/>
                </v:oval>
                <v:oval id="shape_0" fillcolor="#ff9900" stroked="t" o:allowincell="f" style="position:absolute;left:5280;top:439;width:151;height:151;mso-wrap-style:none;v-text-anchor:middle">
                  <v:fill o:detectmouseclick="t" type="solid" color2="#0066ff"/>
                  <v:stroke color="#ff9900" weight="9360" joinstyle="miter" endcap="flat"/>
                  <w10:wrap type="none"/>
                </v:oval>
                <v:oval id="shape_0" fillcolor="#cc99ff" stroked="t" o:allowincell="f" style="position:absolute;left:5500;top:219;width:151;height:151;mso-wrap-style:none;v-text-anchor:middle">
                  <v:fill o:detectmouseclick="t" type="solid" color2="#336600"/>
                  <v:stroke color="#cc99ff" weight="9360" joinstyle="miter" endcap="flat"/>
                  <w10:wrap type="none"/>
                </v:oval>
                <v:oval id="shape_0" fillcolor="#81ff81" stroked="t" o:allowincell="f" style="position:absolute;left:5704;top:439;width:151;height:151;mso-wrap-style:none;v-text-anchor:middle">
                  <v:fill o:detectmouseclick="t" type="solid" color2="#7e007e"/>
                  <v:stroke color="#81ff81" weight="9360" joinstyle="miter" endcap="flat"/>
                  <w10:wrap type="none"/>
                </v:oval>
              </v:group>
            </w:pict>
          </mc:Fallback>
        </mc:AlternateContent>
      </w:r>
    </w:p>
    <w:p>
      <w:pPr>
        <w:pStyle w:val="Normal"/>
        <w:rPr>
          <w:lang w:val="en-CA"/>
        </w:rPr>
      </w:pPr>
      <w:hyperlink r:id="rId5">
        <w:r>
          <w:rPr>
            <w:lang w:val="en-CA"/>
          </w:rPr>
          <mc:AlternateContent>
            <mc:Choice Requires="wps">
              <w:drawing>
                <wp:anchor behindDoc="0" distT="0" distB="0" distL="114935" distR="114935" simplePos="0" locked="0" layoutInCell="1" allowOverlap="1" relativeHeight="46">
                  <wp:simplePos x="0" y="0"/>
                  <wp:positionH relativeFrom="column">
                    <wp:posOffset>3871595</wp:posOffset>
                  </wp:positionH>
                  <wp:positionV relativeFrom="paragraph">
                    <wp:posOffset>-62865</wp:posOffset>
                  </wp:positionV>
                  <wp:extent cx="2894965" cy="2931795"/>
                  <wp:effectExtent l="6985" t="6985" r="6350" b="6350"/>
                  <wp:wrapNone/>
                  <wp:docPr id="92" name=""/>
                  <a:graphic xmlns:a="http://schemas.openxmlformats.org/drawingml/2006/main">
                    <a:graphicData uri="http://schemas.microsoft.com/office/word/2010/wordprocessingShape">
                      <wps:wsp>
                        <wps:cNvSpPr/>
                        <wps:spPr>
                          <a:xfrm>
                            <a:off x="0" y="0"/>
                            <a:ext cx="2895120" cy="2931840"/>
                          </a:xfrm>
                          <a:custGeom>
                            <a:avLst/>
                            <a:gdLst>
                              <a:gd name="textAreaLeft" fmla="*/ 52920 w 1641240"/>
                              <a:gd name="textAreaRight" fmla="*/ 1588320 w 1641240"/>
                              <a:gd name="textAreaTop" fmla="*/ 52920 h 1662120"/>
                              <a:gd name="textAreaBottom" fmla="*/ 1609200 h 1662120"/>
                            </a:gdLst>
                            <a:ahLst/>
                            <a:cxnLst/>
                            <a:rect l="textAreaLeft" t="textAreaTop" r="textAreaRight" b="textAreaBottom"/>
                            <a:pathLst>
                              <a:path w="21600" h="21875">
                                <a:moveTo>
                                  <a:pt x="2393" y="0"/>
                                </a:moveTo>
                                <a:arcTo wR="2393" hR="2393" stAng="16200000" swAng="-5400000"/>
                                <a:lnTo>
                                  <a:pt x="0" y="19482"/>
                                </a:lnTo>
                                <a:arcTo wR="2393" hR="2393" stAng="10800000" swAng="-5400000"/>
                                <a:lnTo>
                                  <a:pt x="19207" y="21875"/>
                                </a:lnTo>
                                <a:arcTo wR="2393" hR="2393" stAng="5400000" swAng="-5400000"/>
                                <a:lnTo>
                                  <a:pt x="21600" y="2393"/>
                                </a:lnTo>
                                <a:arcTo wR="2393" hR="2393" stAng="0" swAng="-5400000"/>
                                <a:close/>
                              </a:path>
                            </a:pathLst>
                          </a:custGeom>
                          <a:solidFill>
                            <a:srgbClr val="ffffff"/>
                          </a:solidFill>
                          <a:ln w="12600">
                            <a:solidFill>
                              <a:srgbClr val="000000"/>
                            </a:solidFill>
                            <a:miter/>
                          </a:ln>
                        </wps:spPr>
                        <wps:style>
                          <a:lnRef idx="0"/>
                          <a:fillRef idx="0"/>
                          <a:effectRef idx="0"/>
                          <a:fontRef idx="minor"/>
                        </wps:style>
                        <wps:txbx>
                          <w:txbxContent>
                            <w:p>
                              <w:pPr>
                                <w:overflowPunct w:val="false"/>
                                <w:bidi w:val="0"/>
                                <w:spacing w:before="60" w:after="60"/>
                                <w:ind w:start="234" w:end="0" w:hanging="234"/>
                                <w:rPr/>
                              </w:pPr>
                              <w:r>
                                <w:rPr>
                                  <w:kern w:val="2"/>
                                  <w:sz w:val="24"/>
                                  <w:b/>
                                  <w:u w:val="single"/>
                                  <w:szCs w:val="20"/>
                                  <w:rFonts w:ascii="Arial" w:hAnsi="Arial" w:eastAsia="Times New Roman" w:cs="Arial"/>
                                  <w:color w:val="008000"/>
                                  <w:lang w:val="en-US" w:bidi="ar-SA"/>
                                </w:rPr>
                                <w:t>Commentary</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Keep an eye out for an upcoming news-letter detailing various initiatives Enron Forest Products will be rolling out over the next few months and how Enron will play a leading role in creating a more transparent and efficient Lumber Marketplace.</w:t>
                              </w:r>
                            </w:p>
                            <w:p>
                              <w:pPr>
                                <w:overflowPunct w:val="false"/>
                                <w:bidi w:val="0"/>
                                <w:spacing w:before="240" w:after="240"/>
                                <w:ind w:start="230" w:end="0" w:hanging="230"/>
                                <w:jc w:val="center"/>
                                <w:rPr/>
                              </w:pPr>
                              <w:r>
                                <w:rPr>
                                  <w:kern w:val="2"/>
                                  <w:sz w:val="28"/>
                                  <w:b/>
                                  <w:szCs w:val="20"/>
                                  <w:rFonts w:ascii="Arial" w:hAnsi="Arial" w:eastAsia="Times New Roman" w:cs="Arial"/>
                                  <w:color w:val="000000"/>
                                  <w:lang w:val="en-US" w:bidi="ar-SA"/>
                                </w:rPr>
                                <w:t>www.clickpaper.com</w:t>
                              </w:r>
                            </w:p>
                            <w:p>
                              <w:pPr>
                                <w:overflowPunct w:val="false"/>
                                <w:bidi w:val="0"/>
                                <w:spacing w:before="60" w:after="60"/>
                                <w:ind w:start="0" w:end="0" w:hanging="126"/>
                                <w:rPr/>
                              </w:pPr>
                              <w:r>
                                <w:rPr>
                                  <w:kern w:val="2"/>
                                  <w:sz w:val="20"/>
                                  <w:szCs w:val="20"/>
                                  <w:rFonts w:ascii="Arial" w:hAnsi="Arial" w:eastAsia="Times New Roman" w:cs="Arial"/>
                                  <w:color w:val="000000"/>
                                  <w:lang w:val="en-US" w:bidi="ar-SA"/>
                                </w:rPr>
                                <w:t>Please click or call us for details.</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Enron has started a physical solid wood products business recently, buying and selling dimensional lumber and structural panels.</w:t>
                              </w:r>
                            </w:p>
                          </w:txbxContent>
                        </wps:txbx>
                        <wps:bodyPr lIns="45720" rIns="45720" anchor="t">
                          <a:noAutofit/>
                        </wps:bodyPr>
                      </wps:wsp>
                    </a:graphicData>
                  </a:graphic>
                </wp:anchor>
              </w:drawing>
            </mc:Choice>
            <mc:Fallback>
              <w:pict>
                <v:roundrect id="shape_0" fillcolor="white" stroked="t" o:allowincell="f" style="position:absolute;margin-left:304.85pt;margin-top:-4.95pt;width:227.9pt;height:230.8pt;mso-wrap-style:square;v-text-anchor:top">
                  <v:textbox>
                    <w:txbxContent>
                      <w:p>
                        <w:pPr>
                          <w:overflowPunct w:val="false"/>
                          <w:bidi w:val="0"/>
                          <w:spacing w:before="60" w:after="60"/>
                          <w:ind w:start="234" w:end="0" w:hanging="234"/>
                          <w:rPr/>
                        </w:pPr>
                        <w:r>
                          <w:rPr>
                            <w:kern w:val="2"/>
                            <w:sz w:val="24"/>
                            <w:b/>
                            <w:u w:val="single"/>
                            <w:szCs w:val="20"/>
                            <w:rFonts w:ascii="Arial" w:hAnsi="Arial" w:eastAsia="Times New Roman" w:cs="Arial"/>
                            <w:color w:val="008000"/>
                            <w:lang w:val="en-US" w:bidi="ar-SA"/>
                          </w:rPr>
                          <w:t>Commentary</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Keep an eye out for an upcoming news-letter detailing various initiatives Enron Forest Products will be rolling out over the next few months and how Enron will play a leading role in creating a more transparent and efficient Lumber Marketplace.</w:t>
                        </w:r>
                      </w:p>
                      <w:p>
                        <w:pPr>
                          <w:overflowPunct w:val="false"/>
                          <w:bidi w:val="0"/>
                          <w:spacing w:before="240" w:after="240"/>
                          <w:ind w:start="230" w:end="0" w:hanging="230"/>
                          <w:jc w:val="center"/>
                          <w:rPr/>
                        </w:pPr>
                        <w:r>
                          <w:rPr>
                            <w:kern w:val="2"/>
                            <w:sz w:val="28"/>
                            <w:b/>
                            <w:szCs w:val="20"/>
                            <w:rFonts w:ascii="Arial" w:hAnsi="Arial" w:eastAsia="Times New Roman" w:cs="Arial"/>
                            <w:color w:val="000000"/>
                            <w:lang w:val="en-US" w:bidi="ar-SA"/>
                          </w:rPr>
                          <w:t>www.clickpaper.com</w:t>
                        </w:r>
                      </w:p>
                      <w:p>
                        <w:pPr>
                          <w:overflowPunct w:val="false"/>
                          <w:bidi w:val="0"/>
                          <w:spacing w:before="60" w:after="60"/>
                          <w:ind w:start="0" w:end="0" w:hanging="126"/>
                          <w:rPr/>
                        </w:pPr>
                        <w:r>
                          <w:rPr>
                            <w:kern w:val="2"/>
                            <w:sz w:val="20"/>
                            <w:szCs w:val="20"/>
                            <w:rFonts w:ascii="Arial" w:hAnsi="Arial" w:eastAsia="Times New Roman" w:cs="Arial"/>
                            <w:color w:val="000000"/>
                            <w:lang w:val="en-US" w:bidi="ar-SA"/>
                          </w:rPr>
                          <w:t>Please click or call us for details.</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Enron has started a physical solid wood products business recently, buying and selling dimensional lumber and structural panels.</w:t>
                        </w:r>
                      </w:p>
                    </w:txbxContent>
                  </v:textbox>
                  <v:fill o:detectmouseclick="t" type="solid" color2="black"/>
                  <v:stroke color="black" weight="12600" joinstyle="miter" endcap="flat"/>
                  <w10:wrap type="none"/>
                </v:roundrect>
              </w:pict>
            </mc:Fallback>
          </mc:AlternateContent>
        </w:r>
      </w:hyperlink>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5">
                <wp:simplePos x="0" y="0"/>
                <wp:positionH relativeFrom="column">
                  <wp:posOffset>15875</wp:posOffset>
                </wp:positionH>
                <wp:positionV relativeFrom="paragraph">
                  <wp:posOffset>80010</wp:posOffset>
                </wp:positionV>
                <wp:extent cx="3717290" cy="1125855"/>
                <wp:effectExtent l="6350" t="6985" r="6985" b="6350"/>
                <wp:wrapNone/>
                <wp:docPr id="93" name=""/>
                <a:graphic xmlns:a="http://schemas.openxmlformats.org/drawingml/2006/main">
                  <a:graphicData uri="http://schemas.microsoft.com/office/word/2010/wordprocessingShape">
                    <wps:wsp>
                      <wps:cNvSpPr/>
                      <wps:spPr>
                        <a:xfrm>
                          <a:off x="0" y="0"/>
                          <a:ext cx="3717360" cy="1125720"/>
                        </a:xfrm>
                        <a:prstGeom prst="roundRect">
                          <a:avLst>
                            <a:gd name="adj" fmla="val 16667"/>
                          </a:avLst>
                        </a:prstGeom>
                        <a:solidFill>
                          <a:srgbClr val="ffffff"/>
                        </a:solidFill>
                        <a:ln w="12600">
                          <a:solidFill>
                            <a:srgbClr val="000000"/>
                          </a:solidFill>
                          <a:miter/>
                        </a:ln>
                      </wps:spPr>
                      <wps:style>
                        <a:lnRef idx="0"/>
                        <a:fillRef idx="0"/>
                        <a:effectRef idx="0"/>
                        <a:fontRef idx="minor"/>
                      </wps:style>
                      <wps:txbx>
                        <w:txbxContent>
                          <w:p>
                            <w:pPr>
                              <w:overflowPunct w:val="false"/>
                              <w:bidi w:val="0"/>
                              <w:jc w:val="center"/>
                              <w:rPr/>
                            </w:pPr>
                            <w:r>
                              <w:rPr>
                                <w:kern w:val="2"/>
                                <w:sz w:val="28"/>
                                <w:b/>
                                <w:szCs w:val="20"/>
                                <w:rFonts w:ascii="Arial" w:hAnsi="Arial" w:eastAsia="Times New Roman" w:cs="Arial"/>
                                <w:color w:val="FF0000"/>
                                <w:lang w:val="en-US" w:bidi="ar-SA"/>
                              </w:rPr>
                              <w:t>Our Goal:</w:t>
                            </w:r>
                          </w:p>
                          <w:p>
                            <w:pPr>
                              <w:overflowPunct w:val="false"/>
                              <w:bidi w:val="0"/>
                              <w:jc w:val="center"/>
                              <w:rPr/>
                            </w:pPr>
                            <w:r>
                              <w:rPr>
                                <w:kern w:val="2"/>
                                <w:sz w:val="28"/>
                                <w:b/>
                                <w:szCs w:val="20"/>
                                <w:rFonts w:ascii="Arial" w:hAnsi="Arial" w:eastAsia="Times New Roman" w:cs="Arial"/>
                                <w:color w:val="FF0000"/>
                                <w:lang w:val="en-US" w:bidi="ar-SA"/>
                              </w:rPr>
                              <w:t>To Become the Leading Provider of</w:t>
                            </w:r>
                          </w:p>
                          <w:p>
                            <w:pPr>
                              <w:overflowPunct w:val="false"/>
                              <w:bidi w:val="0"/>
                              <w:jc w:val="center"/>
                              <w:rPr/>
                            </w:pPr>
                            <w:r>
                              <w:rPr>
                                <w:kern w:val="2"/>
                                <w:sz w:val="28"/>
                                <w:b/>
                                <w:szCs w:val="20"/>
                                <w:rFonts w:ascii="Arial" w:hAnsi="Arial" w:eastAsia="Times New Roman" w:cs="Arial"/>
                                <w:color w:val="FF0000"/>
                                <w:lang w:val="en-US" w:bidi="ar-SA"/>
                              </w:rPr>
                              <w:t>Financial Risk Management Services to the Lumber Industry</w:t>
                            </w:r>
                          </w:p>
                        </w:txbxContent>
                      </wps:txbx>
                      <wps:bodyPr anchor="t">
                        <a:noAutofit/>
                      </wps:bodyPr>
                    </wps:wsp>
                  </a:graphicData>
                </a:graphic>
              </wp:anchor>
            </w:drawing>
          </mc:Choice>
          <mc:Fallback>
            <w:pict>
              <v:roundrect id="shape_0" fillcolor="white" stroked="t" o:allowincell="f" style="position:absolute;margin-left:1.25pt;margin-top:6.3pt;width:292.65pt;height:88.6pt;mso-wrap-style:square;v-text-anchor:top">
                <v:textbox>
                  <w:txbxContent>
                    <w:p>
                      <w:pPr>
                        <w:overflowPunct w:val="false"/>
                        <w:bidi w:val="0"/>
                        <w:jc w:val="center"/>
                        <w:rPr/>
                      </w:pPr>
                      <w:r>
                        <w:rPr>
                          <w:kern w:val="2"/>
                          <w:sz w:val="28"/>
                          <w:b/>
                          <w:szCs w:val="20"/>
                          <w:rFonts w:ascii="Arial" w:hAnsi="Arial" w:eastAsia="Times New Roman" w:cs="Arial"/>
                          <w:color w:val="FF0000"/>
                          <w:lang w:val="en-US" w:bidi="ar-SA"/>
                        </w:rPr>
                        <w:t>Our Goal:</w:t>
                      </w:r>
                    </w:p>
                    <w:p>
                      <w:pPr>
                        <w:overflowPunct w:val="false"/>
                        <w:bidi w:val="0"/>
                        <w:jc w:val="center"/>
                        <w:rPr/>
                      </w:pPr>
                      <w:r>
                        <w:rPr>
                          <w:kern w:val="2"/>
                          <w:sz w:val="28"/>
                          <w:b/>
                          <w:szCs w:val="20"/>
                          <w:rFonts w:ascii="Arial" w:hAnsi="Arial" w:eastAsia="Times New Roman" w:cs="Arial"/>
                          <w:color w:val="FF0000"/>
                          <w:lang w:val="en-US" w:bidi="ar-SA"/>
                        </w:rPr>
                        <w:t>To Become the Leading Provider of</w:t>
                      </w:r>
                    </w:p>
                    <w:p>
                      <w:pPr>
                        <w:overflowPunct w:val="false"/>
                        <w:bidi w:val="0"/>
                        <w:jc w:val="center"/>
                        <w:rPr/>
                      </w:pPr>
                      <w:r>
                        <w:rPr>
                          <w:kern w:val="2"/>
                          <w:sz w:val="28"/>
                          <w:b/>
                          <w:szCs w:val="20"/>
                          <w:rFonts w:ascii="Arial" w:hAnsi="Arial" w:eastAsia="Times New Roman" w:cs="Arial"/>
                          <w:color w:val="FF0000"/>
                          <w:lang w:val="en-US" w:bidi="ar-SA"/>
                        </w:rPr>
                        <w:t>Financial Risk Management Services to the Lumber Industry</w:t>
                      </w:r>
                    </w:p>
                  </w:txbxContent>
                </v:textbox>
                <v:fill o:detectmouseclick="t" type="solid" color2="black"/>
                <v:stroke color="black" weight="12600" joinstyle="miter" endcap="flat"/>
                <w10:wrap type="none"/>
              </v:round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7">
                <wp:simplePos x="0" y="0"/>
                <wp:positionH relativeFrom="column">
                  <wp:posOffset>15875</wp:posOffset>
                </wp:positionH>
                <wp:positionV relativeFrom="paragraph">
                  <wp:posOffset>20320</wp:posOffset>
                </wp:positionV>
                <wp:extent cx="3717290" cy="832485"/>
                <wp:effectExtent l="6985" t="7620" r="7620" b="6350"/>
                <wp:wrapNone/>
                <wp:docPr id="94" name=""/>
                <a:graphic xmlns:a="http://schemas.openxmlformats.org/drawingml/2006/main">
                  <a:graphicData uri="http://schemas.microsoft.com/office/word/2010/wordprocessingShape">
                    <wps:wsp>
                      <wps:cNvSpPr/>
                      <wps:spPr>
                        <a:xfrm>
                          <a:off x="0" y="0"/>
                          <a:ext cx="3717360" cy="832320"/>
                        </a:xfrm>
                        <a:prstGeom prst="roundRect">
                          <a:avLst>
                            <a:gd name="adj" fmla="val 16667"/>
                          </a:avLst>
                        </a:prstGeom>
                        <a:solidFill>
                          <a:srgbClr val="ffffff"/>
                        </a:solidFill>
                        <a:ln w="12600">
                          <a:solidFill>
                            <a:srgbClr val="000000"/>
                          </a:solidFill>
                          <a:miter/>
                        </a:ln>
                      </wps:spPr>
                      <wps:style>
                        <a:lnRef idx="0"/>
                        <a:fillRef idx="0"/>
                        <a:effectRef idx="0"/>
                        <a:fontRef idx="minor"/>
                      </wps:style>
                      <wps:txbx>
                        <w:txbxContent>
                          <w:p>
                            <w:pPr>
                              <w:overflowPunct w:val="false"/>
                              <w:bidi w:val="0"/>
                              <w:spacing w:before="120" w:after="120"/>
                              <w:rPr/>
                            </w:pPr>
                            <w:r>
                              <w:rPr>
                                <w:kern w:val="2"/>
                                <w:sz w:val="20"/>
                                <w:szCs w:val="20"/>
                                <w:rFonts w:ascii="Arial" w:hAnsi="Arial" w:eastAsia="Times New Roman" w:cs="Arial"/>
                                <w:color w:val="000000"/>
                                <w:lang w:val="en-US" w:bidi="ar-SA"/>
                              </w:rPr>
                              <w:t>For general &amp; contracting information please contact (U.S.):</w:t>
                            </w:r>
                          </w:p>
                          <w:p>
                            <w:pPr>
                              <w:overflowPunct w:val="false"/>
                              <w:bidi w:val="0"/>
                              <w:spacing w:before="120" w:after="120"/>
                              <w:rPr/>
                            </w:pPr>
                            <w:r>
                              <w:rPr>
                                <w:kern w:val="2"/>
                                <w:sz w:val="28"/>
                                <w:b/>
                                <w:szCs w:val="20"/>
                                <w:rFonts w:ascii="Arial" w:hAnsi="Arial" w:eastAsia="Times New Roman" w:cs="Arial"/>
                                <w:color w:val="008000"/>
                                <w:lang w:val="en-US" w:bidi="ar-SA"/>
                              </w:rPr>
                              <w:t>Please call 1-888-ENRON41 for details.</w:t>
                            </w:r>
                          </w:p>
                        </w:txbxContent>
                      </wps:txbx>
                      <wps:bodyPr anchor="t">
                        <a:noAutofit/>
                      </wps:bodyPr>
                    </wps:wsp>
                  </a:graphicData>
                </a:graphic>
              </wp:anchor>
            </w:drawing>
          </mc:Choice>
          <mc:Fallback>
            <w:pict>
              <v:roundrect id="shape_0" fillcolor="white" stroked="t" o:allowincell="f" style="position:absolute;margin-left:1.25pt;margin-top:1.6pt;width:292.65pt;height:65.5pt;mso-wrap-style:square;v-text-anchor:top">
                <v:textbox>
                  <w:txbxContent>
                    <w:p>
                      <w:pPr>
                        <w:overflowPunct w:val="false"/>
                        <w:bidi w:val="0"/>
                        <w:spacing w:before="120" w:after="120"/>
                        <w:rPr/>
                      </w:pPr>
                      <w:r>
                        <w:rPr>
                          <w:kern w:val="2"/>
                          <w:sz w:val="20"/>
                          <w:szCs w:val="20"/>
                          <w:rFonts w:ascii="Arial" w:hAnsi="Arial" w:eastAsia="Times New Roman" w:cs="Arial"/>
                          <w:color w:val="000000"/>
                          <w:lang w:val="en-US" w:bidi="ar-SA"/>
                        </w:rPr>
                        <w:t>For general &amp; contracting information please contact (U.S.):</w:t>
                      </w:r>
                    </w:p>
                    <w:p>
                      <w:pPr>
                        <w:overflowPunct w:val="false"/>
                        <w:bidi w:val="0"/>
                        <w:spacing w:before="120" w:after="120"/>
                        <w:rPr/>
                      </w:pPr>
                      <w:r>
                        <w:rPr>
                          <w:kern w:val="2"/>
                          <w:sz w:val="28"/>
                          <w:b/>
                          <w:szCs w:val="20"/>
                          <w:rFonts w:ascii="Arial" w:hAnsi="Arial" w:eastAsia="Times New Roman" w:cs="Arial"/>
                          <w:color w:val="008000"/>
                          <w:lang w:val="en-US" w:bidi="ar-SA"/>
                        </w:rPr>
                        <w:t>Please call 1-888-ENRON41 for details.</w:t>
                      </w:r>
                    </w:p>
                  </w:txbxContent>
                </v:textbox>
                <v:fill o:detectmouseclick="t" type="solid" color2="black"/>
                <v:stroke color="black" weight="12600" joinstyle="miter" endcap="flat"/>
                <w10:wrap type="none"/>
              </v:round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g">
            <w:drawing>
              <wp:anchor behindDoc="0" distT="0" distB="0" distL="114935" distR="114935" simplePos="0" locked="0" layoutInCell="1" allowOverlap="1" relativeHeight="50">
                <wp:simplePos x="0" y="0"/>
                <wp:positionH relativeFrom="column">
                  <wp:posOffset>20320</wp:posOffset>
                </wp:positionH>
                <wp:positionV relativeFrom="paragraph">
                  <wp:posOffset>119380</wp:posOffset>
                </wp:positionV>
                <wp:extent cx="3698240" cy="236220"/>
                <wp:effectExtent l="5080" t="5080" r="5715" b="5715"/>
                <wp:wrapNone/>
                <wp:docPr id="95" name=""/>
                <a:graphic xmlns:a="http://schemas.openxmlformats.org/drawingml/2006/main">
                  <a:graphicData uri="http://schemas.microsoft.com/office/word/2010/wordprocessingGroup">
                    <wpg:wgp>
                      <wpg:cNvGrpSpPr/>
                      <wpg:grpSpPr>
                        <a:xfrm>
                          <a:off x="0" y="0"/>
                          <a:ext cx="3698280" cy="236160"/>
                          <a:chOff x="0" y="0"/>
                          <a:chExt cx="3698280" cy="236160"/>
                        </a:xfrm>
                      </wpg:grpSpPr>
                      <wps:wsp>
                        <wps:cNvPr id="96" name=""/>
                        <wps:cNvSpPr/>
                        <wps:spPr>
                          <a:xfrm>
                            <a:off x="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97" name=""/>
                        <wps:cNvSpPr/>
                        <wps:spPr>
                          <a:xfrm>
                            <a:off x="13968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98" name=""/>
                        <wps:cNvSpPr/>
                        <wps:spPr>
                          <a:xfrm>
                            <a:off x="2692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99" name=""/>
                        <wps:cNvSpPr/>
                        <wps:spPr>
                          <a:xfrm>
                            <a:off x="4089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00" name=""/>
                        <wps:cNvSpPr/>
                        <wps:spPr>
                          <a:xfrm>
                            <a:off x="5410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01" name=""/>
                        <wps:cNvSpPr/>
                        <wps:spPr>
                          <a:xfrm>
                            <a:off x="6807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102" name=""/>
                        <wps:cNvSpPr/>
                        <wps:spPr>
                          <a:xfrm>
                            <a:off x="81036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03" name=""/>
                        <wps:cNvSpPr/>
                        <wps:spPr>
                          <a:xfrm>
                            <a:off x="95004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04" name=""/>
                        <wps:cNvSpPr/>
                        <wps:spPr>
                          <a:xfrm>
                            <a:off x="110736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05" name=""/>
                        <wps:cNvSpPr/>
                        <wps:spPr>
                          <a:xfrm>
                            <a:off x="124704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06" name=""/>
                        <wps:cNvSpPr/>
                        <wps:spPr>
                          <a:xfrm>
                            <a:off x="13766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07" name=""/>
                        <wps:cNvSpPr/>
                        <wps:spPr>
                          <a:xfrm>
                            <a:off x="15163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08" name=""/>
                        <wps:cNvSpPr/>
                        <wps:spPr>
                          <a:xfrm>
                            <a:off x="16714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09" name=""/>
                        <wps:cNvSpPr/>
                        <wps:spPr>
                          <a:xfrm>
                            <a:off x="18111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10" name=""/>
                        <wps:cNvSpPr/>
                        <wps:spPr>
                          <a:xfrm>
                            <a:off x="19404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11" name=""/>
                        <wps:cNvSpPr/>
                        <wps:spPr>
                          <a:xfrm>
                            <a:off x="208044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112" name=""/>
                        <wps:cNvSpPr/>
                        <wps:spPr>
                          <a:xfrm>
                            <a:off x="22302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13" name=""/>
                        <wps:cNvSpPr/>
                        <wps:spPr>
                          <a:xfrm>
                            <a:off x="236988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14" name=""/>
                        <wps:cNvSpPr/>
                        <wps:spPr>
                          <a:xfrm>
                            <a:off x="24994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15" name=""/>
                        <wps:cNvSpPr/>
                        <wps:spPr>
                          <a:xfrm>
                            <a:off x="26391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116" name=""/>
                        <wps:cNvSpPr/>
                        <wps:spPr>
                          <a:xfrm>
                            <a:off x="27914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17" name=""/>
                        <wps:cNvSpPr/>
                        <wps:spPr>
                          <a:xfrm>
                            <a:off x="29311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18" name=""/>
                        <wps:cNvSpPr/>
                        <wps:spPr>
                          <a:xfrm>
                            <a:off x="306072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19" name=""/>
                        <wps:cNvSpPr/>
                        <wps:spPr>
                          <a:xfrm>
                            <a:off x="32004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20" name=""/>
                        <wps:cNvSpPr/>
                        <wps:spPr>
                          <a:xfrm>
                            <a:off x="333252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21" name=""/>
                        <wps:cNvSpPr/>
                        <wps:spPr>
                          <a:xfrm>
                            <a:off x="34722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22" name=""/>
                        <wps:cNvSpPr/>
                        <wps:spPr>
                          <a:xfrm>
                            <a:off x="36018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g:wgp>
                  </a:graphicData>
                </a:graphic>
              </wp:anchor>
            </w:drawing>
          </mc:Choice>
          <mc:Fallback>
            <w:pict>
              <v:group id="shape_0" style="position:absolute;margin-left:1.6pt;margin-top:9.4pt;width:291.2pt;height:18.6pt" coordorigin="32,188" coordsize="5824,372">
                <v:oval id="shape_0" fillcolor="#81ff81" stroked="t" o:allowincell="f" style="position:absolute;left:32;top:408;width:151;height:151;mso-wrap-style:none;v-text-anchor:middle">
                  <v:fill o:detectmouseclick="t" type="solid" color2="#7e007e"/>
                  <v:stroke color="#81ff81" weight="9360" joinstyle="miter" endcap="flat"/>
                  <w10:wrap type="none"/>
                </v:oval>
                <v:oval id="shape_0" fillcolor="#ff9900" stroked="t" o:allowincell="f" style="position:absolute;left:252;top:188;width:151;height:151;mso-wrap-style:none;v-text-anchor:middle">
                  <v:fill o:detectmouseclick="t" type="solid" color2="#0066ff"/>
                  <v:stroke color="#ff9900" weight="9360" joinstyle="miter" endcap="flat"/>
                  <w10:wrap type="none"/>
                </v:oval>
                <v:oval id="shape_0" fillcolor="#00ccff" stroked="t" o:allowincell="f" style="position:absolute;left:456;top:408;width:151;height:151;mso-wrap-style:none;v-text-anchor:middle">
                  <v:fill o:detectmouseclick="t" type="solid" color2="#ff3300"/>
                  <v:stroke color="#00ccff" weight="9360" joinstyle="miter" endcap="flat"/>
                  <w10:wrap type="none"/>
                </v:oval>
                <v:oval id="shape_0" fillcolor="#cc99ff" stroked="t" o:allowincell="f" style="position:absolute;left:676;top:188;width:151;height:151;mso-wrap-style:none;v-text-anchor:middle">
                  <v:fill o:detectmouseclick="t" type="solid" color2="#336600"/>
                  <v:stroke color="#cc99ff" weight="9360" joinstyle="miter" endcap="flat"/>
                  <w10:wrap type="none"/>
                </v:oval>
                <v:oval id="shape_0" fillcolor="#ff9900" stroked="t" o:allowincell="f" style="position:absolute;left:884;top:408;width:151;height:151;mso-wrap-style:none;v-text-anchor:middle">
                  <v:fill o:detectmouseclick="t" type="solid" color2="#0066ff"/>
                  <v:stroke color="#ff9900" weight="9360" joinstyle="miter" endcap="flat"/>
                  <w10:wrap type="none"/>
                </v:oval>
                <v:oval id="shape_0" fillcolor="red" stroked="t" o:allowincell="f" style="position:absolute;left:1104;top:188;width:151;height:151;mso-wrap-style:none;v-text-anchor:middle">
                  <v:fill o:detectmouseclick="t" type="solid" color2="aqua"/>
                  <v:stroke color="red" weight="9360" joinstyle="miter" endcap="flat"/>
                  <w10:wrap type="none"/>
                </v:oval>
                <v:oval id="shape_0" fillcolor="#81ff81" stroked="t" o:allowincell="f" style="position:absolute;left:1308;top:408;width:151;height:151;mso-wrap-style:none;v-text-anchor:middle">
                  <v:fill o:detectmouseclick="t" type="solid" color2="#7e007e"/>
                  <v:stroke color="#81ff81" weight="9360" joinstyle="miter" endcap="flat"/>
                  <w10:wrap type="none"/>
                </v:oval>
                <v:oval id="shape_0" fillcolor="#00ccff" stroked="t" o:allowincell="f" style="position:absolute;left:1528;top:188;width:151;height:151;mso-wrap-style:none;v-text-anchor:middle">
                  <v:fill o:detectmouseclick="t" type="solid" color2="#ff3300"/>
                  <v:stroke color="#00ccff" weight="9360" joinstyle="miter" endcap="flat"/>
                  <w10:wrap type="none"/>
                </v:oval>
                <v:oval id="shape_0" fillcolor="#ff9900" stroked="t" o:allowincell="f" style="position:absolute;left:1776;top:408;width:151;height:151;mso-wrap-style:none;v-text-anchor:middle">
                  <v:fill o:detectmouseclick="t" type="solid" color2="#0066ff"/>
                  <v:stroke color="#ff9900" weight="9360" joinstyle="miter" endcap="flat"/>
                  <w10:wrap type="none"/>
                </v:oval>
                <v:oval id="shape_0" fillcolor="#cc99ff" stroked="t" o:allowincell="f" style="position:absolute;left:1996;top:188;width:151;height:151;mso-wrap-style:none;v-text-anchor:middle">
                  <v:fill o:detectmouseclick="t" type="solid" color2="#336600"/>
                  <v:stroke color="#cc99ff" weight="9360" joinstyle="miter" endcap="flat"/>
                  <w10:wrap type="none"/>
                </v:oval>
                <v:oval id="shape_0" fillcolor="#81ff81" stroked="t" o:allowincell="f" style="position:absolute;left:2200;top:408;width:151;height:151;mso-wrap-style:none;v-text-anchor:middle">
                  <v:fill o:detectmouseclick="t" type="solid" color2="#7e007e"/>
                  <v:stroke color="#81ff81" weight="9360" joinstyle="miter" endcap="flat"/>
                  <w10:wrap type="none"/>
                </v:oval>
                <v:oval id="shape_0" fillcolor="#ff9900" stroked="t" o:allowincell="f" style="position:absolute;left:2420;top:188;width:151;height:151;mso-wrap-style:none;v-text-anchor:middle">
                  <v:fill o:detectmouseclick="t" type="solid" color2="#0066ff"/>
                  <v:stroke color="#ff9900" weight="9360" joinstyle="miter" endcap="flat"/>
                  <w10:wrap type="none"/>
                </v:oval>
                <v:oval id="shape_0" fillcolor="#00ccff" stroked="t" o:allowincell="f" style="position:absolute;left:2664;top:408;width:151;height:151;mso-wrap-style:none;v-text-anchor:middle">
                  <v:fill o:detectmouseclick="t" type="solid" color2="#ff3300"/>
                  <v:stroke color="#00ccff" weight="9360" joinstyle="miter" endcap="flat"/>
                  <w10:wrap type="none"/>
                </v:oval>
                <v:oval id="shape_0" fillcolor="#cc99ff" stroked="t" o:allowincell="f" style="position:absolute;left:2884;top:188;width:151;height:151;mso-wrap-style:none;v-text-anchor:middle">
                  <v:fill o:detectmouseclick="t" type="solid" color2="#336600"/>
                  <v:stroke color="#cc99ff" weight="9360" joinstyle="miter" endcap="flat"/>
                  <w10:wrap type="none"/>
                </v:oval>
                <v:oval id="shape_0" fillcolor="#ff9900" stroked="t" o:allowincell="f" style="position:absolute;left:3087;top:408;width:151;height:151;mso-wrap-style:none;v-text-anchor:middle">
                  <v:fill o:detectmouseclick="t" type="solid" color2="#0066ff"/>
                  <v:stroke color="#ff9900" weight="9360" joinstyle="miter" endcap="flat"/>
                  <w10:wrap type="none"/>
                </v:oval>
                <v:oval id="shape_0" fillcolor="red" stroked="t" o:allowincell="f" style="position:absolute;left:3308;top:188;width:151;height:151;mso-wrap-style:none;v-text-anchor:middle">
                  <v:fill o:detectmouseclick="t" type="solid" color2="aqua"/>
                  <v:stroke color="red" weight="9360" joinstyle="miter" endcap="flat"/>
                  <w10:wrap type="none"/>
                </v:oval>
                <v:oval id="shape_0" fillcolor="#81ff81" stroked="t" o:allowincell="f" style="position:absolute;left:3544;top:408;width:151;height:151;mso-wrap-style:none;v-text-anchor:middle">
                  <v:fill o:detectmouseclick="t" type="solid" color2="#7e007e"/>
                  <v:stroke color="#81ff81" weight="9360" joinstyle="miter" endcap="flat"/>
                  <w10:wrap type="none"/>
                </v:oval>
                <v:oval id="shape_0" fillcolor="#00ccff" stroked="t" o:allowincell="f" style="position:absolute;left:3764;top:188;width:151;height:151;mso-wrap-style:none;v-text-anchor:middle">
                  <v:fill o:detectmouseclick="t" type="solid" color2="#ff3300"/>
                  <v:stroke color="#00ccff" weight="9360" joinstyle="miter" endcap="flat"/>
                  <w10:wrap type="none"/>
                </v:oval>
                <v:oval id="shape_0" fillcolor="#ff9900" stroked="t" o:allowincell="f" style="position:absolute;left:3968;top:408;width:151;height:151;mso-wrap-style:none;v-text-anchor:middle">
                  <v:fill o:detectmouseclick="t" type="solid" color2="#0066ff"/>
                  <v:stroke color="#ff9900" weight="9360" joinstyle="miter" endcap="flat"/>
                  <w10:wrap type="none"/>
                </v:oval>
                <v:oval id="shape_0" fillcolor="red" stroked="t" o:allowincell="f" style="position:absolute;left:4188;top:188;width:151;height:151;mso-wrap-style:none;v-text-anchor:middle">
                  <v:fill o:detectmouseclick="t" type="solid" color2="aqua"/>
                  <v:stroke color="red" weight="9360" joinstyle="miter" endcap="flat"/>
                  <w10:wrap type="none"/>
                </v:oval>
                <v:oval id="shape_0" fillcolor="#81ff81" stroked="t" o:allowincell="f" style="position:absolute;left:4428;top:408;width:151;height:151;mso-wrap-style:none;v-text-anchor:middle">
                  <v:fill o:detectmouseclick="t" type="solid" color2="#7e007e"/>
                  <v:stroke color="#81ff81" weight="9360" joinstyle="miter" endcap="flat"/>
                  <w10:wrap type="none"/>
                </v:oval>
                <v:oval id="shape_0" fillcolor="#ff9900" stroked="t" o:allowincell="f" style="position:absolute;left:4648;top:188;width:151;height:151;mso-wrap-style:none;v-text-anchor:middle">
                  <v:fill o:detectmouseclick="t" type="solid" color2="#0066ff"/>
                  <v:stroke color="#ff9900" weight="9360" joinstyle="miter" endcap="flat"/>
                  <w10:wrap type="none"/>
                </v:oval>
                <v:oval id="shape_0" fillcolor="#00ccff" stroked="t" o:allowincell="f" style="position:absolute;left:4852;top:408;width:151;height:151;mso-wrap-style:none;v-text-anchor:middle">
                  <v:fill o:detectmouseclick="t" type="solid" color2="#ff3300"/>
                  <v:stroke color="#00ccff" weight="9360" joinstyle="miter" endcap="flat"/>
                  <w10:wrap type="none"/>
                </v:oval>
                <v:oval id="shape_0" fillcolor="#cc99ff" stroked="t" o:allowincell="f" style="position:absolute;left:5072;top:188;width:151;height:151;mso-wrap-style:none;v-text-anchor:middle">
                  <v:fill o:detectmouseclick="t" type="solid" color2="#336600"/>
                  <v:stroke color="#cc99ff" weight="9360" joinstyle="miter" endcap="flat"/>
                  <w10:wrap type="none"/>
                </v:oval>
                <v:oval id="shape_0" fillcolor="#ff9900" stroked="t" o:allowincell="f" style="position:absolute;left:5280;top:408;width:151;height:151;mso-wrap-style:none;v-text-anchor:middle">
                  <v:fill o:detectmouseclick="t" type="solid" color2="#0066ff"/>
                  <v:stroke color="#ff9900" weight="9360" joinstyle="miter" endcap="flat"/>
                  <w10:wrap type="none"/>
                </v:oval>
                <v:oval id="shape_0" fillcolor="#cc99ff" stroked="t" o:allowincell="f" style="position:absolute;left:5500;top:188;width:151;height:151;mso-wrap-style:none;v-text-anchor:middle">
                  <v:fill o:detectmouseclick="t" type="solid" color2="#336600"/>
                  <v:stroke color="#cc99ff" weight="9360" joinstyle="miter" endcap="flat"/>
                  <w10:wrap type="none"/>
                </v:oval>
                <v:oval id="shape_0" fillcolor="#81ff81" stroked="t" o:allowincell="f" style="position:absolute;left:5704;top:408;width:151;height:151;mso-wrap-style:none;v-text-anchor:middle">
                  <v:fill o:detectmouseclick="t" type="solid" color2="#7e007e"/>
                  <v:stroke color="#81ff81" weight="9360" joinstyle="miter" endcap="flat"/>
                  <w10:wrap type="none"/>
                </v:oval>
              </v:group>
            </w:pict>
          </mc:Fallback>
        </mc:AlternateContent>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8">
                <wp:simplePos x="0" y="0"/>
                <wp:positionH relativeFrom="column">
                  <wp:posOffset>0</wp:posOffset>
                </wp:positionH>
                <wp:positionV relativeFrom="paragraph">
                  <wp:posOffset>49530</wp:posOffset>
                </wp:positionV>
                <wp:extent cx="6762750" cy="988060"/>
                <wp:effectExtent l="6350" t="6350" r="6985" b="6985"/>
                <wp:wrapNone/>
                <wp:docPr id="123" name=""/>
                <a:graphic xmlns:a="http://schemas.openxmlformats.org/drawingml/2006/main">
                  <a:graphicData uri="http://schemas.microsoft.com/office/word/2010/wordprocessingShape">
                    <wps:wsp>
                      <wps:cNvSpPr/>
                      <wps:spPr>
                        <a:xfrm>
                          <a:off x="0" y="0"/>
                          <a:ext cx="6762600" cy="988200"/>
                        </a:xfrm>
                        <a:prstGeom prst="roundRect">
                          <a:avLst>
                            <a:gd name="adj" fmla="val 16667"/>
                          </a:avLst>
                        </a:prstGeom>
                        <a:solidFill>
                          <a:srgbClr val="ffffff"/>
                        </a:solidFill>
                        <a:ln w="12600">
                          <a:solidFill>
                            <a:srgbClr val="000000"/>
                          </a:solidFill>
                          <a:miter/>
                        </a:ln>
                      </wps:spPr>
                      <wps:style>
                        <a:lnRef idx="0"/>
                        <a:fillRef idx="0"/>
                        <a:effectRef idx="0"/>
                        <a:fontRef idx="minor"/>
                      </wps:style>
                      <wps:txbx>
                        <w:txbxContent>
                          <w:p>
                            <w:pPr>
                              <w:overflowPunct w:val="false"/>
                              <w:bidi w:val="0"/>
                              <w:jc w:val="both"/>
                              <w:rPr/>
                            </w:pPr>
                            <w:r>
                              <w:rPr>
                                <w:kern w:val="2"/>
                                <w:sz w:val="16"/>
                                <w:szCs w:val="20"/>
                                <w:rFonts w:ascii="Arial" w:hAnsi="Arial" w:eastAsia="Times New Roman" w:cs="Arial"/>
                                <w:color w:val="000000"/>
                                <w:lang w:val="en-US" w:bidi="ar-SA"/>
                              </w:rPr>
                              <w:t>This document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 a non-binding expression of good faith understanding to endeavor, without obligation, to negotiate mutually agreeable definitive agreements. Any transaction is conditioned upon (i) Enron board of director and senior management approval, (ii) the results of a due diligence review to EIM’s satisfaction, which due diligence review has not yet been conducted, and (iii) the negotiation and execution of mutually acceptable definitive documentation.  The pricing proposals set forth in this document are subject to change based upon commodity price movements.</w:t>
                            </w:r>
                          </w:p>
                        </w:txbxContent>
                      </wps:txbx>
                      <wps:bodyPr lIns="73080" rIns="73080" tIns="27360" bIns="27360" anchor="t">
                        <a:noAutofit/>
                      </wps:bodyPr>
                    </wps:wsp>
                  </a:graphicData>
                </a:graphic>
              </wp:anchor>
            </w:drawing>
          </mc:Choice>
          <mc:Fallback>
            <w:pict>
              <v:roundrect id="shape_0" fillcolor="white" stroked="t" o:allowincell="f" style="position:absolute;margin-left:0pt;margin-top:3.9pt;width:532.45pt;height:77.75pt;mso-wrap-style:square;v-text-anchor:top">
                <v:textbox>
                  <w:txbxContent>
                    <w:p>
                      <w:pPr>
                        <w:overflowPunct w:val="false"/>
                        <w:bidi w:val="0"/>
                        <w:jc w:val="both"/>
                        <w:rPr/>
                      </w:pPr>
                      <w:r>
                        <w:rPr>
                          <w:kern w:val="2"/>
                          <w:sz w:val="16"/>
                          <w:szCs w:val="20"/>
                          <w:rFonts w:ascii="Arial" w:hAnsi="Arial" w:eastAsia="Times New Roman" w:cs="Arial"/>
                          <w:color w:val="000000"/>
                          <w:lang w:val="en-US" w:bidi="ar-SA"/>
                        </w:rPr>
                        <w:t>This document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 a non-binding expression of good faith understanding to endeavor, without obligation, to negotiate mutually agreeable definitive agreements. Any transaction is conditioned upon (i) Enron board of director and senior management approval, (ii) the results of a due diligence review to EIM’s satisfaction, which due diligence review has not yet been conducted, and (iii) the negotiation and execution of mutually acceptable definitive documentation.  The pricing proposals set forth in this document are subject to change based upon commodity price movements.</w:t>
                      </w:r>
                    </w:p>
                  </w:txbxContent>
                </v:textbox>
                <v:fill o:detectmouseclick="t" type="solid" color2="black"/>
                <v:stroke color="black" weight="12600" joinstyle="miter" endcap="flat"/>
                <w10:wrap type="none"/>
              </v:round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color w:val="FFFFFF"/>
      <w:sz w:val="24"/>
      <w:shd w:fill="000000" w:val="clear"/>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sz w:val="28"/>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18"/>
    </w:rPr>
  </w:style>
  <w:style w:type="paragraph" w:styleId="BodyTextIndent">
    <w:name w:val="Body Text Indent"/>
    <w:basedOn w:val="Normal"/>
    <w:pPr>
      <w:spacing w:before="0" w:after="120"/>
      <w:ind w:hanging="171" w:start="171" w:end="0"/>
    </w:pPr>
    <w:rPr/>
  </w:style>
  <w:style w:type="paragraph" w:styleId="BodyText3">
    <w:name w:val="Body Text 3"/>
    <w:basedOn w:val="Normal"/>
    <w:qFormat/>
    <w:pPr>
      <w:spacing w:before="120" w:after="12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clickpaper.com/" TargetMode="External"/><Relationship Id="rId5" Type="http://schemas.openxmlformats.org/officeDocument/2006/relationships/hyperlink" Target="http://www.clickpaper.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2001-09-14T19:39:00Z</dcterms:created>
  <dc:creator>CBourgeois</dc:creator>
  <dc:description/>
  <dc:language>en-CA</dc:language>
  <cp:lastModifiedBy>Sergai Daigre</cp:lastModifiedBy>
  <cp:lastPrinted>2001-09-17T13:00:00Z</cp:lastPrinted>
  <dcterms:modified xsi:type="dcterms:W3CDTF">2001-09-21T21:01:00Z</dcterms:modified>
  <cp:revision>8</cp:revision>
  <dc:subject/>
  <dc:title>Long Term Fixed Prices for Lumber End-Users</dc:title>
</cp:coreProperties>
</file>