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Lines/>
        <w:ind w:hanging="0" w:start="0"/>
        <w:rPr/>
      </w:pPr>
      <w:r>
        <w:rPr/>
        <w:t>Michael Capellas</w:t>
      </w:r>
    </w:p>
    <w:p>
      <w:pPr>
        <w:pStyle w:val="Heading2"/>
        <w:ind w:hanging="0" w:start="0"/>
        <w:rPr/>
      </w:pPr>
      <w:r>
        <w:rPr/>
        <w:t>Teleconference Script</w:t>
      </w:r>
    </w:p>
    <w:p>
      <w:pPr>
        <w:pStyle w:val="Normal"/>
        <w:keepLines/>
        <w:rPr>
          <w:sz w:val="28"/>
        </w:rPr>
      </w:pPr>
      <w:r>
        <w:rPr>
          <w:sz w:val="28"/>
        </w:rPr>
        <w:t>December 12, 2000</w:t>
      </w:r>
    </w:p>
    <w:p>
      <w:pPr>
        <w:pStyle w:val="Normal"/>
        <w:keepLines/>
        <w:rPr>
          <w:sz w:val="28"/>
        </w:rPr>
      </w:pPr>
      <w:r>
        <w:rPr>
          <w:sz w:val="28"/>
        </w:rPr>
      </w:r>
    </w:p>
    <w:p>
      <w:pPr>
        <w:pStyle w:val="Normal"/>
        <w:keepLines/>
        <w:rPr>
          <w:sz w:val="28"/>
        </w:rPr>
      </w:pPr>
      <w:r>
        <w:rPr>
          <w:sz w:val="28"/>
        </w:rPr>
      </w:r>
    </w:p>
    <w:p>
      <w:pPr>
        <w:pStyle w:val="Normal"/>
        <w:keepLines/>
        <w:rPr>
          <w:sz w:val="28"/>
        </w:rPr>
      </w:pPr>
      <w:r>
        <w:rPr>
          <w:sz w:val="28"/>
        </w:rPr>
      </w:r>
    </w:p>
    <w:p>
      <w:pPr>
        <w:pStyle w:val="Normal"/>
        <w:keepLines/>
        <w:rPr>
          <w:sz w:val="28"/>
        </w:rPr>
      </w:pPr>
      <w:r>
        <w:rPr>
          <w:sz w:val="28"/>
        </w:rPr>
      </w:r>
    </w:p>
    <w:p>
      <w:pPr>
        <w:pStyle w:val="Normal"/>
        <w:keepLines/>
        <w:rPr>
          <w:sz w:val="28"/>
        </w:rPr>
      </w:pPr>
      <w:r>
        <w:rPr>
          <w:sz w:val="28"/>
        </w:rPr>
      </w:r>
    </w:p>
    <w:p>
      <w:pPr>
        <w:pStyle w:val="Normal"/>
        <w:keepLines/>
        <w:rPr>
          <w:sz w:val="28"/>
        </w:rPr>
      </w:pPr>
      <w:r>
        <w:rPr>
          <w:sz w:val="28"/>
        </w:rPr>
      </w:r>
    </w:p>
    <w:p>
      <w:pPr>
        <w:pStyle w:val="Normal"/>
        <w:keepLines/>
        <w:spacing w:lineRule="auto" w:line="360"/>
        <w:rPr>
          <w:sz w:val="28"/>
        </w:rPr>
      </w:pPr>
      <w:r>
        <w:rPr>
          <w:sz w:val="28"/>
        </w:rPr>
        <w:t>Good afternoon and thank you for joining us.</w:t>
      </w:r>
    </w:p>
    <w:p>
      <w:pPr>
        <w:pStyle w:val="Normal"/>
        <w:keepLines/>
        <w:spacing w:lineRule="auto" w:line="360"/>
        <w:rPr>
          <w:sz w:val="28"/>
        </w:rPr>
      </w:pPr>
      <w:r>
        <w:rPr>
          <w:sz w:val="28"/>
        </w:rPr>
      </w:r>
    </w:p>
    <w:p>
      <w:pPr>
        <w:pStyle w:val="Normal"/>
        <w:keepLines/>
        <w:spacing w:lineRule="auto" w:line="360"/>
        <w:rPr>
          <w:sz w:val="28"/>
        </w:rPr>
      </w:pPr>
      <w:r>
        <w:rPr>
          <w:sz w:val="28"/>
        </w:rPr>
        <w:t xml:space="preserve">As you know from our press release, Compaq reported today that fourth quarter earnings will be below market expectations.  </w:t>
      </w:r>
    </w:p>
    <w:p>
      <w:pPr>
        <w:pStyle w:val="Normal"/>
        <w:keepLines/>
        <w:spacing w:lineRule="auto" w:line="360"/>
        <w:rPr>
          <w:sz w:val="28"/>
        </w:rPr>
      </w:pPr>
      <w:r>
        <w:rPr>
          <w:sz w:val="28"/>
        </w:rPr>
      </w:r>
    </w:p>
    <w:p>
      <w:pPr>
        <w:pStyle w:val="Normal"/>
        <w:keepLines/>
        <w:spacing w:lineRule="auto" w:line="360"/>
        <w:rPr>
          <w:sz w:val="28"/>
        </w:rPr>
      </w:pPr>
      <w:r>
        <w:rPr>
          <w:sz w:val="28"/>
        </w:rPr>
        <w:t>We entered the quarter with the belief that we would continue our very strong momentum in revenue and earnings per share.</w:t>
      </w:r>
    </w:p>
    <w:p>
      <w:pPr>
        <w:pStyle w:val="Normal"/>
        <w:keepLines/>
        <w:spacing w:lineRule="auto" w:line="360"/>
        <w:rPr>
          <w:sz w:val="28"/>
        </w:rPr>
      </w:pPr>
      <w:r>
        <w:rPr>
          <w:sz w:val="28"/>
        </w:rPr>
      </w:r>
    </w:p>
    <w:p>
      <w:pPr>
        <w:pStyle w:val="Normal"/>
        <w:keepLines/>
        <w:spacing w:lineRule="auto" w:line="360"/>
        <w:rPr>
          <w:sz w:val="28"/>
        </w:rPr>
      </w:pPr>
      <w:r>
        <w:rPr>
          <w:sz w:val="28"/>
        </w:rPr>
        <w:t>We’re still confident in our momentum and our ability to execute over the long term . . . but changing market conditions make it necessary to adjust the guidance we gave you in October.</w:t>
      </w:r>
    </w:p>
    <w:p>
      <w:pPr>
        <w:pStyle w:val="Normal"/>
        <w:keepLines/>
        <w:spacing w:lineRule="auto" w:line="360"/>
        <w:rPr>
          <w:sz w:val="28"/>
        </w:rPr>
      </w:pPr>
      <w:r>
        <w:rPr>
          <w:sz w:val="28"/>
        </w:rPr>
      </w:r>
    </w:p>
    <w:p>
      <w:pPr>
        <w:pStyle w:val="Normal"/>
        <w:keepLines/>
        <w:spacing w:lineRule="auto" w:line="360"/>
        <w:rPr>
          <w:sz w:val="28"/>
        </w:rPr>
      </w:pPr>
      <w:r>
        <w:rPr>
          <w:sz w:val="28"/>
        </w:rPr>
        <w:t>We now anticipate revenue of between $11.2 and $11.4 billion dollars – 8 to 10 percent below previous market expectations, but still up solidly from the same quarter last year.  Earnings from operations will be between 28 and 30 cents per share, approximately 8 cents below expectations but 50 percent above the fourth quarter 1999.</w:t>
      </w:r>
    </w:p>
    <w:p>
      <w:pPr>
        <w:pStyle w:val="Normal"/>
        <w:keepLines/>
        <w:spacing w:lineRule="auto" w:line="360"/>
        <w:rPr>
          <w:sz w:val="28"/>
        </w:rPr>
      </w:pPr>
      <w:r>
        <w:rPr>
          <w:sz w:val="28"/>
        </w:rPr>
      </w:r>
    </w:p>
    <w:p>
      <w:pPr>
        <w:pStyle w:val="Normal"/>
        <w:keepLines/>
        <w:spacing w:lineRule="auto" w:line="360"/>
        <w:jc w:val="center"/>
        <w:rPr>
          <w:b/>
          <w:bCs/>
          <w:sz w:val="28"/>
        </w:rPr>
      </w:pPr>
      <w:r>
        <w:rPr>
          <w:b/>
          <w:bCs/>
          <w:sz w:val="28"/>
        </w:rPr>
        <w:t>(Pause)</w:t>
      </w:r>
    </w:p>
    <w:p>
      <w:pPr>
        <w:pStyle w:val="Normal"/>
        <w:keepLines/>
        <w:spacing w:lineRule="auto" w:line="360"/>
        <w:rPr>
          <w:b/>
          <w:bCs/>
          <w:sz w:val="28"/>
        </w:rPr>
      </w:pPr>
      <w:r>
        <w:rPr>
          <w:b/>
          <w:bCs/>
          <w:sz w:val="28"/>
        </w:rPr>
      </w:r>
    </w:p>
    <w:p>
      <w:pPr>
        <w:pStyle w:val="Normal"/>
        <w:keepLines/>
        <w:spacing w:lineRule="auto" w:line="360"/>
        <w:rPr>
          <w:sz w:val="28"/>
        </w:rPr>
      </w:pPr>
      <w:r>
        <w:rPr>
          <w:sz w:val="28"/>
        </w:rPr>
        <w:t xml:space="preserve">It’s hardly news to anyone by now that the North America market is tough. </w:t>
      </w:r>
    </w:p>
    <w:p>
      <w:pPr>
        <w:pStyle w:val="Normal"/>
        <w:keepLines/>
        <w:spacing w:lineRule="auto" w:line="360"/>
        <w:rPr>
          <w:sz w:val="28"/>
        </w:rPr>
      </w:pPr>
      <w:r>
        <w:rPr>
          <w:sz w:val="28"/>
        </w:rPr>
      </w:r>
    </w:p>
    <w:p>
      <w:pPr>
        <w:pStyle w:val="Normal"/>
        <w:keepLines/>
        <w:spacing w:lineRule="auto" w:line="360"/>
        <w:rPr>
          <w:sz w:val="28"/>
        </w:rPr>
      </w:pPr>
      <w:r>
        <w:rPr>
          <w:sz w:val="28"/>
        </w:rPr>
        <w:t xml:space="preserve">We ended the third quarter with positive market momentum in virtually all of our business segments and in all of our geographic regions. </w:t>
      </w:r>
    </w:p>
    <w:p>
      <w:pPr>
        <w:pStyle w:val="Normal"/>
        <w:keepLines/>
        <w:spacing w:lineRule="auto" w:line="360"/>
        <w:rPr>
          <w:sz w:val="28"/>
        </w:rPr>
      </w:pPr>
      <w:r>
        <w:rPr>
          <w:sz w:val="28"/>
        </w:rPr>
      </w:r>
    </w:p>
    <w:p>
      <w:pPr>
        <w:pStyle w:val="Normal"/>
        <w:keepLines/>
        <w:spacing w:lineRule="auto" w:line="360"/>
        <w:rPr>
          <w:sz w:val="28"/>
        </w:rPr>
      </w:pPr>
      <w:r>
        <w:rPr>
          <w:sz w:val="28"/>
        </w:rPr>
        <w:t>While we had a solid start to the fourth quarter, it is now clear that market confidence has wavered and that we will be affected by the general weakness in the U.S. consumer, small and medium business, and dot.com markets.</w:t>
      </w:r>
    </w:p>
    <w:p>
      <w:pPr>
        <w:pStyle w:val="Normal"/>
        <w:keepLines/>
        <w:spacing w:lineRule="auto" w:line="360"/>
        <w:rPr>
          <w:sz w:val="28"/>
        </w:rPr>
      </w:pPr>
      <w:r>
        <w:rPr>
          <w:sz w:val="28"/>
        </w:rPr>
      </w:r>
    </w:p>
    <w:p>
      <w:pPr>
        <w:pStyle w:val="Normal"/>
        <w:keepLines/>
        <w:spacing w:lineRule="auto" w:line="360"/>
        <w:rPr>
          <w:sz w:val="28"/>
        </w:rPr>
      </w:pPr>
      <w:r>
        <w:rPr>
          <w:sz w:val="28"/>
        </w:rPr>
        <w:t>These conditions naturally create additional pricing pressure.</w:t>
      </w:r>
    </w:p>
    <w:p>
      <w:pPr>
        <w:pStyle w:val="Normal"/>
        <w:keepLines/>
        <w:spacing w:lineRule="auto" w:line="360"/>
        <w:rPr>
          <w:sz w:val="28"/>
        </w:rPr>
      </w:pPr>
      <w:r>
        <w:rPr>
          <w:sz w:val="28"/>
        </w:rPr>
      </w:r>
    </w:p>
    <w:p>
      <w:pPr>
        <w:pStyle w:val="Normal"/>
        <w:keepLines/>
        <w:spacing w:lineRule="auto" w:line="360"/>
        <w:rPr>
          <w:sz w:val="28"/>
        </w:rPr>
      </w:pPr>
      <w:r>
        <w:rPr>
          <w:sz w:val="28"/>
        </w:rPr>
        <w:t>Business activity in the rest of the world remains on track.</w:t>
      </w:r>
    </w:p>
    <w:p>
      <w:pPr>
        <w:pStyle w:val="Normal"/>
        <w:keepLines/>
        <w:spacing w:lineRule="auto" w:line="360"/>
        <w:rPr>
          <w:sz w:val="28"/>
        </w:rPr>
      </w:pPr>
      <w:r>
        <w:rPr>
          <w:sz w:val="28"/>
        </w:rPr>
      </w:r>
    </w:p>
    <w:p>
      <w:pPr>
        <w:pStyle w:val="Normal"/>
        <w:keepLines/>
        <w:spacing w:lineRule="auto" w:line="360"/>
        <w:rPr>
          <w:sz w:val="28"/>
        </w:rPr>
      </w:pPr>
      <w:r>
        <w:rPr>
          <w:sz w:val="28"/>
        </w:rPr>
        <w:t>We are taking the actions required to adjust to changing market conditions.</w:t>
      </w:r>
    </w:p>
    <w:p>
      <w:pPr>
        <w:pStyle w:val="Normal"/>
        <w:keepLines/>
        <w:spacing w:lineRule="auto" w:line="360"/>
        <w:rPr>
          <w:sz w:val="28"/>
        </w:rPr>
      </w:pPr>
      <w:r>
        <w:rPr>
          <w:sz w:val="28"/>
        </w:rPr>
      </w:r>
    </w:p>
    <w:p>
      <w:pPr>
        <w:pStyle w:val="Normal"/>
        <w:keepLines/>
        <w:spacing w:lineRule="auto" w:line="360"/>
        <w:rPr>
          <w:sz w:val="28"/>
        </w:rPr>
      </w:pPr>
      <w:r>
        <w:rPr>
          <w:sz w:val="28"/>
        </w:rPr>
        <w:t xml:space="preserve">Channel inventories are currently at planned levels of 4 weeks for commercial products and just under 7 weeks for consumer.  </w:t>
      </w:r>
    </w:p>
    <w:p>
      <w:pPr>
        <w:pStyle w:val="Normal"/>
        <w:keepLines/>
        <w:spacing w:lineRule="auto" w:line="360"/>
        <w:rPr>
          <w:sz w:val="28"/>
        </w:rPr>
      </w:pPr>
      <w:r>
        <w:rPr>
          <w:sz w:val="28"/>
        </w:rPr>
      </w:r>
    </w:p>
    <w:p>
      <w:pPr>
        <w:pStyle w:val="Normal"/>
        <w:keepLines/>
        <w:spacing w:lineRule="auto" w:line="360"/>
        <w:rPr>
          <w:sz w:val="28"/>
        </w:rPr>
      </w:pPr>
      <w:r>
        <w:rPr>
          <w:sz w:val="28"/>
        </w:rPr>
        <w:t>We will continue to balance growth and profitability as well as tightly manage expenses.</w:t>
      </w:r>
    </w:p>
    <w:p>
      <w:pPr>
        <w:pStyle w:val="Normal"/>
        <w:keepLines/>
        <w:spacing w:lineRule="auto" w:line="360"/>
        <w:rPr>
          <w:sz w:val="28"/>
        </w:rPr>
      </w:pPr>
      <w:r>
        <w:rPr>
          <w:sz w:val="28"/>
        </w:rPr>
      </w:r>
    </w:p>
    <w:p>
      <w:pPr>
        <w:pStyle w:val="Normal"/>
        <w:keepLines/>
        <w:spacing w:lineRule="auto" w:line="360"/>
        <w:jc w:val="center"/>
        <w:rPr>
          <w:b/>
          <w:bCs/>
          <w:sz w:val="28"/>
        </w:rPr>
      </w:pPr>
      <w:r>
        <w:rPr>
          <w:b/>
          <w:bCs/>
          <w:sz w:val="28"/>
        </w:rPr>
        <w:t>(Pause)</w:t>
      </w:r>
    </w:p>
    <w:p>
      <w:pPr>
        <w:pStyle w:val="Normal"/>
        <w:keepLines/>
        <w:spacing w:lineRule="auto" w:line="360"/>
        <w:jc w:val="center"/>
        <w:rPr>
          <w:b/>
          <w:bCs/>
          <w:sz w:val="28"/>
        </w:rPr>
      </w:pPr>
      <w:r>
        <w:rPr>
          <w:b/>
          <w:bCs/>
          <w:sz w:val="28"/>
        </w:rPr>
      </w:r>
    </w:p>
    <w:p>
      <w:pPr>
        <w:pStyle w:val="BodyText"/>
        <w:rPr/>
      </w:pPr>
      <w:r>
        <w:rPr/>
        <w:t xml:space="preserve">Changing market conditions have also affected certain of our strategic investments.   </w:t>
      </w:r>
    </w:p>
    <w:p>
      <w:pPr>
        <w:pStyle w:val="BodyText"/>
        <w:rPr/>
      </w:pPr>
      <w:r>
        <w:rPr/>
      </w:r>
    </w:p>
    <w:p>
      <w:pPr>
        <w:pStyle w:val="BodyText"/>
        <w:rPr/>
      </w:pPr>
      <w:r>
        <w:rPr/>
        <w:t>As a result, we will make downward adjustments in the valuations of some holdings – principally CMGI and its related assets.</w:t>
      </w:r>
    </w:p>
    <w:p>
      <w:pPr>
        <w:pStyle w:val="BodyText"/>
        <w:rPr/>
      </w:pPr>
      <w:r>
        <w:rPr/>
      </w:r>
    </w:p>
    <w:p>
      <w:pPr>
        <w:pStyle w:val="BodyText"/>
        <w:rPr/>
      </w:pPr>
      <w:r>
        <w:rPr/>
        <w:t>We expect this action to result in a non-operating, non-cash charge in the fourth quarter of more than $1 billion dollars.</w:t>
      </w:r>
    </w:p>
    <w:p>
      <w:pPr>
        <w:pStyle w:val="BodyText"/>
        <w:rPr/>
      </w:pPr>
      <w:r>
        <w:rPr/>
      </w:r>
    </w:p>
    <w:p>
      <w:pPr>
        <w:pStyle w:val="BodyText"/>
        <w:rPr/>
      </w:pPr>
      <w:r>
        <w:rPr/>
        <w:t>Our CMGI investment was acquired in a non-cash transaction for AltaVista in June, 1999.</w:t>
      </w:r>
    </w:p>
    <w:p>
      <w:pPr>
        <w:pStyle w:val="BodyText"/>
        <w:rPr/>
      </w:pPr>
      <w:r>
        <w:rPr/>
      </w:r>
    </w:p>
    <w:p>
      <w:pPr>
        <w:pStyle w:val="BodyText"/>
        <w:rPr/>
      </w:pPr>
      <w:r>
        <w:rPr/>
        <w:t>We are also taking a one-time charge of $75 million dollars related to our acquisition of assets from Inacom in February 2000.</w:t>
      </w:r>
    </w:p>
    <w:p>
      <w:pPr>
        <w:pStyle w:val="BodyText"/>
        <w:rPr/>
      </w:pPr>
      <w:r>
        <w:rPr/>
      </w:r>
    </w:p>
    <w:p>
      <w:pPr>
        <w:pStyle w:val="BodyText"/>
        <w:jc w:val="center"/>
        <w:rPr>
          <w:b/>
          <w:bCs/>
        </w:rPr>
      </w:pPr>
      <w:r>
        <w:rPr>
          <w:rFonts w:eastAsia="Arial"/>
          <w:b/>
          <w:bCs/>
        </w:rPr>
        <w:t xml:space="preserve"> </w:t>
      </w:r>
      <w:r>
        <w:rPr>
          <w:b/>
          <w:bCs/>
        </w:rPr>
        <w:t>(Pause)</w:t>
      </w:r>
    </w:p>
    <w:p>
      <w:pPr>
        <w:pStyle w:val="BodyText"/>
        <w:rPr>
          <w:b/>
          <w:bCs/>
        </w:rPr>
      </w:pPr>
      <w:r>
        <w:rPr>
          <w:b/>
          <w:bCs/>
        </w:rPr>
      </w:r>
    </w:p>
    <w:p>
      <w:pPr>
        <w:pStyle w:val="Normal"/>
        <w:keepLines/>
        <w:spacing w:lineRule="auto" w:line="360"/>
        <w:rPr>
          <w:sz w:val="28"/>
        </w:rPr>
      </w:pPr>
      <w:r>
        <w:rPr>
          <w:sz w:val="28"/>
        </w:rPr>
        <w:t>Considering the progress we have made this year and our momentum in the market place, it’s very difficult for us to make this kind of announcement, but it’s clear that the North America market has softened.</w:t>
      </w:r>
    </w:p>
    <w:p>
      <w:pPr>
        <w:pStyle w:val="Normal"/>
        <w:keepLines/>
        <w:spacing w:lineRule="auto" w:line="360"/>
        <w:rPr>
          <w:sz w:val="28"/>
        </w:rPr>
      </w:pPr>
      <w:r>
        <w:rPr>
          <w:sz w:val="28"/>
        </w:rPr>
      </w:r>
    </w:p>
    <w:p>
      <w:pPr>
        <w:pStyle w:val="Normal"/>
        <w:keepLines/>
        <w:spacing w:lineRule="auto" w:line="360"/>
        <w:rPr>
          <w:sz w:val="28"/>
        </w:rPr>
      </w:pPr>
      <w:r>
        <w:rPr>
          <w:sz w:val="28"/>
        </w:rPr>
        <w:t>We’re proud of what we have accomplished and the overall strength of our business.  We’re winning new customers, and we’re increasing market share.</w:t>
      </w:r>
    </w:p>
    <w:p>
      <w:pPr>
        <w:pStyle w:val="Normal"/>
        <w:keepLines/>
        <w:spacing w:lineRule="auto" w:line="360"/>
        <w:rPr>
          <w:sz w:val="28"/>
        </w:rPr>
      </w:pPr>
      <w:r>
        <w:rPr>
          <w:sz w:val="28"/>
        </w:rPr>
      </w:r>
    </w:p>
    <w:p>
      <w:pPr>
        <w:pStyle w:val="Normal"/>
        <w:keepLines/>
        <w:spacing w:lineRule="auto" w:line="360"/>
        <w:rPr>
          <w:sz w:val="28"/>
        </w:rPr>
      </w:pPr>
      <w:r>
        <w:rPr>
          <w:sz w:val="28"/>
        </w:rPr>
        <w:t xml:space="preserve">Our business model is also well balanced.  Half of our revenues are generated outside North America . . . and 50 percent of our revenues come from enterprise products and services.  </w:t>
      </w:r>
    </w:p>
    <w:p>
      <w:pPr>
        <w:pStyle w:val="Normal"/>
        <w:keepLines/>
        <w:spacing w:lineRule="auto" w:line="360"/>
        <w:rPr>
          <w:sz w:val="28"/>
        </w:rPr>
      </w:pPr>
      <w:r>
        <w:rPr>
          <w:sz w:val="28"/>
        </w:rPr>
      </w:r>
    </w:p>
    <w:p>
      <w:pPr>
        <w:pStyle w:val="Normal"/>
        <w:keepLines/>
        <w:spacing w:lineRule="auto" w:line="360"/>
        <w:rPr>
          <w:sz w:val="28"/>
        </w:rPr>
      </w:pPr>
      <w:r>
        <w:rPr>
          <w:sz w:val="28"/>
        </w:rPr>
        <w:t>Overall, our outlook for 2001 remains positive, although we expect the second half of the year to be stronger than the first half.</w:t>
      </w:r>
    </w:p>
    <w:p>
      <w:pPr>
        <w:pStyle w:val="Normal"/>
        <w:keepLines/>
        <w:spacing w:lineRule="auto" w:line="360"/>
        <w:rPr>
          <w:sz w:val="28"/>
        </w:rPr>
      </w:pPr>
      <w:r>
        <w:rPr>
          <w:sz w:val="28"/>
        </w:rPr>
      </w:r>
    </w:p>
    <w:p>
      <w:pPr>
        <w:pStyle w:val="Normal"/>
        <w:keepLines/>
        <w:spacing w:lineRule="auto" w:line="360"/>
        <w:rPr>
          <w:sz w:val="28"/>
        </w:rPr>
      </w:pPr>
      <w:r>
        <w:rPr>
          <w:sz w:val="28"/>
        </w:rPr>
        <w:t>Despite the market uncertainty, we understand that it is important to give you updated guidance on our performance next year.</w:t>
      </w:r>
    </w:p>
    <w:p>
      <w:pPr>
        <w:pStyle w:val="Normal"/>
        <w:keepLines/>
        <w:spacing w:lineRule="auto" w:line="360"/>
        <w:rPr>
          <w:sz w:val="28"/>
        </w:rPr>
      </w:pPr>
      <w:r>
        <w:rPr>
          <w:sz w:val="28"/>
        </w:rPr>
      </w:r>
    </w:p>
    <w:p>
      <w:pPr>
        <w:pStyle w:val="Normal"/>
        <w:keepLines/>
        <w:spacing w:lineRule="auto" w:line="360"/>
        <w:rPr>
          <w:sz w:val="28"/>
        </w:rPr>
      </w:pPr>
      <w:r>
        <w:rPr>
          <w:sz w:val="28"/>
        </w:rPr>
        <w:t>Our current plan calls for 10 percent revenue growth and 20 to 25 percent EPS growth over the revised estimates for the current year.   Although this is lower than our previous guidance, it still reflects strong year-over-year improvement.</w:t>
      </w:r>
    </w:p>
    <w:p>
      <w:pPr>
        <w:pStyle w:val="Normal"/>
        <w:keepLines/>
        <w:spacing w:lineRule="auto" w:line="360"/>
        <w:rPr>
          <w:sz w:val="28"/>
        </w:rPr>
      </w:pPr>
      <w:r>
        <w:rPr>
          <w:sz w:val="28"/>
        </w:rPr>
      </w:r>
    </w:p>
    <w:p>
      <w:pPr>
        <w:pStyle w:val="Normal"/>
        <w:keepLines/>
        <w:spacing w:lineRule="auto" w:line="360"/>
        <w:rPr>
          <w:sz w:val="28"/>
        </w:rPr>
      </w:pPr>
      <w:r>
        <w:rPr>
          <w:sz w:val="28"/>
        </w:rPr>
        <w:t>I remain very confident in the long-term strength of the information technology market – and in Compaq’s ability to be one of the clear leaders.</w:t>
      </w:r>
    </w:p>
    <w:p>
      <w:pPr>
        <w:pStyle w:val="Normal"/>
        <w:keepLines/>
        <w:spacing w:lineRule="auto" w:line="360"/>
        <w:rPr>
          <w:sz w:val="28"/>
        </w:rPr>
      </w:pPr>
      <w:r>
        <w:rPr>
          <w:sz w:val="28"/>
        </w:rPr>
      </w:r>
    </w:p>
    <w:p>
      <w:pPr>
        <w:pStyle w:val="Normal"/>
        <w:keepLines/>
        <w:spacing w:lineRule="auto" w:line="360"/>
        <w:rPr>
          <w:sz w:val="28"/>
        </w:rPr>
      </w:pPr>
      <w:r>
        <w:rPr>
          <w:sz w:val="28"/>
        </w:rPr>
        <w:t>The Internet will remain an engine of growth.  Both professionals and consumers will continue to find new uses for the Internet, and companies will continue to build out their Internet infrastructures.</w:t>
      </w:r>
    </w:p>
    <w:p>
      <w:pPr>
        <w:pStyle w:val="Normal"/>
        <w:keepLines/>
        <w:spacing w:lineRule="auto" w:line="360"/>
        <w:rPr>
          <w:sz w:val="28"/>
        </w:rPr>
      </w:pPr>
      <w:r>
        <w:rPr>
          <w:sz w:val="28"/>
        </w:rPr>
      </w:r>
    </w:p>
    <w:p>
      <w:pPr>
        <w:pStyle w:val="Normal"/>
        <w:keepLines/>
        <w:spacing w:lineRule="auto" w:line="360"/>
        <w:rPr>
          <w:sz w:val="28"/>
        </w:rPr>
      </w:pPr>
      <w:r>
        <w:rPr>
          <w:sz w:val="28"/>
        </w:rPr>
        <w:t>We see Web servers as the fastest growing segment of the market.  And we expect accelerating demand for Windows 2000 . . . for enterprise storage . . . and for wireless solutions.</w:t>
      </w:r>
    </w:p>
    <w:p>
      <w:pPr>
        <w:pStyle w:val="Normal"/>
        <w:keepLines/>
        <w:spacing w:lineRule="auto" w:line="360"/>
        <w:rPr>
          <w:sz w:val="28"/>
        </w:rPr>
      </w:pPr>
      <w:r>
        <w:rPr>
          <w:sz w:val="28"/>
        </w:rPr>
      </w:r>
    </w:p>
    <w:p>
      <w:pPr>
        <w:pStyle w:val="Normal"/>
        <w:keepLines/>
        <w:spacing w:lineRule="auto" w:line="360"/>
        <w:rPr>
          <w:sz w:val="28"/>
        </w:rPr>
      </w:pPr>
      <w:r>
        <w:rPr>
          <w:sz w:val="28"/>
        </w:rPr>
        <w:t>In addition, I believe that Compaq Global Services will be one of our key growth drivers in 2001.</w:t>
      </w:r>
    </w:p>
    <w:p>
      <w:pPr>
        <w:pStyle w:val="Normal"/>
        <w:keepLines/>
        <w:spacing w:lineRule="auto" w:line="360"/>
        <w:rPr>
          <w:sz w:val="28"/>
        </w:rPr>
      </w:pPr>
      <w:r>
        <w:rPr>
          <w:sz w:val="28"/>
        </w:rPr>
      </w:r>
    </w:p>
    <w:p>
      <w:pPr>
        <w:pStyle w:val="Normal"/>
        <w:keepLines/>
        <w:spacing w:lineRule="auto" w:line="360"/>
        <w:rPr>
          <w:sz w:val="28"/>
        </w:rPr>
      </w:pPr>
      <w:r>
        <w:rPr>
          <w:sz w:val="28"/>
        </w:rPr>
        <w:t>I’m also confident in our ability to increase the penetration of the Internet by redefining and simplifying Internet access.</w:t>
      </w:r>
    </w:p>
    <w:p>
      <w:pPr>
        <w:pStyle w:val="Normal"/>
        <w:keepLines/>
        <w:spacing w:lineRule="auto" w:line="360"/>
        <w:rPr>
          <w:sz w:val="28"/>
        </w:rPr>
      </w:pPr>
      <w:r>
        <w:rPr>
          <w:sz w:val="28"/>
        </w:rPr>
      </w:r>
    </w:p>
    <w:p>
      <w:pPr>
        <w:pStyle w:val="Normal"/>
        <w:keepLines/>
        <w:spacing w:lineRule="auto" w:line="360"/>
        <w:rPr>
          <w:sz w:val="28"/>
        </w:rPr>
      </w:pPr>
      <w:r>
        <w:rPr>
          <w:sz w:val="28"/>
        </w:rPr>
        <w:t>Finally, I think Compaq’s expanding customer base and solid market momentum put us in a strong position to accelerate growth and profitability as customer confidence returns.</w:t>
      </w:r>
    </w:p>
    <w:p>
      <w:pPr>
        <w:pStyle w:val="Normal"/>
        <w:keepLines/>
        <w:spacing w:lineRule="auto" w:line="360"/>
        <w:rPr>
          <w:sz w:val="28"/>
        </w:rPr>
      </w:pPr>
      <w:r>
        <w:rPr>
          <w:sz w:val="28"/>
        </w:rPr>
      </w:r>
    </w:p>
    <w:p>
      <w:pPr>
        <w:pStyle w:val="Normal"/>
        <w:keepLines/>
        <w:spacing w:lineRule="auto" w:line="360"/>
        <w:rPr>
          <w:sz w:val="28"/>
        </w:rPr>
      </w:pPr>
      <w:r>
        <w:rPr>
          <w:sz w:val="28"/>
        </w:rPr>
        <w:t>Thank you.  Now we would be happy to take your questions.</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keepLines/>
      <w:numPr>
        <w:ilvl w:val="1"/>
        <w:numId w:val="1"/>
      </w:numPr>
      <w:outlineLvl w:val="1"/>
    </w:pPr>
    <w:rPr>
      <w:b/>
      <w:bCs/>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Lines/>
      <w:spacing w:lineRule="auto" w:line="360"/>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595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2000-12-11T17:55:00Z</dcterms:created>
  <dc:creator>Richard Fly</dc:creator>
  <dc:description/>
  <dc:language>en-CA</dc:language>
  <cp:lastModifiedBy>Richard Fly</cp:lastModifiedBy>
  <cp:lastPrinted>2000-12-12T11:59:00Z</cp:lastPrinted>
  <dcterms:modified xsi:type="dcterms:W3CDTF">2000-12-12T17:42:00Z</dcterms:modified>
  <cp:revision>32</cp:revision>
  <dc:subject/>
  <dc:title>Michael Capellas</dc:title>
</cp:coreProperties>
</file>