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spacing w:lineRule="atLeast" w:line="240"/>
        <w:rPr>
          <w:rFonts w:ascii="Tms Rmn;Times New Roman" w:hAnsi="Tms Rmn;Times New Roman" w:cs="Tms Rmn;Times New Roman"/>
          <w:sz w:val="20"/>
        </w:rPr>
      </w:pPr>
      <w:r>
        <w:rPr>
          <w:rFonts w:cs="Tms Rmn;Times New Roman" w:ascii="Tms Rmn;Times New Roman" w:hAnsi="Tms Rmn;Times New Roman"/>
          <w:sz w:val="20"/>
        </w:rPr>
      </w:r>
    </w:p>
    <w:tbl>
      <w:tblPr>
        <w:tblW w:w="8554" w:type="dxa"/>
        <w:jc w:val="start"/>
        <w:tblInd w:w="4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770"/>
        <w:gridCol w:w="7784"/>
      </w:tblGrid>
      <w:tr>
        <w:trPr/>
        <w:tc>
          <w:tcPr>
            <w:tcW w:w="770" w:type="dxa"/>
            <w:tcBorders/>
          </w:tcPr>
          <w:p>
            <w:pPr>
              <w:pStyle w:val="Normal"/>
              <w:keepNext w:val="true"/>
              <w:keepLines/>
              <w:autoSpaceDE w:val="false"/>
              <w:snapToGrid w:val="false"/>
              <w:spacing w:lineRule="atLeast" w:line="240"/>
              <w:ind w:start="36" w:end="37"/>
              <w:rPr>
                <w:rFonts w:ascii="Tms Rmn;Times New Roman" w:hAnsi="Tms Rmn;Times New Roman" w:cs="Tms Rmn;Times New Roman"/>
                <w:sz w:val="20"/>
              </w:rPr>
            </w:pPr>
            <w:r>
              <w:rPr>
                <w:rFonts w:cs="Tms Rmn;Times New Roman" w:ascii="Tms Rmn;Times New Roman" w:hAnsi="Tms Rmn;Times New Roman"/>
                <w:sz w:val="20"/>
              </w:rPr>
            </w:r>
          </w:p>
          <w:p>
            <w:pPr>
              <w:pStyle w:val="Normal"/>
              <w:keepLines/>
              <w:autoSpaceDE w:val="false"/>
              <w:spacing w:lineRule="atLeast" w:line="240"/>
              <w:ind w:start="36" w:end="37"/>
              <w:rPr>
                <w:rFonts w:ascii="Tms Rmn;Times New Roman" w:hAnsi="Tms Rmn;Times New Roman" w:cs="Tms Rmn;Times New Roman"/>
                <w:sz w:val="20"/>
              </w:rPr>
            </w:pPr>
            <w:r>
              <w:rPr>
                <w:rFonts w:cs="Tms Rmn;Times New Roman" w:ascii="Tms Rmn;Times New Roman" w:hAnsi="Tms Rmn;Times New Roman"/>
                <w:sz w:val="20"/>
              </w:rPr>
              <w:drawing>
                <wp:inline distT="0" distB="0" distL="0" distR="0">
                  <wp:extent cx="419100" cy="25717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86" t="-140" r="-86" b="-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4" w:type="dxa"/>
            <w:tcBorders/>
          </w:tcPr>
          <w:p>
            <w:pPr>
              <w:pStyle w:val="Normal"/>
              <w:keepNext w:val="true"/>
              <w:keepLines/>
              <w:autoSpaceDE w:val="false"/>
              <w:spacing w:lineRule="atLeast" w:line="240" w:before="120" w:after="0"/>
              <w:ind w:start="78" w:end="78"/>
              <w:rPr>
                <w:rFonts w:ascii="Helv;Arial" w:hAnsi="Helv;Arial" w:cs="Helv;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Helv;Arial" w:ascii="Helv;Arial" w:hAnsi="Helv;Arial"/>
                <w:b/>
                <w:bCs/>
                <w:color w:val="000000"/>
                <w:sz w:val="20"/>
                <w:szCs w:val="20"/>
              </w:rPr>
              <w:t>Lola Willis @ ENRON</w:t>
            </w:r>
          </w:p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78" w:end="78"/>
              <w:rPr>
                <w:rFonts w:ascii="Helv;Arial" w:hAnsi="Helv;Arial" w:cs="Helv;Arial"/>
                <w:color w:val="000000"/>
                <w:sz w:val="20"/>
                <w:szCs w:val="20"/>
              </w:rPr>
            </w:pPr>
            <w:r>
              <w:rPr>
                <w:rFonts w:cs="Helv;Arial" w:ascii="Helv;Arial" w:hAnsi="Helv;Arial"/>
                <w:color w:val="000000"/>
                <w:sz w:val="20"/>
                <w:szCs w:val="20"/>
              </w:rPr>
              <w:t>01/02/2001 04:21 PM</w:t>
            </w:r>
          </w:p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78" w:end="78"/>
              <w:rPr>
                <w:rFonts w:ascii="Helv;Arial" w:hAnsi="Helv;Arial" w:cs="Helv;Arial"/>
                <w:color w:val="000000"/>
                <w:sz w:val="20"/>
                <w:szCs w:val="20"/>
              </w:rPr>
            </w:pPr>
            <w:r>
              <w:rPr>
                <w:rFonts w:cs="Helv;Arial" w:ascii="Helv;Arial" w:hAnsi="Helv;Arial"/>
                <w:color w:val="000000"/>
                <w:sz w:val="20"/>
                <w:szCs w:val="20"/>
              </w:rPr>
              <w:drawing>
                <wp:inline distT="0" distB="0" distL="0" distR="0">
                  <wp:extent cx="3228340" cy="95250"/>
                  <wp:effectExtent l="0" t="0" r="0" b="0"/>
                  <wp:docPr id="2" name="Image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11" t="-379" r="-11" b="-3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340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autoSpaceDE w:val="false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keepLines/>
        <w:autoSpaceDE w:val="false"/>
        <w:spacing w:lineRule="atLeast" w:line="240" w:before="120" w:after="0"/>
        <w:ind w:hanging="810" w:start="810" w:end="0"/>
        <w:rPr/>
      </w:pPr>
      <w:r>
        <w:rPr>
          <w:rFonts w:cs="Helv;Arial" w:ascii="Helv;Arial" w:hAnsi="Helv;Arial"/>
          <w:color w:val="800080"/>
          <w:sz w:val="18"/>
          <w:szCs w:val="18"/>
        </w:rPr>
        <w:t>To:</w:t>
        <w:tab/>
      </w:r>
      <w:r>
        <w:rPr>
          <w:rFonts w:cs="Helv;Arial" w:ascii="Helv;Arial" w:hAnsi="Helv;Arial"/>
          <w:color w:val="000000"/>
          <w:sz w:val="18"/>
          <w:szCs w:val="18"/>
        </w:rPr>
        <w:t>dana davis@enron.com</w:t>
      </w:r>
    </w:p>
    <w:p>
      <w:pPr>
        <w:pStyle w:val="Normal"/>
        <w:keepNext w:val="true"/>
        <w:keepLines/>
        <w:autoSpaceDE w:val="false"/>
        <w:spacing w:lineRule="atLeast" w:line="240"/>
        <w:ind w:hanging="810" w:start="810" w:end="0"/>
        <w:rPr>
          <w:rFonts w:ascii="Helv;Arial" w:hAnsi="Helv;Arial" w:cs="Helv;Arial"/>
          <w:color w:val="800080"/>
          <w:sz w:val="18"/>
          <w:szCs w:val="18"/>
        </w:rPr>
      </w:pPr>
      <w:r>
        <w:rPr>
          <w:rFonts w:cs="Helv;Arial" w:ascii="Helv;Arial" w:hAnsi="Helv;Arial"/>
          <w:color w:val="800080"/>
          <w:sz w:val="18"/>
          <w:szCs w:val="18"/>
        </w:rPr>
        <w:t>cc:</w:t>
        <w:tab/>
        <w:t xml:space="preserve"> </w:t>
      </w:r>
    </w:p>
    <w:p>
      <w:pPr>
        <w:pStyle w:val="Normal"/>
        <w:keepLines/>
        <w:autoSpaceDE w:val="false"/>
        <w:spacing w:lineRule="atLeast" w:line="240"/>
        <w:ind w:hanging="810" w:start="810" w:end="0"/>
        <w:rPr/>
      </w:pPr>
      <w:r>
        <w:rPr>
          <w:rFonts w:cs="Helv;Arial" w:ascii="Helv;Arial" w:hAnsi="Helv;Arial"/>
          <w:color w:val="800080"/>
          <w:sz w:val="18"/>
          <w:szCs w:val="18"/>
        </w:rPr>
        <w:t>Subject:</w:t>
        <w:tab/>
      </w:r>
      <w:r>
        <w:rPr>
          <w:rFonts w:cs="Helv;Arial" w:ascii="Helv;Arial" w:hAnsi="Helv;Arial"/>
          <w:color w:val="000000"/>
          <w:sz w:val="18"/>
          <w:szCs w:val="18"/>
        </w:rPr>
        <w:t>songs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18"/>
          <w:szCs w:val="18"/>
        </w:rPr>
      </w:pPr>
      <w:r>
        <w:rPr>
          <w:rFonts w:cs="Helv;Arial" w:ascii="Helv;Arial" w:hAnsi="Helv;Arial"/>
          <w:color w:val="000000"/>
          <w:sz w:val="18"/>
          <w:szCs w:val="18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Jesus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Jesus , Jesus, Jesus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There is something about that name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Master, Saviour, Jesus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Like a fragrance after the rain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Jesus , Jesus, Jesus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Let all heaven and earth proclaim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 xml:space="preserve">Kings and kingdoms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shall all pass away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but there's something about that name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800000"/>
          <w:sz w:val="20"/>
          <w:szCs w:val="20"/>
        </w:rPr>
      </w:pPr>
      <w:r>
        <w:rPr>
          <w:rFonts w:cs="Helv;Arial" w:ascii="Helv;Arial" w:hAnsi="Helv;Arial"/>
          <w:color w:val="800000"/>
          <w:sz w:val="20"/>
          <w:szCs w:val="20"/>
        </w:rPr>
        <w:t>Lift Jesus Higher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800000"/>
          <w:sz w:val="20"/>
          <w:szCs w:val="20"/>
        </w:rPr>
      </w:pPr>
      <w:r>
        <w:rPr>
          <w:rFonts w:cs="Helv;Arial" w:ascii="Helv;Arial" w:hAnsi="Helv;Arial"/>
          <w:color w:val="8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800000"/>
          <w:sz w:val="20"/>
          <w:szCs w:val="20"/>
        </w:rPr>
      </w:pPr>
      <w:r>
        <w:rPr>
          <w:rFonts w:cs="Helv;Arial" w:ascii="Helv;Arial" w:hAnsi="Helv;Arial"/>
          <w:color w:val="800000"/>
          <w:sz w:val="20"/>
          <w:szCs w:val="20"/>
        </w:rPr>
        <w:t xml:space="preserve">Lift Jesus Higher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800000"/>
          <w:sz w:val="20"/>
          <w:szCs w:val="20"/>
        </w:rPr>
      </w:pPr>
      <w:r>
        <w:rPr>
          <w:rFonts w:cs="Helv;Arial" w:ascii="Helv;Arial" w:hAnsi="Helv;Arial"/>
          <w:color w:val="800000"/>
          <w:sz w:val="20"/>
          <w:szCs w:val="20"/>
        </w:rPr>
        <w:t>Lift Jesus Higher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800000"/>
          <w:sz w:val="20"/>
          <w:szCs w:val="20"/>
        </w:rPr>
      </w:pPr>
      <w:r>
        <w:rPr>
          <w:rFonts w:cs="Helv;Arial" w:ascii="Helv;Arial" w:hAnsi="Helv;Arial"/>
          <w:color w:val="800000"/>
          <w:sz w:val="20"/>
          <w:szCs w:val="20"/>
        </w:rPr>
        <w:t>Lift Him up for the world to see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800000"/>
          <w:sz w:val="20"/>
          <w:szCs w:val="20"/>
        </w:rPr>
      </w:pPr>
      <w:r>
        <w:rPr>
          <w:rFonts w:cs="Helv;Arial" w:ascii="Helv;Arial" w:hAnsi="Helv;Arial"/>
          <w:color w:val="800000"/>
          <w:sz w:val="20"/>
          <w:szCs w:val="20"/>
        </w:rPr>
        <w:t>He said if I be lifted up from the earth I'll draw all men unto me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800000"/>
          <w:sz w:val="20"/>
          <w:szCs w:val="20"/>
        </w:rPr>
      </w:pPr>
      <w:r>
        <w:rPr>
          <w:rFonts w:cs="Helv;Arial" w:ascii="Helv;Arial" w:hAnsi="Helv;Arial"/>
          <w:color w:val="8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800000"/>
          <w:sz w:val="20"/>
          <w:szCs w:val="20"/>
        </w:rPr>
      </w:pPr>
      <w:r>
        <w:rPr>
          <w:rFonts w:cs="Helv;Arial" w:ascii="Helv;Arial" w:hAnsi="Helv;Arial"/>
          <w:color w:val="800000"/>
          <w:sz w:val="20"/>
          <w:szCs w:val="20"/>
        </w:rPr>
        <w:t>Spring up oh well within my soul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800000"/>
          <w:sz w:val="20"/>
          <w:szCs w:val="20"/>
        </w:rPr>
      </w:pPr>
      <w:r>
        <w:rPr>
          <w:rFonts w:cs="Helv;Arial" w:ascii="Helv;Arial" w:hAnsi="Helv;Arial"/>
          <w:color w:val="800000"/>
          <w:sz w:val="20"/>
          <w:szCs w:val="20"/>
        </w:rPr>
        <w:t>spring up oh well hand make me whole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800000"/>
          <w:sz w:val="20"/>
          <w:szCs w:val="20"/>
        </w:rPr>
      </w:pPr>
      <w:r>
        <w:rPr>
          <w:rFonts w:cs="Helv;Arial" w:ascii="Helv;Arial" w:hAnsi="Helv;Arial"/>
          <w:color w:val="800000"/>
          <w:sz w:val="20"/>
          <w:szCs w:val="20"/>
        </w:rPr>
        <w:t xml:space="preserve">spring up oh well and give to me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800000"/>
          <w:sz w:val="20"/>
          <w:szCs w:val="20"/>
        </w:rPr>
      </w:pPr>
      <w:r>
        <w:rPr>
          <w:rFonts w:cs="Helv;Arial" w:ascii="Helv;Arial" w:hAnsi="Helv;Arial"/>
          <w:color w:val="800000"/>
          <w:sz w:val="20"/>
          <w:szCs w:val="20"/>
        </w:rPr>
        <w:t>life abundantly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800000"/>
          <w:sz w:val="20"/>
          <w:szCs w:val="20"/>
        </w:rPr>
      </w:pPr>
      <w:r>
        <w:rPr>
          <w:rFonts w:cs="Helv;Arial" w:ascii="Helv;Arial" w:hAnsi="Helv;Arial"/>
          <w:color w:val="8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800000"/>
          <w:sz w:val="20"/>
          <w:szCs w:val="20"/>
        </w:rPr>
      </w:pPr>
      <w:r>
        <w:rPr>
          <w:rFonts w:cs="Helv;Arial" w:ascii="Helv;Arial" w:hAnsi="Helv;Arial"/>
          <w:color w:val="800000"/>
          <w:sz w:val="20"/>
          <w:szCs w:val="20"/>
        </w:rPr>
        <w:t xml:space="preserve">Lift Jesus Higher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800000"/>
          <w:sz w:val="20"/>
          <w:szCs w:val="20"/>
        </w:rPr>
      </w:pPr>
      <w:r>
        <w:rPr>
          <w:rFonts w:cs="Helv;Arial" w:ascii="Helv;Arial" w:hAnsi="Helv;Arial"/>
          <w:color w:val="800000"/>
          <w:sz w:val="20"/>
          <w:szCs w:val="20"/>
        </w:rPr>
        <w:t>Lift Jesus Higher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800000"/>
          <w:sz w:val="20"/>
          <w:szCs w:val="20"/>
        </w:rPr>
      </w:pPr>
      <w:r>
        <w:rPr>
          <w:rFonts w:cs="Helv;Arial" w:ascii="Helv;Arial" w:hAnsi="Helv;Arial"/>
          <w:color w:val="800000"/>
          <w:sz w:val="20"/>
          <w:szCs w:val="20"/>
        </w:rPr>
        <w:t>Lift Him up for the world to see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800000"/>
          <w:sz w:val="20"/>
          <w:szCs w:val="20"/>
        </w:rPr>
      </w:pPr>
      <w:r>
        <w:rPr>
          <w:rFonts w:cs="Helv;Arial" w:ascii="Helv;Arial" w:hAnsi="Helv;Arial"/>
          <w:color w:val="800000"/>
          <w:sz w:val="20"/>
          <w:szCs w:val="20"/>
        </w:rPr>
        <w:t>He said if I be lifted up from the earth I'll draw all men unto me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800000"/>
          <w:sz w:val="20"/>
          <w:szCs w:val="20"/>
        </w:rPr>
      </w:pPr>
      <w:r>
        <w:rPr>
          <w:rFonts w:cs="Helv;Arial" w:ascii="Helv;Arial" w:hAnsi="Helv;Arial"/>
          <w:color w:val="8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800000"/>
          <w:sz w:val="20"/>
          <w:szCs w:val="20"/>
        </w:rPr>
      </w:pPr>
      <w:r>
        <w:rPr>
          <w:rFonts w:cs="Helv;Arial" w:ascii="Helv;Arial" w:hAnsi="Helv;Arial"/>
          <w:color w:val="8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800000"/>
          <w:sz w:val="20"/>
          <w:szCs w:val="20"/>
        </w:rPr>
      </w:pPr>
      <w:r>
        <w:rPr>
          <w:rFonts w:cs="Helv;Arial" w:ascii="Helv;Arial" w:hAnsi="Helv;Arial"/>
          <w:color w:val="8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FF"/>
          <w:sz w:val="20"/>
          <w:szCs w:val="20"/>
        </w:rPr>
      </w:pPr>
      <w:r>
        <w:rPr>
          <w:rFonts w:cs="Helv;Arial" w:ascii="Helv;Arial" w:hAnsi="Helv;Arial"/>
          <w:color w:val="0000FF"/>
          <w:sz w:val="20"/>
          <w:szCs w:val="20"/>
        </w:rPr>
        <w:t>Holy Ground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FF"/>
          <w:sz w:val="20"/>
          <w:szCs w:val="20"/>
        </w:rPr>
      </w:pPr>
      <w:r>
        <w:rPr>
          <w:rFonts w:cs="Helv;Arial" w:ascii="Helv;Arial" w:hAnsi="Helv;Arial"/>
          <w:color w:val="0000FF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FF"/>
          <w:sz w:val="20"/>
          <w:szCs w:val="20"/>
        </w:rPr>
      </w:pPr>
      <w:r>
        <w:rPr>
          <w:rFonts w:cs="Helv;Arial" w:ascii="Helv;Arial" w:hAnsi="Helv;Arial"/>
          <w:color w:val="0000FF"/>
          <w:sz w:val="20"/>
          <w:szCs w:val="20"/>
        </w:rPr>
        <w:t>We are standing on Holy Ground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FF"/>
          <w:sz w:val="20"/>
          <w:szCs w:val="20"/>
        </w:rPr>
      </w:pPr>
      <w:r>
        <w:rPr>
          <w:rFonts w:cs="Helv;Arial" w:ascii="Helv;Arial" w:hAnsi="Helv;Arial"/>
          <w:color w:val="0000FF"/>
          <w:sz w:val="20"/>
          <w:szCs w:val="20"/>
        </w:rPr>
        <w:t>And I know that there are angels all around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FF"/>
          <w:sz w:val="20"/>
          <w:szCs w:val="20"/>
        </w:rPr>
      </w:pPr>
      <w:r>
        <w:rPr>
          <w:rFonts w:cs="Helv;Arial" w:ascii="Helv;Arial" w:hAnsi="Helv;Arial"/>
          <w:color w:val="0000FF"/>
          <w:sz w:val="20"/>
          <w:szCs w:val="20"/>
        </w:rPr>
        <w:t xml:space="preserve">Let us praise Jesus now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FF"/>
          <w:sz w:val="20"/>
          <w:szCs w:val="20"/>
        </w:rPr>
      </w:pPr>
      <w:r>
        <w:rPr>
          <w:rFonts w:cs="Helv;Arial" w:ascii="Helv;Arial" w:hAnsi="Helv;Arial"/>
          <w:color w:val="0000FF"/>
          <w:sz w:val="20"/>
          <w:szCs w:val="20"/>
        </w:rPr>
        <w:t>For we are standing in His presence on holy Ground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FF"/>
          <w:sz w:val="20"/>
          <w:szCs w:val="20"/>
        </w:rPr>
      </w:pPr>
      <w:r>
        <w:rPr>
          <w:rFonts w:cs="Helv;Arial" w:ascii="Helv;Arial" w:hAnsi="Helv;Arial"/>
          <w:color w:val="0000FF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FF"/>
          <w:sz w:val="20"/>
          <w:szCs w:val="20"/>
        </w:rPr>
      </w:pPr>
      <w:r>
        <w:rPr>
          <w:rFonts w:cs="Helv;Arial" w:ascii="Helv;Arial" w:hAnsi="Helv;Arial"/>
          <w:color w:val="0000FF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FF"/>
          <w:sz w:val="20"/>
          <w:szCs w:val="20"/>
        </w:rPr>
      </w:pPr>
      <w:r>
        <w:rPr>
          <w:rFonts w:cs="Helv;Arial" w:ascii="Helv;Arial" w:hAnsi="Helv;Arial"/>
          <w:color w:val="0000FF"/>
          <w:sz w:val="20"/>
          <w:szCs w:val="20"/>
        </w:rPr>
      </w:r>
    </w:p>
    <w:p>
      <w:pPr>
        <w:pStyle w:val="Normal"/>
        <w:rPr>
          <w:rFonts w:ascii="Helv;Arial" w:hAnsi="Helv;Arial" w:cs="Helv;Arial"/>
          <w:color w:val="0000FF"/>
          <w:sz w:val="20"/>
          <w:szCs w:val="20"/>
        </w:rPr>
      </w:pPr>
      <w:r>
        <w:rPr>
          <w:rFonts w:cs="Helv;Arial" w:ascii="Helv;Arial" w:hAnsi="Helv;Arial"/>
          <w:color w:val="0000FF"/>
          <w:sz w:val="20"/>
          <w:szCs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ms Rmn">
    <w:altName w:val="Times New Roman"/>
    <w:charset w:val="00" w:characterSet="windows-1252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2001-02-14T13:37:00Z</dcterms:created>
  <dc:creator>ddavis</dc:creator>
  <dc:description/>
  <dc:language>en-CA</dc:language>
  <cp:lastModifiedBy>ddavis</cp:lastModifiedBy>
  <dcterms:modified xsi:type="dcterms:W3CDTF">2001-02-14T13:38:00Z</dcterms:modified>
  <cp:revision>1</cp:revision>
  <dc:subject/>
  <dc:title> </dc:title>
</cp:coreProperties>
</file>