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April 6,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Power Engineers Inc.</w:t>
      </w:r>
    </w:p>
    <w:p>
      <w:pPr>
        <w:pStyle w:val="Normal"/>
        <w:autoSpaceDE w:val="false"/>
        <w:rPr>
          <w:color w:val="000000"/>
          <w:sz w:val="22"/>
        </w:rPr>
      </w:pPr>
      <w:r>
        <w:rPr>
          <w:color w:val="000000"/>
          <w:sz w:val="22"/>
        </w:rPr>
        <w:t>1295 S. Eagle Flight Way</w:t>
      </w:r>
    </w:p>
    <w:p>
      <w:pPr>
        <w:pStyle w:val="Normal"/>
        <w:autoSpaceDE w:val="false"/>
        <w:rPr>
          <w:color w:val="000000"/>
          <w:sz w:val="22"/>
        </w:rPr>
      </w:pPr>
      <w:r>
        <w:rPr>
          <w:color w:val="000000"/>
          <w:sz w:val="22"/>
        </w:rPr>
        <w:t>Boise, Idaho 83709</w:t>
      </w:r>
    </w:p>
    <w:p>
      <w:pPr>
        <w:pStyle w:val="Normal"/>
        <w:jc w:val="both"/>
        <w:rPr>
          <w:b/>
          <w:color w:val="000000"/>
          <w:sz w:val="22"/>
        </w:rPr>
      </w:pPr>
      <w:r>
        <w:rPr>
          <w:b/>
          <w:color w:val="000000"/>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potential transactions involving the provision of compression services by the Protected Party to various potential counterparties (the "Transactions").</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the evaluation, negotiation and consummation of the Transactions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Transactions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Transactions,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If the amount in dispute is less than $1,000,000.00 a single arbitrator shall be selected under the expedited rules of the AAA.  If the amount in dispute is $1,000,000.00 or greater,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POWER ENGINEERS,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/mnt/main-storage/datasets/enron-docs/doc/Power_Engineers_CA1.DOC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Power Engineers Inc.</w:t>
    </w:r>
  </w:p>
  <w:p>
    <w:pPr>
      <w:pStyle w:val="Header"/>
      <w:rPr>
        <w:rFonts w:ascii="Times New Roman" w:hAnsi="Times New Roman" w:cs="Times New Roman"/>
        <w:sz w:val="20"/>
      </w:rPr>
    </w:pPr>
    <w:r>
      <w:rPr>
        <w:rFonts w:cs="Times New Roman" w:ascii="Times New Roman" w:hAnsi="Times New Roman"/>
        <w:sz w:val="20"/>
      </w:rPr>
      <w:t>April 6, 2001</w:t>
    </w:r>
  </w:p>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2001-04-05T18:06:00Z</dcterms:created>
  <dc:creator>ECT</dc:creator>
  <dc:description/>
  <dc:language>en-CA</dc:language>
  <cp:lastModifiedBy>gnemec</cp:lastModifiedBy>
  <cp:lastPrinted>1999-09-24T08:45:00Z</cp:lastPrinted>
  <dcterms:modified xsi:type="dcterms:W3CDTF">2001-04-05T18:33:00Z</dcterms:modified>
  <cp:revision>9</cp:revision>
  <dc:subject/>
  <dc:title>Long Form Confidentiality Agreement</dc:title>
</cp:coreProperties>
</file>