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Power 2000 Speaker Contact Details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</w:rPr>
        <w:t>Ben Pratt</w:t>
      </w:r>
      <w:r>
        <w:rPr>
          <w:rFonts w:cs="Arial" w:ascii="Arial" w:hAnsi="Arial"/>
        </w:rPr>
        <w:tab/>
        <w:t>Tel: (316) 828- 5280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color w:val="FF0000"/>
        </w:rPr>
      </w:pPr>
      <w:r>
        <w:rPr>
          <w:rFonts w:cs="Arial" w:ascii="Arial" w:hAnsi="Arial"/>
        </w:rPr>
        <w:t>Director, Front Office Decision Report for Sales &amp; Trading</w:t>
        <w:tab/>
        <w:t>Fax: (316) 529-6368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Koch Petroleum Group Sales and Trading Co.                                    Email: </w:t>
      </w:r>
      <w:hyperlink r:id="rId2">
        <w:r>
          <w:rPr>
            <w:rStyle w:val="Hyperlink"/>
          </w:rPr>
          <w:t>pratt@kochind.com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</w:rPr>
      </w:pPr>
      <w:r>
        <w:rPr>
          <w:rFonts w:cs="Arial" w:ascii="Arial" w:hAnsi="Arial"/>
        </w:rPr>
        <w:t>PO Box 2256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</w:rPr>
      </w:pPr>
      <w:r>
        <w:rPr>
          <w:rFonts w:cs="Arial" w:ascii="Arial" w:hAnsi="Arial"/>
        </w:rPr>
        <w:t>Wichita, KS 67201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</w:rPr>
        <w:t>Glenn Labhart</w:t>
      </w:r>
      <w:r>
        <w:rPr>
          <w:rFonts w:cs="Arial" w:ascii="Arial" w:hAnsi="Arial"/>
        </w:rPr>
        <w:tab/>
        <w:t>Tel: (713) 767-0022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</w:rPr>
      </w:pPr>
      <w:r>
        <w:rPr>
          <w:rFonts w:cs="Arial" w:ascii="Arial" w:hAnsi="Arial"/>
        </w:rPr>
        <w:t>VP, Chief Risk Officer</w:t>
        <w:tab/>
        <w:t>Fax:(713) 767-8414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Dynegy,Inc                                                                                          Email: </w:t>
      </w:r>
      <w:hyperlink r:id="rId3">
        <w:r>
          <w:rPr>
            <w:rStyle w:val="Hyperlink"/>
          </w:rPr>
          <w:t>gkla@dynegy.com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</w:rPr>
      </w:pPr>
      <w:r>
        <w:rPr>
          <w:rFonts w:cs="Arial" w:ascii="Arial" w:hAnsi="Arial"/>
        </w:rPr>
        <w:t>1000 Louisiana, Suite 5800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</w:rPr>
      </w:pPr>
      <w:r>
        <w:rPr>
          <w:rFonts w:cs="Arial" w:ascii="Arial" w:hAnsi="Arial"/>
        </w:rPr>
        <w:t>Houston, TX 77002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</w:rPr>
        <w:t>Lynda Clemmons</w:t>
      </w:r>
      <w:r>
        <w:rPr>
          <w:rFonts w:cs="Arial" w:ascii="Arial" w:hAnsi="Arial"/>
        </w:rPr>
        <w:tab/>
        <w:t>Tel: (713) 853-3096</w:t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</w:rPr>
        <w:t>VP, Weather Derivatives</w:t>
        <w:tab/>
        <w:t>Fax</w:t>
      </w:r>
      <w:r>
        <w:rPr>
          <w:rFonts w:cs="Arial" w:ascii="Arial" w:hAnsi="Arial"/>
          <w:lang w:val="en-CA"/>
        </w:rPr>
        <w:t xml:space="preserve"> (713) 646-2492</w:t>
      </w:r>
    </w:p>
    <w:p>
      <w:pPr>
        <w:pStyle w:val="Normal"/>
        <w:tabs>
          <w:tab w:val="clear" w:pos="720"/>
          <w:tab w:val="left" w:pos="6300" w:leader="none"/>
        </w:tabs>
        <w:ind w:end="-1143"/>
        <w:rPr/>
      </w:pPr>
      <w:r>
        <w:rPr>
          <w:rFonts w:cs="Arial" w:ascii="Arial" w:hAnsi="Arial"/>
          <w:lang w:val="en-CA"/>
        </w:rPr>
        <w:t xml:space="preserve">Enron North America                                                          Email: </w:t>
      </w:r>
      <w:hyperlink r:id="rId4">
        <w:r>
          <w:rPr>
            <w:rStyle w:val="Hyperlink"/>
          </w:rPr>
          <w:t>lynda.clemmons@enron.com</w:t>
        </w:r>
      </w:hyperlink>
      <w:r>
        <w:rPr>
          <w:rFonts w:cs="Arial" w:ascii="Arial" w:hAnsi="Arial"/>
          <w:lang w:val="en-CA"/>
        </w:rPr>
        <w:t xml:space="preserve"> </w:t>
      </w:r>
    </w:p>
    <w:p>
      <w:pPr>
        <w:pStyle w:val="Normal"/>
        <w:tabs>
          <w:tab w:val="clear" w:pos="720"/>
          <w:tab w:val="left" w:pos="6300" w:leader="none"/>
        </w:tabs>
        <w:ind w:end="-1143"/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1400 Smith Street</w:t>
      </w:r>
    </w:p>
    <w:p>
      <w:pPr>
        <w:pStyle w:val="Normal"/>
        <w:tabs>
          <w:tab w:val="clear" w:pos="720"/>
          <w:tab w:val="left" w:pos="6300" w:leader="none"/>
        </w:tabs>
        <w:ind w:end="-1143"/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Houston, TX 77002</w:t>
      </w:r>
    </w:p>
    <w:p>
      <w:pPr>
        <w:pStyle w:val="Normal"/>
        <w:tabs>
          <w:tab w:val="clear" w:pos="720"/>
          <w:tab w:val="left" w:pos="6300" w:leader="none"/>
        </w:tabs>
        <w:ind w:end="-1143"/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EB 3273E</w:t>
      </w:r>
    </w:p>
    <w:p>
      <w:pPr>
        <w:pStyle w:val="Normal"/>
        <w:tabs>
          <w:tab w:val="clear" w:pos="720"/>
          <w:tab w:val="left" w:pos="6300" w:leader="none"/>
        </w:tabs>
        <w:ind w:end="-1143"/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</w:rPr>
        <w:t>Mark Williams</w:t>
      </w:r>
      <w:r>
        <w:rPr>
          <w:rFonts w:cs="Arial" w:ascii="Arial" w:hAnsi="Arial"/>
        </w:rPr>
        <w:tab/>
        <w:t>Tel: (617) 912-6321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</w:rPr>
      </w:pPr>
      <w:r>
        <w:rPr>
          <w:rFonts w:cs="Arial" w:ascii="Arial" w:hAnsi="Arial"/>
        </w:rPr>
        <w:t>Senior VP, Risk Management</w:t>
        <w:tab/>
        <w:t>Fax: (617) 912-6001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Citizens Power LLC                                                               Email: </w:t>
      </w:r>
      <w:hyperlink r:id="rId5">
        <w:r>
          <w:rPr>
            <w:rStyle w:val="Hyperlink"/>
          </w:rPr>
          <w:t>markw@citizenspower.com</w:t>
        </w:r>
      </w:hyperlink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</w:rPr>
        <w:t>160 Federal Street, 4</w:t>
      </w:r>
      <w:r>
        <w:rPr>
          <w:rFonts w:cs="Arial" w:ascii="Arial" w:hAnsi="Arial"/>
          <w:vertAlign w:val="superscript"/>
        </w:rPr>
        <w:t>th</w:t>
      </w:r>
      <w:r>
        <w:rPr>
          <w:rFonts w:cs="Arial" w:ascii="Arial" w:hAnsi="Arial"/>
        </w:rPr>
        <w:t xml:space="preserve"> Floor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</w:rPr>
      </w:pPr>
      <w:r>
        <w:rPr>
          <w:rFonts w:cs="Arial" w:ascii="Arial" w:hAnsi="Arial"/>
        </w:rPr>
        <w:t>Boston, MA 02110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</w:rPr>
        <w:t>Curt Hebert</w:t>
      </w:r>
      <w:r>
        <w:rPr>
          <w:rFonts w:cs="Arial" w:ascii="Arial" w:hAnsi="Arial"/>
        </w:rPr>
        <w:tab/>
        <w:t>Tel: (202) 208-0601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Commissioner</w:t>
        <w:tab/>
        <w:t>Fax:(202) 208-0671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FERC                                                                                     Email: </w:t>
      </w:r>
      <w:hyperlink r:id="rId6">
        <w:r>
          <w:rPr>
            <w:rStyle w:val="Hyperlink"/>
          </w:rPr>
          <w:t>vivian.cornish@ferc.fed.us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</w:rPr>
      </w:pPr>
      <w:r>
        <w:rPr>
          <w:rFonts w:cs="Arial" w:ascii="Arial" w:hAnsi="Arial"/>
        </w:rPr>
        <w:t>888 First Street NE, Suite 11E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</w:rPr>
      </w:pPr>
      <w:r>
        <w:rPr>
          <w:rFonts w:cs="Arial" w:ascii="Arial" w:hAnsi="Arial"/>
        </w:rPr>
        <w:t>Washington, DC 20426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</w:rPr>
        <w:t>Gary Morsches</w:t>
      </w:r>
      <w:r>
        <w:rPr>
          <w:rFonts w:cs="Arial" w:ascii="Arial" w:hAnsi="Arial"/>
        </w:rPr>
        <w:tab/>
        <w:t>Tel</w:t>
      </w:r>
      <w:r>
        <w:rPr>
          <w:rFonts w:cs="Arial" w:ascii="Arial" w:hAnsi="Arial"/>
          <w:lang w:val="en-CA"/>
        </w:rPr>
        <w:t>: (770) 821-7466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President</w:t>
        <w:tab/>
        <w:t>Fax: (770) 821-7394</w:t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lang w:val="en-CA"/>
        </w:rPr>
        <w:t xml:space="preserve">Southern Company Energy Marketing LP               Email: </w:t>
      </w:r>
      <w:hyperlink r:id="rId7">
        <w:r>
          <w:rPr>
            <w:rStyle w:val="Hyperlink"/>
          </w:rPr>
          <w:t>sandra.mackey@southernenergy.com</w:t>
        </w:r>
      </w:hyperlink>
      <w:r>
        <w:rPr>
          <w:rFonts w:cs="Arial" w:ascii="Arial" w:hAnsi="Arial"/>
          <w:lang w:val="en-CA"/>
        </w:rPr>
        <w:t xml:space="preserve"> 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900 Ashwood Parkway, Suite 500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Atlanta, GA 30338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Mike Smith</w:t>
      </w:r>
      <w:r>
        <w:rPr>
          <w:rFonts w:cs="Arial" w:ascii="Arial" w:hAnsi="Arial"/>
          <w:lang w:val="en-CA"/>
        </w:rPr>
        <w:t xml:space="preserve"> </w:t>
        <w:tab/>
        <w:t>Tel:(770) 821-7466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CFO</w:t>
        <w:tab/>
        <w:t>Fax:(770)821-7394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 xml:space="preserve">Southern Company Energy Marketing LP             Email: </w:t>
      </w:r>
      <w:hyperlink r:id="rId8">
        <w:r>
          <w:rPr>
            <w:rStyle w:val="Hyperlink"/>
          </w:rPr>
          <w:t>sandra.mackey@southernenergy.com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900 Ashwood Parkway,Suite 500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Atlanta, GA 30338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Steve Brown</w:t>
      </w:r>
      <w:r>
        <w:rPr>
          <w:rFonts w:cs="Arial" w:ascii="Arial" w:hAnsi="Arial"/>
          <w:lang w:val="en-CA"/>
        </w:rPr>
        <w:tab/>
        <w:t>Tel: (770) 821-7235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 xml:space="preserve">Director, Counterparty Risk </w:t>
        <w:tab/>
        <w:t>Fax:(770)</w:t>
        <w:tab/>
        <w:t>730-7263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 xml:space="preserve">Southern Company Energy Marketing LP                  Email: </w:t>
      </w:r>
      <w:hyperlink r:id="rId9">
        <w:r>
          <w:rPr>
            <w:rStyle w:val="Hyperlink"/>
          </w:rPr>
          <w:t>steve.brown@southernenergy.com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1155 Perimeter Center West,Suite 130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Atlanta,GA 30338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Mark Haedicke</w:t>
      </w:r>
      <w:r>
        <w:rPr>
          <w:rFonts w:cs="Arial" w:ascii="Arial" w:hAnsi="Arial"/>
          <w:lang w:val="en-CA"/>
        </w:rPr>
        <w:tab/>
        <w:t>Tel:(713) 853-6161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Managing Director and General Counsel</w:t>
        <w:tab/>
        <w:t>Fax(713) 646-2600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 xml:space="preserve">Enron North America Corp &amp; Enron Risk Management   Email: </w:t>
      </w:r>
      <w:hyperlink r:id="rId10">
        <w:r>
          <w:rPr>
            <w:rStyle w:val="Hyperlink"/>
          </w:rPr>
          <w:t>janette.elbertson@enron.com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1400 Smith Street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Houston,TX 77002-7361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David Shimko</w:t>
      </w:r>
      <w:r>
        <w:rPr>
          <w:rFonts w:cs="Arial" w:ascii="Arial" w:hAnsi="Arial"/>
          <w:lang w:val="en-CA"/>
        </w:rPr>
        <w:tab/>
        <w:t>Tel:(617) 496-7473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Senior Lecturer</w:t>
        <w:tab/>
        <w:t>Fax:(413) 832-3912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Harvard Business School</w:t>
        <w:tab/>
        <w:t xml:space="preserve">Email: </w:t>
      </w:r>
      <w:hyperlink r:id="rId11">
        <w:r>
          <w:rPr>
            <w:rStyle w:val="Hyperlink"/>
          </w:rPr>
          <w:t>dshimko@hbs.edu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645 West End Avenue, Apt3A</w:t>
        <w:tab/>
        <w:t>Cell: (917) 446-8756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New York, NY 10025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color w:val="FF0000"/>
          <w:lang w:val="en-CA"/>
        </w:rPr>
      </w:pPr>
      <w:r>
        <w:rPr>
          <w:rFonts w:cs="Arial" w:ascii="Arial" w:hAnsi="Arial"/>
          <w:color w:val="FF0000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color w:val="FF0000"/>
          <w:lang w:val="en-CA"/>
        </w:rPr>
      </w:pPr>
      <w:r>
        <w:rPr>
          <w:rFonts w:cs="Arial" w:ascii="Arial" w:hAnsi="Arial"/>
          <w:color w:val="FF0000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Randy Baker</w:t>
      </w:r>
      <w:r>
        <w:rPr>
          <w:rFonts w:cs="Arial" w:ascii="Arial" w:hAnsi="Arial"/>
          <w:lang w:val="en-CA"/>
        </w:rPr>
        <w:tab/>
        <w:t>Tel:(713) 207-1211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 xml:space="preserve">Manager of Credit Risk </w:t>
        <w:tab/>
        <w:t>Fax:(713) 207-1155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 xml:space="preserve">Reliant Energy                                                                              Email: </w:t>
      </w:r>
      <w:hyperlink r:id="rId12">
        <w:r>
          <w:rPr>
            <w:rStyle w:val="Hyperlink"/>
          </w:rPr>
          <w:t>rbaker@reliantenergy.com</w:t>
        </w:r>
      </w:hyperlink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lang w:val="en-CA"/>
        </w:rPr>
        <w:t>1111 Louisiana,9</w:t>
      </w:r>
      <w:r>
        <w:rPr>
          <w:rFonts w:cs="Arial" w:ascii="Arial" w:hAnsi="Arial"/>
          <w:vertAlign w:val="superscript"/>
          <w:lang w:val="en-CA"/>
        </w:rPr>
        <w:t>th</w:t>
      </w:r>
      <w:r>
        <w:rPr>
          <w:rFonts w:cs="Arial" w:ascii="Arial" w:hAnsi="Arial"/>
          <w:lang w:val="en-CA"/>
        </w:rPr>
        <w:t xml:space="preserve"> Floor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Houston,TX 77002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Spyros Maragos</w:t>
      </w:r>
      <w:r>
        <w:rPr>
          <w:rFonts w:cs="Arial" w:ascii="Arial" w:hAnsi="Arial"/>
          <w:lang w:val="en-CA"/>
        </w:rPr>
        <w:tab/>
        <w:t>Tel:(713) 507-6589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color w:val="FF0000"/>
          <w:lang w:val="en-CA"/>
        </w:rPr>
      </w:pPr>
      <w:r>
        <w:rPr>
          <w:rFonts w:cs="Arial" w:ascii="Arial" w:hAnsi="Arial"/>
          <w:lang w:val="en-CA"/>
        </w:rPr>
        <w:t>Director of Commercial &amp; Quantitive Analysis</w:t>
        <w:tab/>
        <w:t>Fax: (713) 767-5958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Dynegy, Inc.</w:t>
        <w:tab/>
        <w:t xml:space="preserve">Email: </w:t>
      </w:r>
      <w:hyperlink r:id="rId13">
        <w:r>
          <w:rPr>
            <w:rStyle w:val="Hyperlink"/>
          </w:rPr>
          <w:t>sama@dynegy.com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1000 Louisiana,Suite 5800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Houston, TX 77002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Kenneth Leong</w:t>
      </w:r>
      <w:r>
        <w:rPr>
          <w:rFonts w:cs="Arial" w:ascii="Arial" w:hAnsi="Arial"/>
          <w:lang w:val="en-CA"/>
        </w:rPr>
        <w:tab/>
        <w:t>Tel:(606) 372-5456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Manager,Risk Control &amp; Compliance</w:t>
        <w:tab/>
        <w:t>Fax(606) 372-5790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Cinergy Inc.</w:t>
        <w:tab/>
        <w:t xml:space="preserve">Email: </w:t>
      </w:r>
      <w:hyperlink r:id="rId14">
        <w:r>
          <w:rPr>
            <w:rStyle w:val="Hyperlink"/>
          </w:rPr>
          <w:t>kleong@cinergy.com</w:t>
        </w:r>
      </w:hyperlink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lang w:val="en-CA"/>
        </w:rPr>
        <w:t>139 East 4</w:t>
      </w:r>
      <w:r>
        <w:rPr>
          <w:rFonts w:cs="Arial" w:ascii="Arial" w:hAnsi="Arial"/>
          <w:vertAlign w:val="superscript"/>
          <w:lang w:val="en-CA"/>
        </w:rPr>
        <w:t>th</w:t>
      </w:r>
      <w:r>
        <w:rPr>
          <w:rFonts w:cs="Arial" w:ascii="Arial" w:hAnsi="Arial"/>
          <w:lang w:val="en-CA"/>
        </w:rPr>
        <w:t xml:space="preserve"> Street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EF402 PO Box 960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Cincinnati,OH 45201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Sam Jones</w:t>
      </w:r>
      <w:r>
        <w:rPr>
          <w:rFonts w:cs="Arial" w:ascii="Arial" w:hAnsi="Arial"/>
          <w:lang w:val="en-CA"/>
        </w:rPr>
        <w:tab/>
        <w:t>Tel:(512) 248-3177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Director of ERCOT ISO</w:t>
        <w:tab/>
        <w:t>Fax:(512) 248-3095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ERCOT ISO</w:t>
        <w:tab/>
        <w:t xml:space="preserve">Email: </w:t>
      </w:r>
      <w:hyperlink r:id="rId15">
        <w:r>
          <w:rPr>
            <w:rStyle w:val="Hyperlink"/>
          </w:rPr>
          <w:t>sjones@ercot-iso.com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2705 West Lake Drive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Taylor,TX 76574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eastAsia="Arial" w:cs="Arial"/>
          <w:lang w:val="en-CA"/>
        </w:rPr>
      </w:pPr>
      <w:r>
        <w:rPr>
          <w:rFonts w:eastAsia="Arial" w:cs="Arial" w:ascii="Arial" w:hAnsi="Arial"/>
          <w:lang w:val="en-CA"/>
        </w:rPr>
        <w:t xml:space="preserve"> 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Sanjeev Khanna</w:t>
      </w:r>
      <w:r>
        <w:rPr>
          <w:rFonts w:cs="Arial" w:ascii="Arial" w:hAnsi="Arial"/>
          <w:lang w:val="en-CA"/>
        </w:rPr>
        <w:tab/>
        <w:t>Tel:(713) 371-6647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Director,Quantitive Risk Management</w:t>
        <w:tab/>
        <w:t>Fax:(713) 371-6388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 xml:space="preserve">PG&amp;E Energy Trading                                                                     Email: </w:t>
      </w:r>
      <w:hyperlink r:id="rId16">
        <w:r>
          <w:rPr>
            <w:rStyle w:val="Hyperlink"/>
          </w:rPr>
          <w:t>sanjeev.khanna@et.pge.com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1100 Louisiana Street,Suite 1000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Houston,TX 77002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Venu Nagali</w:t>
      </w:r>
      <w:r>
        <w:rPr>
          <w:rFonts w:cs="Arial" w:ascii="Arial" w:hAnsi="Arial"/>
          <w:lang w:val="en-CA"/>
        </w:rPr>
        <w:tab/>
        <w:t>Tel:(650) 813-1315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Consultant</w:t>
        <w:tab/>
        <w:t>Fax:(650) 813-1315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Options, Markets &amp; Analytics, Inc.</w:t>
        <w:tab/>
        <w:t xml:space="preserve">Email: </w:t>
      </w:r>
      <w:hyperlink r:id="rId17">
        <w:r>
          <w:rPr>
            <w:rStyle w:val="Hyperlink"/>
            <w:color w:val="auto"/>
          </w:rPr>
          <w:t>venu@oma-inc.com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2600 El Camino Real,Suite 605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color w:val="FF0000"/>
          <w:lang w:val="en-CA"/>
        </w:rPr>
      </w:pPr>
      <w:r>
        <w:rPr>
          <w:rFonts w:cs="Arial" w:ascii="Arial" w:hAnsi="Arial"/>
          <w:lang w:val="en-CA"/>
        </w:rPr>
        <w:t>Palo Alto, CA 94306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eastAsia="Arial" w:cs="Arial"/>
          <w:lang w:val="en-CA"/>
        </w:rPr>
      </w:pPr>
      <w:r>
        <w:rPr>
          <w:rFonts w:eastAsia="Arial" w:cs="Arial" w:ascii="Arial" w:hAnsi="Arial"/>
          <w:lang w:val="en-CA"/>
        </w:rPr>
        <w:t xml:space="preserve"> 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eastAsia="Arial" w:cs="Arial"/>
          <w:lang w:val="en-CA"/>
        </w:rPr>
      </w:pPr>
      <w:r>
        <w:rPr>
          <w:rFonts w:eastAsia="Arial" w:cs="Arial" w:ascii="Arial" w:hAnsi="Arial"/>
          <w:lang w:val="en-CA"/>
        </w:rPr>
        <w:t xml:space="preserve"> </w:t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Blake Johnson</w:t>
      </w:r>
      <w:r>
        <w:rPr>
          <w:rFonts w:cs="Arial" w:ascii="Arial" w:hAnsi="Arial"/>
          <w:lang w:val="en-CA"/>
        </w:rPr>
        <w:tab/>
        <w:t>Tel:(650) 725-2029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Professor, Dept.of Management Science &amp; Engineering</w:t>
        <w:tab/>
        <w:t>Fax: (650) 813-1030</w:t>
        <w:tab/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Terman Center ,#327</w:t>
        <w:tab/>
        <w:t xml:space="preserve">Email: </w:t>
      </w:r>
      <w:hyperlink r:id="rId18">
        <w:r>
          <w:rPr>
            <w:rStyle w:val="Hyperlink"/>
          </w:rPr>
          <w:t>blake@stanford.edu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Stanford University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Stanford,CA 94305- 4023</w:t>
        <w:tab/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Leslie McNew</w:t>
      </w:r>
      <w:r>
        <w:rPr>
          <w:rFonts w:cs="Arial" w:ascii="Arial" w:hAnsi="Arial"/>
          <w:lang w:val="en-CA"/>
        </w:rPr>
        <w:tab/>
        <w:t>Tel:(713) 371-6615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VP,Risk Management</w:t>
        <w:tab/>
        <w:t>Fax:(713) 371-6388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 xml:space="preserve">PG&amp;E Energy Trading                                                                     Email: </w:t>
      </w:r>
      <w:hyperlink r:id="rId19">
        <w:r>
          <w:rPr>
            <w:rStyle w:val="Hyperlink"/>
          </w:rPr>
          <w:t>leslie.mcnew@et.pge.com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1100 Louisiana Street,Suite 1000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Houston, TX 77002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Richard Bernero</w:t>
      </w:r>
      <w:r>
        <w:rPr>
          <w:rFonts w:cs="Arial" w:ascii="Arial" w:hAnsi="Arial"/>
          <w:lang w:val="en-CA"/>
        </w:rPr>
        <w:tab/>
        <w:t>Tel: (212) 454-1893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VP</w:t>
        <w:tab/>
        <w:t>Fax:(212) 454-5916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 xml:space="preserve">Rhine Re Financial                                                                           Email: </w:t>
      </w:r>
      <w:hyperlink r:id="rId20">
        <w:r>
          <w:rPr>
            <w:rStyle w:val="Hyperlink"/>
          </w:rPr>
          <w:t>richard.bernero@db.com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280 Park Avenue,5W (MS 1053)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NewYork, NY 10017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Craig Pirrong</w:t>
      </w:r>
      <w:r>
        <w:rPr>
          <w:rFonts w:cs="Arial" w:ascii="Arial" w:hAnsi="Arial"/>
          <w:lang w:val="en-CA"/>
        </w:rPr>
        <w:tab/>
        <w:t>Tel:(314) 935-5924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color w:val="FF0000"/>
          <w:lang w:val="en-CA"/>
        </w:rPr>
      </w:pPr>
      <w:r>
        <w:rPr>
          <w:rFonts w:cs="Arial" w:ascii="Arial" w:hAnsi="Arial"/>
          <w:lang w:val="en-CA"/>
        </w:rPr>
        <w:t>Assistant Professor of Finance</w:t>
        <w:tab/>
        <w:t>Fax: (314) 935-6359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 xml:space="preserve">Olin School of Business,Washington University                           Email: </w:t>
      </w:r>
      <w:hyperlink r:id="rId21">
        <w:r>
          <w:rPr>
            <w:rStyle w:val="Hyperlink"/>
          </w:rPr>
          <w:t>pirrong@mail.olin.wustl.edu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St.Louis,MO 63130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Ehud I. Ronn</w:t>
      </w:r>
      <w:r>
        <w:rPr>
          <w:rFonts w:cs="Arial" w:ascii="Arial" w:hAnsi="Arial"/>
          <w:lang w:val="en-CA"/>
        </w:rPr>
        <w:tab/>
        <w:t>Tel:(512) 471-5853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Professor of Finance</w:t>
        <w:tab/>
        <w:t>Fax: (512) 471-5073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color w:val="FF0000"/>
          <w:lang w:val="en-CA"/>
        </w:rPr>
      </w:pPr>
      <w:r>
        <w:rPr>
          <w:rFonts w:cs="Arial" w:ascii="Arial" w:hAnsi="Arial"/>
          <w:lang w:val="en-CA"/>
        </w:rPr>
        <w:t>Department of Finance</w:t>
        <w:tab/>
      </w:r>
      <w:r>
        <w:rPr>
          <w:rFonts w:cs="Arial" w:ascii="Arial" w:hAnsi="Arial"/>
          <w:color w:val="FF0000"/>
          <w:lang w:val="en-CA"/>
        </w:rPr>
        <w:t xml:space="preserve"> </w:t>
      </w:r>
      <w:r>
        <w:rPr>
          <w:rFonts w:cs="Arial" w:ascii="Arial" w:hAnsi="Arial"/>
          <w:lang w:val="en-CA"/>
        </w:rPr>
        <w:t xml:space="preserve">Email: </w:t>
      </w:r>
      <w:hyperlink r:id="rId22">
        <w:r>
          <w:rPr>
            <w:rStyle w:val="Hyperlink"/>
          </w:rPr>
          <w:t>eronn@mail.utexas.edu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 xml:space="preserve">University of Texas at Austin 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Austin,TX 78712-1179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Ram Challa</w:t>
      </w:r>
      <w:r>
        <w:rPr>
          <w:rFonts w:cs="Arial" w:ascii="Arial" w:hAnsi="Arial"/>
          <w:lang w:val="en-CA"/>
        </w:rPr>
        <w:tab/>
        <w:t>Tel:(212) 351-0268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VP Portfolio Valuation Group</w:t>
        <w:tab/>
        <w:t>Fax:(212) 351-0857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Sithe Energies</w:t>
        <w:tab/>
        <w:t xml:space="preserve">Email: </w:t>
      </w:r>
      <w:hyperlink r:id="rId23">
        <w:r>
          <w:rPr>
            <w:rStyle w:val="Hyperlink"/>
          </w:rPr>
          <w:t>rchalla@sithe.com</w:t>
        </w:r>
      </w:hyperlink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lang w:val="en-CA"/>
        </w:rPr>
        <w:t>335 Madison Avenue,28</w:t>
      </w:r>
      <w:r>
        <w:rPr>
          <w:rFonts w:cs="Arial" w:ascii="Arial" w:hAnsi="Arial"/>
          <w:vertAlign w:val="superscript"/>
          <w:lang w:val="en-CA"/>
        </w:rPr>
        <w:t>th</w:t>
      </w:r>
      <w:r>
        <w:rPr>
          <w:rFonts w:cs="Arial" w:ascii="Arial" w:hAnsi="Arial"/>
          <w:lang w:val="en-CA"/>
        </w:rPr>
        <w:t xml:space="preserve"> Floor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NewYork, NY 10017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Vince Kaminski</w:t>
      </w:r>
      <w:r>
        <w:rPr>
          <w:rFonts w:cs="Arial" w:ascii="Arial" w:hAnsi="Arial"/>
          <w:lang w:val="en-CA"/>
        </w:rPr>
        <w:tab/>
        <w:t>Tel:(713) 853-3848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color w:val="FF0000"/>
          <w:lang w:val="en-CA"/>
        </w:rPr>
      </w:pPr>
      <w:r>
        <w:rPr>
          <w:rFonts w:cs="Arial" w:ascii="Arial" w:hAnsi="Arial"/>
          <w:lang w:val="en-CA"/>
        </w:rPr>
        <w:t>Managing Director &amp; Head of Research</w:t>
        <w:tab/>
        <w:t>Fax: (713) 646-2503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Enron Corp</w:t>
        <w:tab/>
        <w:t xml:space="preserve">Email: </w:t>
      </w:r>
      <w:hyperlink r:id="rId24">
        <w:r>
          <w:rPr>
            <w:rStyle w:val="Hyperlink"/>
          </w:rPr>
          <w:t>vkamins@enron.com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1400 Smith Street, EB1962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Houston, TX 77002-7361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Frank Hilton</w:t>
      </w:r>
      <w:r>
        <w:rPr>
          <w:rFonts w:cs="Arial" w:ascii="Arial" w:hAnsi="Arial"/>
          <w:lang w:val="en-CA"/>
        </w:rPr>
        <w:tab/>
        <w:t>Tel:(614) 324-4529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 xml:space="preserve">Managing Director,Credit Risk </w:t>
        <w:tab/>
        <w:t>Fax:(614) 324-4591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American Electric Power</w:t>
        <w:tab/>
        <w:t xml:space="preserve">Email: </w:t>
      </w:r>
      <w:hyperlink r:id="rId25">
        <w:r>
          <w:rPr>
            <w:rStyle w:val="Hyperlink"/>
          </w:rPr>
          <w:t>fhilton@aep.com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1 Riverside Plaza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Columbus, OH 43215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Michael W. Day</w:t>
      </w:r>
      <w:r>
        <w:rPr>
          <w:rFonts w:cs="Arial" w:ascii="Arial" w:hAnsi="Arial"/>
          <w:lang w:val="en-CA"/>
        </w:rPr>
        <w:tab/>
        <w:t>Tel:(713) 627-4755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color w:val="FF0000"/>
          <w:lang w:val="en-CA"/>
        </w:rPr>
      </w:pPr>
      <w:r>
        <w:rPr>
          <w:rFonts w:cs="Arial" w:ascii="Arial" w:hAnsi="Arial"/>
          <w:lang w:val="en-CA"/>
        </w:rPr>
        <w:t>Director, Commodity Pricing &amp; Modelling, Energy Risk Management</w:t>
        <w:tab/>
        <w:t>Fax:(713) 627-4594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 xml:space="preserve">Duke Energy                                                                                   Email: </w:t>
      </w:r>
      <w:hyperlink r:id="rId26">
        <w:r>
          <w:rPr>
            <w:rStyle w:val="Hyperlink"/>
          </w:rPr>
          <w:t>mwday@duke-energy.com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5400 Westheimer Court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Houston, TX 77056-5310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Thorstein Jenssen</w:t>
      </w:r>
      <w:r>
        <w:rPr>
          <w:rFonts w:cs="Arial" w:ascii="Arial" w:hAnsi="Arial"/>
          <w:lang w:val="en-CA"/>
        </w:rPr>
        <w:tab/>
        <w:t>Tel: 47 227 38353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Director, Electricity Trading &amp; Market Analysis</w:t>
        <w:tab/>
        <w:t>Fax: 47 227 39258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 xml:space="preserve">Norsk Hydro ASA                                                                        Email: </w:t>
      </w:r>
      <w:hyperlink r:id="rId27">
        <w:r>
          <w:rPr>
            <w:rStyle w:val="Hyperlink"/>
          </w:rPr>
          <w:t>thorstein.jenssen@hydro.com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N-0246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Oslo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Norway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 xml:space="preserve">Ruth Sotack                                                                </w:t>
      </w:r>
      <w:r>
        <w:rPr>
          <w:rFonts w:cs="Arial" w:ascii="Arial" w:hAnsi="Arial"/>
          <w:lang w:val="en-CA"/>
        </w:rPr>
        <w:t>Tel:(402) 498-4532 (contact Marge Leaders)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Senior VP, Operations</w:t>
        <w:tab/>
        <w:t>Fax:(816) 527-1075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 xml:space="preserve">Aquila Energy                                                                                  Email: </w:t>
      </w:r>
      <w:hyperlink r:id="rId28">
        <w:r>
          <w:rPr>
            <w:rStyle w:val="Hyperlink"/>
          </w:rPr>
          <w:t>mleaders@utilicorp.com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ab/>
        <w:t xml:space="preserve">  </w:t>
      </w:r>
      <w:hyperlink r:id="rId29">
        <w:r>
          <w:rPr>
            <w:rStyle w:val="Hyperlink"/>
          </w:rPr>
          <w:t>rsotak@utilicorp.com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1100 Walnut, Suite 3300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Kansas City,MO 64106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Kevin Vann</w:t>
      </w:r>
      <w:r>
        <w:rPr>
          <w:rFonts w:cs="Arial" w:ascii="Arial" w:hAnsi="Arial"/>
          <w:lang w:val="en-CA"/>
        </w:rPr>
        <w:tab/>
        <w:t>Tel: (918) 573-0450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 xml:space="preserve">Manager, Accounting Structure &amp; Risk </w:t>
        <w:tab/>
        <w:t>Fax: (918) 573- 8966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 xml:space="preserve">Williams Energy                                                             Email: </w:t>
      </w:r>
      <w:hyperlink r:id="rId30">
        <w:r>
          <w:rPr>
            <w:rStyle w:val="Hyperlink"/>
          </w:rPr>
          <w:t>kvann@energy.twc.com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1 Williams Center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PO Box 2848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Tulsa,OK 74101-9567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Martin Lin</w:t>
      </w:r>
      <w:r>
        <w:rPr>
          <w:rFonts w:cs="Arial" w:ascii="Arial" w:hAnsi="Arial"/>
          <w:lang w:val="en-CA"/>
        </w:rPr>
        <w:tab/>
        <w:t>Tel: (713) 853-9387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color w:val="FF0000"/>
          <w:lang w:val="en-CA"/>
        </w:rPr>
      </w:pPr>
      <w:r>
        <w:rPr>
          <w:rFonts w:cs="Arial" w:ascii="Arial" w:hAnsi="Arial"/>
          <w:lang w:val="en-CA"/>
        </w:rPr>
        <w:t>Associate, Research Group</w:t>
        <w:tab/>
        <w:t>Fax: (713) 646-2503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Enron Corp</w:t>
        <w:tab/>
        <w:t xml:space="preserve">Email: </w:t>
      </w:r>
      <w:hyperlink r:id="rId31">
        <w:r>
          <w:rPr>
            <w:rStyle w:val="Hyperlink"/>
          </w:rPr>
          <w:t>mlin@enron.com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1400 Smith Street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Houston, TX 77002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EB 3273E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Philippe Lautard</w:t>
      </w:r>
      <w:r>
        <w:rPr>
          <w:rFonts w:cs="Arial" w:ascii="Arial" w:hAnsi="Arial"/>
          <w:lang w:val="en-CA"/>
        </w:rPr>
        <w:tab/>
        <w:t>Tel: 44 22 710 1153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Deputy General Manager, Product Trading &amp; Risk Management</w:t>
        <w:tab/>
        <w:t>Fax: 41 22 710 1853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 xml:space="preserve">Elf Trading SA                                                           Email: </w:t>
      </w:r>
      <w:hyperlink r:id="rId32">
        <w:r>
          <w:rPr>
            <w:rStyle w:val="Hyperlink"/>
          </w:rPr>
          <w:t>philippe.lautard@elftrading.com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World Trade Centre 1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10 route de l’aeroport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1215 Geneva 15 Airport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 xml:space="preserve">Austria 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Kevin Green</w:t>
      </w:r>
      <w:r>
        <w:rPr>
          <w:rFonts w:cs="Arial" w:ascii="Arial" w:hAnsi="Arial"/>
          <w:lang w:val="en-CA"/>
        </w:rPr>
        <w:tab/>
        <w:t>Tel: (312) 377-1288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Chief Quantitive Analyst</w:t>
        <w:tab/>
        <w:t>Fax: (312) 377-1270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Castlebridge Partners LLC</w:t>
        <w:tab/>
        <w:t xml:space="preserve">Email: </w:t>
      </w:r>
      <w:hyperlink r:id="rId33">
        <w:r>
          <w:rPr>
            <w:rStyle w:val="Hyperlink"/>
          </w:rPr>
          <w:t>kevin@castlebridge.com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900 West Jackson,Suite 7E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Chicago,IL 60607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Professor Helyette Geman</w:t>
      </w:r>
      <w:r>
        <w:rPr>
          <w:rFonts w:cs="Arial" w:ascii="Arial" w:hAnsi="Arial"/>
          <w:lang w:val="en-CA"/>
        </w:rPr>
        <w:tab/>
        <w:t>Tel: 33 1 34.43.30.28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ESSEC- Finance Department</w:t>
        <w:tab/>
        <w:tab/>
        <w:t xml:space="preserve">    33 1 44.05.49.4395021 Cergy Pontoise</w:t>
        <w:tab/>
        <w:t>Fax: 33 1 34.43.32.12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France</w:t>
        <w:tab/>
        <w:tab/>
        <w:t xml:space="preserve">     33 1 44.05.49.37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eastAsia="Arial" w:cs="Arial" w:ascii="Arial" w:hAnsi="Arial"/>
          <w:lang w:val="en-CA"/>
        </w:rPr>
        <w:t xml:space="preserve">  </w:t>
      </w:r>
      <w:r>
        <w:rPr>
          <w:rFonts w:cs="Arial" w:ascii="Arial" w:hAnsi="Arial"/>
          <w:lang w:val="en-CA"/>
        </w:rPr>
        <w:tab/>
        <w:t xml:space="preserve">Email: </w:t>
      </w:r>
      <w:hyperlink r:id="rId34">
        <w:r>
          <w:rPr>
            <w:rStyle w:val="Hyperlink"/>
            <w:color w:val="auto"/>
          </w:rPr>
          <w:t>geman@dauphine.fr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ab/>
        <w:tab/>
        <w:t xml:space="preserve">       </w:t>
      </w:r>
      <w:hyperlink r:id="rId35">
        <w:r>
          <w:rPr>
            <w:rStyle w:val="Hyperlink"/>
            <w:color w:val="auto"/>
          </w:rPr>
          <w:t>geman@essec.fr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color w:val="FF0000"/>
          <w:lang w:val="en-CA"/>
        </w:rPr>
      </w:pPr>
      <w:r>
        <w:rPr>
          <w:rFonts w:cs="Arial" w:ascii="Arial" w:hAnsi="Arial"/>
          <w:lang w:val="en-CA"/>
        </w:rPr>
        <w:tab/>
        <w:tab/>
        <w:t xml:space="preserve">      </w:t>
      </w:r>
      <w:hyperlink r:id="rId36">
        <w:r>
          <w:rPr>
            <w:rStyle w:val="Hyperlink"/>
            <w:color w:val="auto"/>
          </w:rPr>
          <w:t>gemanIX@aol.com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color w:val="FF0000"/>
          <w:lang w:val="en-CA"/>
        </w:rPr>
      </w:pPr>
      <w:r>
        <w:rPr>
          <w:rFonts w:cs="Arial" w:ascii="Arial" w:hAnsi="Arial"/>
          <w:color w:val="FF0000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Khalid Abedin</w:t>
      </w:r>
      <w:r>
        <w:rPr>
          <w:rFonts w:cs="Arial" w:ascii="Arial" w:hAnsi="Arial"/>
          <w:lang w:val="en-CA"/>
        </w:rPr>
        <w:tab/>
        <w:t>Tel: (410) 468-3412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Credit Risk Management Group</w:t>
        <w:tab/>
        <w:t>Fax: (410) 468-3540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Constellation Power Source/Goldman Sachs Power</w:t>
        <w:tab/>
        <w:t xml:space="preserve">Email: </w:t>
      </w:r>
      <w:hyperlink r:id="rId37">
        <w:r>
          <w:rPr>
            <w:rStyle w:val="Hyperlink"/>
          </w:rPr>
          <w:t>kabedin@powersrc.com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111 Market Place, Suite 500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Baltimore,MD 21202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Brian Jantzi</w:t>
      </w:r>
      <w:r>
        <w:rPr>
          <w:rFonts w:cs="Arial" w:ascii="Arial" w:hAnsi="Arial"/>
          <w:lang w:val="en-CA"/>
        </w:rPr>
        <w:tab/>
        <w:t>Tel: (416) 592- 5417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Manager,Emission Reduction Trading</w:t>
        <w:tab/>
        <w:t>Fax: (416) 592-4841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Ontario Power Generation Inc.                              Email:</w:t>
      </w:r>
      <w:hyperlink r:id="rId38">
        <w:r>
          <w:rPr>
            <w:rStyle w:val="Hyperlink"/>
          </w:rPr>
          <w:t>brian.jantzi@ontariopowergeneration.com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700 University Avenue, H15-A4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Toronto,Ontario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M5G 1X6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Canada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Andy Butterworth</w:t>
      </w:r>
      <w:r>
        <w:rPr>
          <w:rFonts w:cs="Arial" w:ascii="Arial" w:hAnsi="Arial"/>
          <w:lang w:val="en-CA"/>
        </w:rPr>
        <w:tab/>
        <w:t>Tel: 01793 877777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Head of Structuring &amp; Validation</w:t>
        <w:tab/>
        <w:t>Fax:01793 892061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National Power                                                                        Email:</w:t>
      </w:r>
      <w:hyperlink r:id="rId39">
        <w:r>
          <w:rPr>
            <w:rStyle w:val="Hyperlink"/>
          </w:rPr>
          <w:t>andrew.butterworth@natpower.com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Windmill Hill Business Park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Whitehill Way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Swindon, Wiltshire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SN5 6PB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UK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Riaz Siddiqi</w:t>
      </w:r>
      <w:r>
        <w:rPr>
          <w:rFonts w:cs="Arial" w:ascii="Arial" w:hAnsi="Arial"/>
          <w:lang w:val="en-CA"/>
        </w:rPr>
        <w:tab/>
        <w:t>Tel:( 281) 296-7080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President and CEO</w:t>
        <w:tab/>
        <w:t>Fax: (281) 296-7034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Capstone Global Energy LLC</w:t>
        <w:tab/>
        <w:t xml:space="preserve">Email: </w:t>
      </w:r>
      <w:hyperlink r:id="rId40">
        <w:r>
          <w:rPr>
            <w:rStyle w:val="Hyperlink"/>
          </w:rPr>
          <w:t>rsiddiqi1@aol.com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1330 Lake Robbins Drive, Suite 350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The Woodlands, TX 77380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Brett Humphreys</w:t>
      </w:r>
      <w:r>
        <w:rPr>
          <w:rFonts w:cs="Arial" w:ascii="Arial" w:hAnsi="Arial"/>
          <w:lang w:val="en-CA"/>
        </w:rPr>
        <w:tab/>
        <w:t>Cell: (917) 783-3465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Principal Consultant</w:t>
        <w:tab/>
        <w:t>Fax: (212) 863-3379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Risk Capital Management</w:t>
        <w:tab/>
        <w:t>Email:</w:t>
      </w:r>
      <w:hyperlink r:id="rId41">
        <w:r>
          <w:rPr>
            <w:rStyle w:val="Hyperlink"/>
            <w:color w:val="auto"/>
          </w:rPr>
          <w:t>hbrett@cyberbuilding.com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1 Columbus Place- N32D</w:t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lang w:val="en-CA"/>
        </w:rPr>
        <w:t>New York, NY 10019</w:t>
      </w:r>
      <w:r>
        <w:rPr>
          <w:rFonts w:cs="Arial" w:ascii="Arial" w:hAnsi="Arial"/>
          <w:color w:val="FF0000"/>
          <w:lang w:val="en-CA"/>
        </w:rPr>
        <w:t xml:space="preserve"> 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color w:val="FF0000"/>
          <w:lang w:val="en-CA"/>
        </w:rPr>
      </w:pPr>
      <w:r>
        <w:rPr>
          <w:rFonts w:cs="Arial" w:ascii="Arial" w:hAnsi="Arial"/>
          <w:color w:val="FF0000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Stephen Angle</w:t>
      </w:r>
      <w:r>
        <w:rPr>
          <w:rFonts w:cs="Arial" w:ascii="Arial" w:hAnsi="Arial"/>
          <w:lang w:val="en-CA"/>
        </w:rPr>
        <w:tab/>
        <w:t>Tel: (202) 383- 7261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Partner</w:t>
        <w:tab/>
        <w:t>Fax: (202) 383-6610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Howrey &amp; Simon</w:t>
        <w:tab/>
        <w:t xml:space="preserve">Email: </w:t>
      </w:r>
      <w:hyperlink r:id="rId42">
        <w:r>
          <w:rPr>
            <w:rStyle w:val="Hyperlink"/>
          </w:rPr>
          <w:t>angles@howrey.com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1299 Pennsylvania Ave NW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Washington, DC 20004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Aram Sogomoniam</w:t>
      </w:r>
      <w:r>
        <w:rPr>
          <w:rFonts w:cs="Arial" w:ascii="Arial" w:hAnsi="Arial"/>
          <w:lang w:val="en-CA"/>
        </w:rPr>
        <w:tab/>
        <w:t>Tel: (503) 813-5754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Chief Risk Officer</w:t>
        <w:tab/>
        <w:t>Fax: (503) 813-5625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 xml:space="preserve">Pacificorp 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 xml:space="preserve">830 NE Holladay,Suite 200                    Email: </w:t>
      </w:r>
      <w:hyperlink r:id="rId43">
        <w:r>
          <w:rPr>
            <w:rStyle w:val="Hyperlink"/>
          </w:rPr>
          <w:t>aram.sogomoniam@pacificorp.com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Portland,OR 97232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Grant Thain</w:t>
      </w:r>
      <w:r>
        <w:rPr>
          <w:rFonts w:cs="Arial" w:ascii="Arial" w:hAnsi="Arial"/>
          <w:lang w:val="en-CA"/>
        </w:rPr>
        <w:tab/>
        <w:t>Tel: (617) 912-5983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b/>
          <w:lang w:val="en-CA"/>
        </w:rPr>
      </w:pPr>
      <w:r>
        <w:rPr>
          <w:rFonts w:cs="Arial" w:ascii="Arial" w:hAnsi="Arial"/>
          <w:lang w:val="en-CA"/>
        </w:rPr>
        <w:t>Senior VP of Risk Management</w:t>
        <w:tab/>
        <w:t>Fax: (617) 912-5701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Citizens Power LLC</w:t>
        <w:tab/>
        <w:t>Email:</w:t>
      </w:r>
      <w:hyperlink r:id="rId44">
        <w:r>
          <w:rPr>
            <w:rStyle w:val="Hyperlink"/>
            <w:color w:val="auto"/>
          </w:rPr>
          <w:t>grantt@citizenspower.com</w:t>
        </w:r>
      </w:hyperlink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lang w:val="en-CA"/>
        </w:rPr>
        <w:t>160 Federal Street,4</w:t>
      </w:r>
      <w:r>
        <w:rPr>
          <w:rFonts w:cs="Arial" w:ascii="Arial" w:hAnsi="Arial"/>
          <w:vertAlign w:val="superscript"/>
          <w:lang w:val="en-CA"/>
        </w:rPr>
        <w:t>th</w:t>
      </w:r>
      <w:r>
        <w:rPr>
          <w:rFonts w:cs="Arial" w:ascii="Arial" w:hAnsi="Arial"/>
          <w:lang w:val="en-CA"/>
        </w:rPr>
        <w:t xml:space="preserve"> Floor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color w:val="FF0000"/>
          <w:lang w:val="en-CA"/>
        </w:rPr>
      </w:pPr>
      <w:r>
        <w:rPr>
          <w:rFonts w:cs="Arial" w:ascii="Arial" w:hAnsi="Arial"/>
          <w:lang w:val="en-CA"/>
        </w:rPr>
        <w:t>Boston, MA 02110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color w:val="FF0000"/>
          <w:lang w:val="en-CA"/>
        </w:rPr>
      </w:pPr>
      <w:r>
        <w:rPr>
          <w:rFonts w:cs="Arial" w:ascii="Arial" w:hAnsi="Arial"/>
          <w:color w:val="FF0000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Dragana Pilipovic</w:t>
      </w:r>
      <w:r>
        <w:rPr>
          <w:rFonts w:cs="Arial" w:ascii="Arial" w:hAnsi="Arial"/>
          <w:lang w:val="en-CA"/>
        </w:rPr>
        <w:tab/>
        <w:t>Tel: (847) 256-8040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CEO, CFO</w:t>
        <w:tab/>
        <w:t>Fax: (847) 256-5701</w:t>
        <w:tab/>
        <w:t xml:space="preserve"> SAVA Risk Management Corporation</w:t>
        <w:tab/>
        <w:t xml:space="preserve">Email: </w:t>
      </w:r>
      <w:hyperlink r:id="rId45">
        <w:r>
          <w:rPr>
            <w:rStyle w:val="Hyperlink"/>
            <w:color w:val="auto"/>
          </w:rPr>
          <w:t>drag@sava.com</w:t>
        </w:r>
      </w:hyperlink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lang w:val="en-CA"/>
        </w:rPr>
        <w:t>627 11</w:t>
      </w:r>
      <w:r>
        <w:rPr>
          <w:rFonts w:cs="Arial" w:ascii="Arial" w:hAnsi="Arial"/>
          <w:vertAlign w:val="superscript"/>
          <w:lang w:val="en-CA"/>
        </w:rPr>
        <w:t>th</w:t>
      </w:r>
      <w:r>
        <w:rPr>
          <w:rFonts w:cs="Arial" w:ascii="Arial" w:hAnsi="Arial"/>
          <w:lang w:val="en-CA"/>
        </w:rPr>
        <w:t xml:space="preserve"> Street, Suite A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Wilmette, IL 60091</w:t>
        <w:tab/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color w:val="FF0000"/>
          <w:lang w:val="en-CA"/>
        </w:rPr>
      </w:pPr>
      <w:r>
        <w:rPr>
          <w:rFonts w:cs="Arial" w:ascii="Arial" w:hAnsi="Arial"/>
          <w:color w:val="FF0000"/>
          <w:lang w:val="en-CA"/>
        </w:rPr>
        <w:tab/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color w:val="FF0000"/>
          <w:lang w:val="en-CA"/>
        </w:rPr>
      </w:pPr>
      <w:r>
        <w:rPr>
          <w:rFonts w:cs="Arial" w:ascii="Arial" w:hAnsi="Arial"/>
          <w:color w:val="FF0000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 xml:space="preserve">David Haley                                                                        </w:t>
      </w:r>
      <w:r>
        <w:rPr>
          <w:rFonts w:cs="Arial" w:ascii="Arial" w:hAnsi="Arial"/>
          <w:lang w:val="en-CA"/>
        </w:rPr>
        <w:t>Tel: (402) 498-4532 (contact Marg Leaders)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VP,Wholesale Power Analysis</w:t>
        <w:tab/>
        <w:t>(816) 936-8874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Aquila Energy</w:t>
        <w:tab/>
        <w:t>Fax: (816) 936-8775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10750 East 350 Highway</w:t>
        <w:tab/>
        <w:t xml:space="preserve">Email: </w:t>
      </w:r>
      <w:hyperlink r:id="rId46">
        <w:r>
          <w:rPr>
            <w:rStyle w:val="Hyperlink"/>
          </w:rPr>
          <w:t>dhaley@utilicorp.com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Kansas City,MO 64138</w:t>
        <w:tab/>
        <w:tab/>
        <w:t xml:space="preserve">     </w:t>
      </w:r>
      <w:hyperlink r:id="rId47">
        <w:r>
          <w:rPr>
            <w:rStyle w:val="Hyperlink"/>
          </w:rPr>
          <w:t>mleaders@utilicorp.com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Heading1"/>
        <w:ind w:hanging="0" w:start="0"/>
        <w:rPr/>
      </w:pPr>
      <w:r>
        <w:rPr/>
        <w:t>Bob Maxant</w:t>
        <w:tab/>
      </w:r>
      <w:r>
        <w:rPr>
          <w:b w:val="false"/>
        </w:rPr>
        <w:t>Tel: (212) 436-4535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Partner</w:t>
        <w:tab/>
        <w:tab/>
        <w:tab/>
        <w:tab/>
        <w:tab/>
        <w:tab/>
        <w:tab/>
        <w:tab/>
        <w:t xml:space="preserve">          Fax: (212) 436-5982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Deloitte &amp; Touche</w:t>
        <w:tab/>
        <w:tab/>
        <w:tab/>
        <w:tab/>
        <w:tab/>
        <w:tab/>
        <w:t xml:space="preserve">          Email: </w:t>
      </w:r>
      <w:hyperlink r:id="rId48">
        <w:r>
          <w:rPr>
            <w:rStyle w:val="Hyperlink"/>
          </w:rPr>
          <w:t>rmaxant@dttus.com</w:t>
        </w:r>
      </w:hyperlink>
    </w:p>
    <w:p>
      <w:pPr>
        <w:pStyle w:val="Normal"/>
        <w:rPr/>
      </w:pPr>
      <w:r>
        <w:rPr>
          <w:rFonts w:cs="Arial" w:ascii="Arial" w:hAnsi="Arial"/>
        </w:rPr>
        <w:t>2 World Financial Center, 9</w:t>
      </w:r>
      <w:r>
        <w:rPr>
          <w:rFonts w:cs="Arial" w:ascii="Arial" w:hAnsi="Arial"/>
          <w:vertAlign w:val="superscript"/>
        </w:rPr>
        <w:t>th</w:t>
      </w:r>
      <w:r>
        <w:rPr>
          <w:rFonts w:cs="Arial" w:ascii="Arial" w:hAnsi="Arial"/>
        </w:rPr>
        <w:t xml:space="preserve"> Floor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New York, NY 10281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b/>
          <w:lang w:val="en-CA"/>
        </w:rPr>
      </w:pPr>
      <w:r>
        <w:rPr>
          <w:rFonts w:cs="Arial" w:ascii="Arial" w:hAnsi="Arial"/>
          <w:b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b/>
          <w:lang w:val="en-CA"/>
        </w:rPr>
      </w:pPr>
      <w:r>
        <w:rPr>
          <w:rFonts w:cs="Arial" w:ascii="Arial" w:hAnsi="Arial"/>
          <w:b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Glen Sweetnam</w:t>
        <w:tab/>
      </w:r>
      <w:r>
        <w:rPr>
          <w:rFonts w:cs="Arial" w:ascii="Arial" w:hAnsi="Arial"/>
          <w:lang w:val="en-CA"/>
        </w:rPr>
        <w:t>Tel: (713) 207-1300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b/>
          <w:lang w:val="en-CA"/>
        </w:rPr>
      </w:pPr>
      <w:r>
        <w:rPr>
          <w:rFonts w:cs="Arial" w:ascii="Arial" w:hAnsi="Arial"/>
          <w:lang w:val="en-CA"/>
        </w:rPr>
        <w:t>Director of Weather Derivatives</w:t>
        <w:tab/>
        <w:t>Fax: (713) 207-1188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Reliant Energy                                                                        Email:</w:t>
      </w:r>
      <w:hyperlink r:id="rId49">
        <w:r>
          <w:rPr>
            <w:rStyle w:val="Hyperlink"/>
          </w:rPr>
          <w:t>glen_e_sweetnam@reliantenergy.com</w:t>
        </w:r>
      </w:hyperlink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lang w:val="en-CA"/>
        </w:rPr>
        <w:t>1111 Louisiana Street, 9</w:t>
      </w:r>
      <w:r>
        <w:rPr>
          <w:rFonts w:cs="Arial" w:ascii="Arial" w:hAnsi="Arial"/>
          <w:vertAlign w:val="superscript"/>
          <w:lang w:val="en-CA"/>
        </w:rPr>
        <w:t>th</w:t>
      </w:r>
      <w:r>
        <w:rPr>
          <w:rFonts w:cs="Arial" w:ascii="Arial" w:hAnsi="Arial"/>
          <w:lang w:val="en-CA"/>
        </w:rPr>
        <w:t xml:space="preserve"> Floor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b/>
          <w:lang w:val="en-CA"/>
        </w:rPr>
      </w:pPr>
      <w:r>
        <w:rPr>
          <w:rFonts w:cs="Arial" w:ascii="Arial" w:hAnsi="Arial"/>
          <w:lang w:val="en-CA"/>
        </w:rPr>
        <w:t>Houston, TX 77002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b/>
          <w:lang w:val="en-CA"/>
        </w:rPr>
      </w:pPr>
      <w:r>
        <w:rPr>
          <w:rFonts w:cs="Arial" w:ascii="Arial" w:hAnsi="Arial"/>
          <w:b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b/>
          <w:lang w:val="en-CA"/>
        </w:rPr>
      </w:pPr>
      <w:r>
        <w:rPr>
          <w:rFonts w:cs="Arial" w:ascii="Arial" w:hAnsi="Arial"/>
          <w:b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b/>
          <w:lang w:val="en-CA"/>
        </w:rPr>
      </w:pPr>
      <w:r>
        <w:rPr>
          <w:rFonts w:cs="Arial" w:ascii="Arial" w:hAnsi="Arial"/>
          <w:b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b/>
          <w:lang w:val="en-CA"/>
        </w:rPr>
      </w:pPr>
      <w:r>
        <w:rPr>
          <w:rFonts w:cs="Arial" w:ascii="Arial" w:hAnsi="Arial"/>
          <w:b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b/>
          <w:lang w:val="en-CA"/>
        </w:rPr>
      </w:pPr>
      <w:r>
        <w:rPr>
          <w:rFonts w:cs="Arial" w:ascii="Arial" w:hAnsi="Arial"/>
          <w:b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b/>
          <w:lang w:val="en-CA"/>
        </w:rPr>
      </w:pPr>
      <w:r>
        <w:rPr>
          <w:rFonts w:cs="Arial" w:ascii="Arial" w:hAnsi="Arial"/>
          <w:b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b/>
          <w:lang w:val="en-CA"/>
        </w:rPr>
      </w:pPr>
      <w:r>
        <w:rPr>
          <w:rFonts w:cs="Arial" w:ascii="Arial" w:hAnsi="Arial"/>
          <w:b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b/>
          <w:lang w:val="en-CA"/>
        </w:rPr>
      </w:pPr>
      <w:r>
        <w:rPr>
          <w:rFonts w:cs="Arial" w:ascii="Arial" w:hAnsi="Arial"/>
          <w:b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b/>
          <w:lang w:val="en-CA"/>
        </w:rPr>
      </w:pPr>
      <w:r>
        <w:rPr>
          <w:rFonts w:cs="Arial" w:ascii="Arial" w:hAnsi="Arial"/>
          <w:b/>
          <w:lang w:val="en-CA"/>
        </w:rPr>
        <w:t>Craig Brown</w:t>
        <w:tab/>
        <w:tab/>
      </w:r>
      <w:r>
        <w:rPr>
          <w:rFonts w:cs="Arial" w:ascii="Arial" w:hAnsi="Arial"/>
          <w:lang w:val="en-CA"/>
        </w:rPr>
        <w:t>Tel: (212) 436-4535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Senior Manager</w:t>
        <w:tab/>
        <w:tab/>
        <w:t>Fax: (212) 436-5982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Deloitte &amp; Touche</w:t>
        <w:tab/>
        <w:tab/>
        <w:t xml:space="preserve">Email: </w:t>
      </w:r>
      <w:hyperlink r:id="rId50">
        <w:r>
          <w:rPr>
            <w:rStyle w:val="Hyperlink"/>
          </w:rPr>
          <w:t>crabrown@dttus.com</w:t>
        </w:r>
      </w:hyperlink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lang w:val="en-CA"/>
        </w:rPr>
        <w:t>2 World Financial Center, 9</w:t>
      </w:r>
      <w:r>
        <w:rPr>
          <w:rFonts w:cs="Arial" w:ascii="Arial" w:hAnsi="Arial"/>
          <w:vertAlign w:val="superscript"/>
          <w:lang w:val="en-CA"/>
        </w:rPr>
        <w:t>th</w:t>
      </w:r>
      <w:r>
        <w:rPr>
          <w:rFonts w:cs="Arial" w:ascii="Arial" w:hAnsi="Arial"/>
          <w:lang w:val="en-CA"/>
        </w:rPr>
        <w:t xml:space="preserve"> Floor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New York, NY 10281</w:t>
        <w:tab/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color w:val="FF0000"/>
          <w:lang w:val="en-CA"/>
        </w:rPr>
      </w:pPr>
      <w:r>
        <w:rPr>
          <w:rFonts w:cs="Arial" w:ascii="Arial" w:hAnsi="Arial"/>
          <w:color w:val="FF0000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color w:val="FF0000"/>
          <w:lang w:val="en-CA"/>
        </w:rPr>
      </w:pPr>
      <w:r>
        <w:rPr>
          <w:rFonts w:cs="Arial" w:ascii="Arial" w:hAnsi="Arial"/>
          <w:color w:val="FF0000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color w:val="FF0000"/>
          <w:lang w:val="en-CA"/>
        </w:rPr>
      </w:pPr>
      <w:r>
        <w:rPr>
          <w:rFonts w:cs="Arial" w:ascii="Arial" w:hAnsi="Arial"/>
          <w:color w:val="FF0000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color w:val="FF0000"/>
          <w:lang w:val="en-CA"/>
        </w:rPr>
      </w:pPr>
      <w:r>
        <w:rPr>
          <w:rFonts w:cs="Arial" w:ascii="Arial" w:hAnsi="Arial"/>
          <w:color w:val="FF0000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eastAsia="Arial" w:cs="Arial"/>
          <w:lang w:val="en-CA"/>
        </w:rPr>
      </w:pPr>
      <w:r>
        <w:rPr>
          <w:rFonts w:eastAsia="Arial" w:cs="Arial" w:ascii="Arial" w:hAnsi="Arial"/>
          <w:lang w:val="en-CA"/>
        </w:rPr>
        <w:t xml:space="preserve"> 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eastAsia="Arial" w:cs="Arial"/>
          <w:lang w:val="en-CA"/>
        </w:rPr>
      </w:pPr>
      <w:r>
        <w:rPr>
          <w:rFonts w:eastAsia="Arial" w:cs="Arial" w:ascii="Arial" w:hAnsi="Arial"/>
          <w:lang w:val="en-CA"/>
        </w:rPr>
        <w:t xml:space="preserve">                                                                           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1906" w:h="16838"/>
      <w:pgMar w:left="1440" w:right="1440" w:gutter="0" w:header="0" w:top="864" w:footer="0" w:bottom="77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6300" w:leader="none"/>
      </w:tabs>
      <w:outlineLvl w:val="0"/>
    </w:pPr>
    <w:rPr>
      <w:rFonts w:ascii="Arial" w:hAnsi="Arial" w:cs="Arial"/>
      <w:b/>
      <w:lang w:val="en-CA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tabs>
        <w:tab w:val="clear" w:pos="720"/>
        <w:tab w:val="left" w:pos="6300" w:leader="none"/>
      </w:tabs>
      <w:jc w:val="center"/>
    </w:pPr>
    <w:rPr>
      <w:rFonts w:ascii="Arial" w:hAnsi="Arial" w:cs="Arial"/>
      <w:b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att@kochind.com" TargetMode="External"/><Relationship Id="rId3" Type="http://schemas.openxmlformats.org/officeDocument/2006/relationships/hyperlink" Target="mailto:gkla@dynegy.com" TargetMode="External"/><Relationship Id="rId4" Type="http://schemas.openxmlformats.org/officeDocument/2006/relationships/hyperlink" Target="mailto:lynda.clemmons@enron.com" TargetMode="External"/><Relationship Id="rId5" Type="http://schemas.openxmlformats.org/officeDocument/2006/relationships/hyperlink" Target="mailto:markw@citizenspower.com" TargetMode="External"/><Relationship Id="rId6" Type="http://schemas.openxmlformats.org/officeDocument/2006/relationships/hyperlink" Target="mailto:vivian.cornish@ferc.fed.us" TargetMode="External"/><Relationship Id="rId7" Type="http://schemas.openxmlformats.org/officeDocument/2006/relationships/hyperlink" Target="mailto:sandra.mackey@southernenergy.com" TargetMode="External"/><Relationship Id="rId8" Type="http://schemas.openxmlformats.org/officeDocument/2006/relationships/hyperlink" Target="mailto:sandra.mackey@southernenergy.com" TargetMode="External"/><Relationship Id="rId9" Type="http://schemas.openxmlformats.org/officeDocument/2006/relationships/hyperlink" Target="mailto:steve.brown@southernenergy.com" TargetMode="External"/><Relationship Id="rId10" Type="http://schemas.openxmlformats.org/officeDocument/2006/relationships/hyperlink" Target="mailto:janette.elbertson@enron.com" TargetMode="External"/><Relationship Id="rId11" Type="http://schemas.openxmlformats.org/officeDocument/2006/relationships/hyperlink" Target="mailto:dshimko@hbs.edu" TargetMode="External"/><Relationship Id="rId12" Type="http://schemas.openxmlformats.org/officeDocument/2006/relationships/hyperlink" Target="mailto:rbaker@reliantenergy.com" TargetMode="External"/><Relationship Id="rId13" Type="http://schemas.openxmlformats.org/officeDocument/2006/relationships/hyperlink" Target="mailto:sama@dynegy.com" TargetMode="External"/><Relationship Id="rId14" Type="http://schemas.openxmlformats.org/officeDocument/2006/relationships/hyperlink" Target="mailto:kleong@cinergy.com" TargetMode="External"/><Relationship Id="rId15" Type="http://schemas.openxmlformats.org/officeDocument/2006/relationships/hyperlink" Target="mailto:sjones@ercot-iso.com" TargetMode="External"/><Relationship Id="rId16" Type="http://schemas.openxmlformats.org/officeDocument/2006/relationships/hyperlink" Target="mailto:sanjeev.khanna@et.pge.com" TargetMode="External"/><Relationship Id="rId17" Type="http://schemas.openxmlformats.org/officeDocument/2006/relationships/hyperlink" Target="mailto:venu@oma-inc.com" TargetMode="External"/><Relationship Id="rId18" Type="http://schemas.openxmlformats.org/officeDocument/2006/relationships/hyperlink" Target="mailto:blake@stanford.edu" TargetMode="External"/><Relationship Id="rId19" Type="http://schemas.openxmlformats.org/officeDocument/2006/relationships/hyperlink" Target="mailto:leslie.mcnew@et.pge.com" TargetMode="External"/><Relationship Id="rId20" Type="http://schemas.openxmlformats.org/officeDocument/2006/relationships/hyperlink" Target="mailto:richard.bernero@db.com" TargetMode="External"/><Relationship Id="rId21" Type="http://schemas.openxmlformats.org/officeDocument/2006/relationships/hyperlink" Target="mailto:pirrong@mail.olin.wustl.edu" TargetMode="External"/><Relationship Id="rId22" Type="http://schemas.openxmlformats.org/officeDocument/2006/relationships/hyperlink" Target="mailto:eronn@mail.utexas.edu" TargetMode="External"/><Relationship Id="rId23" Type="http://schemas.openxmlformats.org/officeDocument/2006/relationships/hyperlink" Target="mailto:rchalla@sithe.com" TargetMode="External"/><Relationship Id="rId24" Type="http://schemas.openxmlformats.org/officeDocument/2006/relationships/hyperlink" Target="mailto:vkamins@enron.com" TargetMode="External"/><Relationship Id="rId25" Type="http://schemas.openxmlformats.org/officeDocument/2006/relationships/hyperlink" Target="mailto:fhilton@aep.com" TargetMode="External"/><Relationship Id="rId26" Type="http://schemas.openxmlformats.org/officeDocument/2006/relationships/hyperlink" Target="mailto:mwday@duke-energy.com" TargetMode="External"/><Relationship Id="rId27" Type="http://schemas.openxmlformats.org/officeDocument/2006/relationships/hyperlink" Target="mailto:thorstein.jenssen@hydro.com" TargetMode="External"/><Relationship Id="rId28" Type="http://schemas.openxmlformats.org/officeDocument/2006/relationships/hyperlink" Target="mailto:mleaders@utilicorp.com" TargetMode="External"/><Relationship Id="rId29" Type="http://schemas.openxmlformats.org/officeDocument/2006/relationships/hyperlink" Target="mailto:Rsotak@utilicorp.com" TargetMode="External"/><Relationship Id="rId30" Type="http://schemas.openxmlformats.org/officeDocument/2006/relationships/hyperlink" Target="mailto:kvann@energy.twc.com" TargetMode="External"/><Relationship Id="rId31" Type="http://schemas.openxmlformats.org/officeDocument/2006/relationships/hyperlink" Target="mailto:mlin@enron.com" TargetMode="External"/><Relationship Id="rId32" Type="http://schemas.openxmlformats.org/officeDocument/2006/relationships/hyperlink" Target="mailto:philippe.lautard@elftrading.com" TargetMode="External"/><Relationship Id="rId33" Type="http://schemas.openxmlformats.org/officeDocument/2006/relationships/hyperlink" Target="mailto:kevin@castlebridge.com" TargetMode="External"/><Relationship Id="rId34" Type="http://schemas.openxmlformats.org/officeDocument/2006/relationships/hyperlink" Target="mailto:geman@dauphine.fr" TargetMode="External"/><Relationship Id="rId35" Type="http://schemas.openxmlformats.org/officeDocument/2006/relationships/hyperlink" Target="mailto:Geman@essec.fr" TargetMode="External"/><Relationship Id="rId36" Type="http://schemas.openxmlformats.org/officeDocument/2006/relationships/hyperlink" Target="mailto:gemanIX@aol.com" TargetMode="External"/><Relationship Id="rId37" Type="http://schemas.openxmlformats.org/officeDocument/2006/relationships/hyperlink" Target="mailto:kabedin@powersrc.com" TargetMode="External"/><Relationship Id="rId38" Type="http://schemas.openxmlformats.org/officeDocument/2006/relationships/hyperlink" Target="mailto:brian.jantzi@ontariopowergeneration.com" TargetMode="External"/><Relationship Id="rId39" Type="http://schemas.openxmlformats.org/officeDocument/2006/relationships/hyperlink" Target="mailto:andrew.butterworth@natpower.com" TargetMode="External"/><Relationship Id="rId40" Type="http://schemas.openxmlformats.org/officeDocument/2006/relationships/hyperlink" Target="mailto:rsiddiq1@aol.com" TargetMode="External"/><Relationship Id="rId41" Type="http://schemas.openxmlformats.org/officeDocument/2006/relationships/hyperlink" Target="mailto:hbrett@cyberbuilding.com" TargetMode="External"/><Relationship Id="rId42" Type="http://schemas.openxmlformats.org/officeDocument/2006/relationships/hyperlink" Target="mailto:angles@howrey.com" TargetMode="External"/><Relationship Id="rId43" Type="http://schemas.openxmlformats.org/officeDocument/2006/relationships/hyperlink" Target="mailto:aram.sogomoniam@pacificorp.com" TargetMode="External"/><Relationship Id="rId44" Type="http://schemas.openxmlformats.org/officeDocument/2006/relationships/hyperlink" Target="mailto:grantt@citizenspower.com" TargetMode="External"/><Relationship Id="rId45" Type="http://schemas.openxmlformats.org/officeDocument/2006/relationships/hyperlink" Target="mailto:drag@sava,com" TargetMode="External"/><Relationship Id="rId46" Type="http://schemas.openxmlformats.org/officeDocument/2006/relationships/hyperlink" Target="mailto:dhaley@utilicorp.com" TargetMode="External"/><Relationship Id="rId47" Type="http://schemas.openxmlformats.org/officeDocument/2006/relationships/hyperlink" Target="mailto:mleaders@utilicorp.com" TargetMode="External"/><Relationship Id="rId48" Type="http://schemas.openxmlformats.org/officeDocument/2006/relationships/hyperlink" Target="mailto:rmaxant@dttus.com" TargetMode="External"/><Relationship Id="rId49" Type="http://schemas.openxmlformats.org/officeDocument/2006/relationships/hyperlink" Target="mailto:glen_e_sweetnam@reliantenergy.com" TargetMode="External"/><Relationship Id="rId50" Type="http://schemas.openxmlformats.org/officeDocument/2006/relationships/hyperlink" Target="mailto:crabrown@dttus.com" TargetMode="External"/><Relationship Id="rId51" Type="http://schemas.openxmlformats.org/officeDocument/2006/relationships/numbering" Target="numbering.xml"/><Relationship Id="rId52" Type="http://schemas.openxmlformats.org/officeDocument/2006/relationships/fontTable" Target="fontTable.xml"/><Relationship Id="rId53" Type="http://schemas.openxmlformats.org/officeDocument/2006/relationships/settings" Target="settings.xml"/><Relationship Id="rId5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2000-02-17T17:23:00Z</dcterms:created>
  <dc:creator>Sumit Paul-Choudhury</dc:creator>
  <dc:description/>
  <dc:language>en-CA</dc:language>
  <cp:lastModifiedBy>vkamins</cp:lastModifiedBy>
  <cp:lastPrinted>2000-02-17T13:53:00Z</cp:lastPrinted>
  <dcterms:modified xsi:type="dcterms:W3CDTF">2000-02-17T17:23:00Z</dcterms:modified>
  <cp:revision>2</cp:revision>
  <dc:subject/>
  <dc:title>Power 2000 Speaker Contact Details</dc:title>
</cp:coreProperties>
</file>