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jc w:val="center"/>
        <w:rPr/>
      </w:pPr>
      <w:r>
        <w:rPr/>
        <w:t>Portland Review Areas of Focus</w:t>
      </w:r>
    </w:p>
    <w:p>
      <w:pPr>
        <w:pStyle w:val="Normal"/>
        <w:rPr>
          <w:b/>
        </w:rPr>
      </w:pPr>
      <w:r>
        <w:rPr>
          <w:b/>
        </w:rPr>
      </w:r>
    </w:p>
    <w:p>
      <w:pPr>
        <w:pStyle w:val="Normal"/>
        <w:rPr>
          <w:b/>
        </w:rPr>
      </w:pPr>
      <w:r>
        <w:rPr>
          <w:b/>
        </w:rPr>
      </w:r>
    </w:p>
    <w:p>
      <w:pPr>
        <w:pStyle w:val="Normal"/>
        <w:numPr>
          <w:ilvl w:val="0"/>
          <w:numId w:val="16"/>
        </w:numPr>
        <w:tabs>
          <w:tab w:val="clear" w:pos="1134"/>
          <w:tab w:val="left" w:pos="270" w:leader="none"/>
          <w:tab w:val="left" w:pos="3420" w:leader="none"/>
        </w:tabs>
        <w:ind w:hanging="270" w:start="270" w:end="2"/>
        <w:rPr/>
      </w:pPr>
      <w:r>
        <w:rPr/>
        <w:t>Please provide copies of the current organizational charts for the commercial, risk management, volume management, and any other back office functions performed in the Portland office.  What changes to the organizational structure have been made since the last year?</w:t>
      </w:r>
    </w:p>
    <w:p>
      <w:pPr>
        <w:pStyle w:val="Normal"/>
        <w:tabs>
          <w:tab w:val="clear" w:pos="1134"/>
          <w:tab w:val="left" w:pos="270" w:leader="none"/>
          <w:tab w:val="left" w:pos="3240" w:leader="none"/>
          <w:tab w:val="left" w:pos="3420" w:leader="none"/>
        </w:tabs>
        <w:ind w:hanging="270" w:start="270" w:end="2"/>
        <w:rPr/>
      </w:pPr>
      <w:r>
        <w:rPr/>
      </w:r>
    </w:p>
    <w:p>
      <w:pPr>
        <w:pStyle w:val="Normal"/>
        <w:numPr>
          <w:ilvl w:val="0"/>
          <w:numId w:val="16"/>
        </w:numPr>
        <w:tabs>
          <w:tab w:val="clear" w:pos="1134"/>
          <w:tab w:val="left" w:pos="270" w:leader="none"/>
          <w:tab w:val="left" w:pos="3420" w:leader="none"/>
        </w:tabs>
        <w:ind w:hanging="270" w:start="270" w:end="2"/>
        <w:rPr/>
      </w:pPr>
      <w:r>
        <w:rPr/>
        <w:t>We would like to obtain an overall understanding of the following processes as they apply to the Portland office:</w:t>
      </w:r>
    </w:p>
    <w:p>
      <w:pPr>
        <w:pStyle w:val="Normal"/>
        <w:tabs>
          <w:tab w:val="clear" w:pos="1134"/>
          <w:tab w:val="left" w:pos="270" w:leader="none"/>
          <w:tab w:val="left" w:pos="3240" w:leader="none"/>
          <w:tab w:val="left" w:pos="3420" w:leader="none"/>
        </w:tabs>
        <w:ind w:end="2"/>
        <w:rPr/>
      </w:pPr>
      <w:r>
        <w:rPr/>
      </w:r>
    </w:p>
    <w:p>
      <w:pPr>
        <w:pStyle w:val="Normal"/>
        <w:tabs>
          <w:tab w:val="clear" w:pos="1134"/>
          <w:tab w:val="left" w:pos="270" w:leader="none"/>
          <w:tab w:val="left" w:pos="3240" w:leader="none"/>
          <w:tab w:val="left" w:pos="3420" w:leader="none"/>
        </w:tabs>
        <w:ind w:end="2"/>
        <w:rPr/>
      </w:pPr>
      <w:r>
        <w:rPr/>
        <w:tab/>
        <w:t xml:space="preserve">a. Deal Capture </w:t>
      </w:r>
    </w:p>
    <w:p>
      <w:pPr>
        <w:pStyle w:val="Normal"/>
        <w:tabs>
          <w:tab w:val="clear" w:pos="1134"/>
          <w:tab w:val="left" w:pos="270" w:leader="none"/>
          <w:tab w:val="left" w:pos="810" w:leader="none"/>
          <w:tab w:val="left" w:pos="3420" w:leader="none"/>
        </w:tabs>
        <w:ind w:end="2"/>
        <w:rPr/>
      </w:pPr>
      <w:r>
        <w:rPr/>
        <w:tab/>
        <w:t xml:space="preserve">b. Confirmations </w:t>
      </w:r>
      <w:r>
        <w:rPr>
          <w:i/>
        </w:rPr>
        <w:t>(coordination with Houston office)</w:t>
      </w:r>
    </w:p>
    <w:p>
      <w:pPr>
        <w:pStyle w:val="Normal"/>
        <w:tabs>
          <w:tab w:val="clear" w:pos="1134"/>
          <w:tab w:val="left" w:pos="270" w:leader="none"/>
          <w:tab w:val="left" w:pos="810" w:leader="none"/>
          <w:tab w:val="left" w:pos="3420" w:leader="none"/>
        </w:tabs>
        <w:ind w:end="2"/>
        <w:rPr/>
      </w:pPr>
      <w:r>
        <w:rPr/>
        <w:tab/>
        <w:t>c. Contract administration</w:t>
      </w:r>
    </w:p>
    <w:p>
      <w:pPr>
        <w:pStyle w:val="Normal"/>
        <w:tabs>
          <w:tab w:val="clear" w:pos="1134"/>
          <w:tab w:val="left" w:pos="270" w:leader="none"/>
          <w:tab w:val="left" w:pos="810" w:leader="none"/>
          <w:tab w:val="left" w:pos="3420" w:leader="none"/>
        </w:tabs>
        <w:ind w:end="2"/>
        <w:rPr/>
      </w:pPr>
      <w:r>
        <w:rPr/>
        <w:tab/>
        <w:t>d. Logistics</w:t>
      </w:r>
    </w:p>
    <w:p>
      <w:pPr>
        <w:pStyle w:val="Normal"/>
        <w:tabs>
          <w:tab w:val="clear" w:pos="1134"/>
          <w:tab w:val="left" w:pos="270" w:leader="none"/>
          <w:tab w:val="left" w:pos="810" w:leader="none"/>
          <w:tab w:val="left" w:pos="3420" w:leader="none"/>
        </w:tabs>
        <w:ind w:end="2"/>
        <w:rPr/>
      </w:pPr>
      <w:r>
        <w:rPr/>
        <w:tab/>
        <w:t>e. Settlements</w:t>
      </w:r>
    </w:p>
    <w:p>
      <w:pPr>
        <w:pStyle w:val="Normal"/>
        <w:tabs>
          <w:tab w:val="clear" w:pos="1134"/>
          <w:tab w:val="left" w:pos="270" w:leader="none"/>
          <w:tab w:val="left" w:pos="810" w:leader="none"/>
          <w:tab w:val="left" w:pos="3420" w:leader="none"/>
        </w:tabs>
        <w:ind w:end="2"/>
        <w:rPr/>
      </w:pPr>
      <w:r>
        <w:rPr/>
        <w:tab/>
        <w:t>f. Risk Management (including the curve validation process)</w:t>
      </w:r>
    </w:p>
    <w:p>
      <w:pPr>
        <w:pStyle w:val="Normal"/>
        <w:tabs>
          <w:tab w:val="clear" w:pos="1134"/>
          <w:tab w:val="left" w:pos="270" w:leader="none"/>
          <w:tab w:val="left" w:pos="810" w:leader="none"/>
          <w:tab w:val="left" w:pos="3420" w:leader="none"/>
        </w:tabs>
        <w:ind w:end="2"/>
        <w:rPr/>
      </w:pPr>
      <w:r>
        <w:rPr/>
        <w:tab/>
        <w:t xml:space="preserve">g. Credit </w:t>
      </w:r>
      <w:r>
        <w:rPr>
          <w:i/>
        </w:rPr>
        <w:t>(coordination with Houston office)</w:t>
      </w:r>
    </w:p>
    <w:p>
      <w:pPr>
        <w:pStyle w:val="Normal"/>
        <w:tabs>
          <w:tab w:val="clear" w:pos="1134"/>
          <w:tab w:val="left" w:pos="270" w:leader="none"/>
          <w:tab w:val="left" w:pos="810" w:leader="none"/>
          <w:tab w:val="left" w:pos="3420" w:leader="none"/>
        </w:tabs>
        <w:ind w:end="2"/>
        <w:rPr/>
      </w:pPr>
      <w:r>
        <w:rPr/>
        <w:tab/>
        <w:t xml:space="preserve">h. Management Reporting </w:t>
      </w:r>
      <w:r>
        <w:rPr>
          <w:i/>
        </w:rPr>
        <w:t>(coordination with Houston office)</w:t>
      </w:r>
    </w:p>
    <w:p>
      <w:pPr>
        <w:pStyle w:val="Normal"/>
        <w:tabs>
          <w:tab w:val="clear" w:pos="1134"/>
          <w:tab w:val="left" w:pos="270" w:leader="none"/>
          <w:tab w:val="left" w:pos="810" w:leader="none"/>
          <w:tab w:val="left" w:pos="3420" w:leader="none"/>
        </w:tabs>
        <w:ind w:end="2"/>
        <w:rPr/>
      </w:pPr>
      <w:r>
        <w:rPr/>
        <w:tab/>
        <w:t>i.  Legal Involvement</w:t>
      </w:r>
    </w:p>
    <w:p>
      <w:pPr>
        <w:pStyle w:val="Normal"/>
        <w:tabs>
          <w:tab w:val="clear" w:pos="1134"/>
          <w:tab w:val="left" w:pos="270" w:leader="none"/>
          <w:tab w:val="left" w:pos="810" w:leader="none"/>
          <w:tab w:val="left" w:pos="3420" w:leader="none"/>
        </w:tabs>
        <w:ind w:hanging="180" w:start="180" w:end="2"/>
        <w:rPr>
          <w:i/>
          <w:i/>
        </w:rPr>
      </w:pPr>
      <w:r>
        <w:rPr>
          <w:i/>
        </w:rPr>
      </w:r>
    </w:p>
    <w:p>
      <w:pPr>
        <w:pStyle w:val="Normal"/>
        <w:numPr>
          <w:ilvl w:val="0"/>
          <w:numId w:val="16"/>
        </w:numPr>
        <w:tabs>
          <w:tab w:val="clear" w:pos="1134"/>
          <w:tab w:val="left" w:pos="270" w:leader="none"/>
          <w:tab w:val="left" w:pos="3420" w:leader="none"/>
        </w:tabs>
        <w:ind w:hanging="270" w:start="270" w:end="2"/>
        <w:rPr/>
      </w:pPr>
      <w:r>
        <w:rPr/>
        <w:t>How is credit assessed on counterparties for which we serve as scheduling coordinators?  How are these exposures monitored?  Who is responsible for the initial credit assessment and for monitoring counterparty credit exposure (Portland or Houston)?  Let’s discuss.</w:t>
      </w:r>
    </w:p>
    <w:p>
      <w:pPr>
        <w:pStyle w:val="Normal"/>
        <w:tabs>
          <w:tab w:val="left" w:pos="270" w:leader="none"/>
          <w:tab w:val="left" w:pos="1134" w:leader="none"/>
        </w:tabs>
        <w:ind w:hanging="270" w:start="270" w:end="2160"/>
        <w:rPr/>
      </w:pPr>
      <w:r>
        <w:rPr/>
      </w:r>
    </w:p>
    <w:p>
      <w:pPr>
        <w:pStyle w:val="BodyText3"/>
        <w:numPr>
          <w:ilvl w:val="0"/>
          <w:numId w:val="16"/>
        </w:numPr>
        <w:rPr/>
      </w:pPr>
      <w:r>
        <w:rPr/>
        <w:t>How is the risk of high employee turnover mitigated?  Is there adequate knowledge sharing for new employees?</w:t>
      </w:r>
    </w:p>
    <w:p>
      <w:pPr>
        <w:pStyle w:val="BodyText3"/>
        <w:rPr/>
      </w:pPr>
      <w:r>
        <w:rPr/>
      </w:r>
    </w:p>
    <w:p>
      <w:pPr>
        <w:pStyle w:val="BodyText3"/>
        <w:numPr>
          <w:ilvl w:val="0"/>
          <w:numId w:val="16"/>
        </w:numPr>
        <w:rPr/>
      </w:pPr>
      <w:r>
        <w:rPr/>
        <w:t>How does EES migration to EWS impact the Portland office?</w:t>
      </w:r>
    </w:p>
    <w:p>
      <w:pPr>
        <w:pStyle w:val="Normal"/>
        <w:tabs>
          <w:tab w:val="left" w:pos="270" w:leader="none"/>
          <w:tab w:val="left" w:pos="1134" w:leader="none"/>
        </w:tabs>
        <w:ind w:hanging="270" w:start="270" w:end="2160"/>
        <w:rPr/>
      </w:pPr>
      <w:r>
        <w:rPr/>
      </w:r>
    </w:p>
    <w:p>
      <w:pPr>
        <w:pStyle w:val="Normal"/>
        <w:tabs>
          <w:tab w:val="left" w:pos="270" w:leader="none"/>
          <w:tab w:val="left" w:pos="1134" w:leader="none"/>
        </w:tabs>
        <w:ind w:hanging="270" w:start="270" w:end="2160"/>
        <w:rPr/>
      </w:pPr>
      <w:r>
        <w:rPr/>
        <w:t xml:space="preserve"> </w:t>
      </w:r>
    </w:p>
    <w:p>
      <w:pPr>
        <w:pStyle w:val="Normal"/>
        <w:tabs>
          <w:tab w:val="left" w:pos="270" w:leader="none"/>
          <w:tab w:val="left" w:pos="1134" w:leader="none"/>
        </w:tabs>
        <w:ind w:hanging="270" w:start="270" w:end="2160"/>
        <w:rPr/>
      </w:pPr>
      <w:r>
        <w:rPr/>
      </w:r>
    </w:p>
    <w:p>
      <w:pPr>
        <w:pStyle w:val="Normal"/>
        <w:tabs>
          <w:tab w:val="left" w:pos="270" w:leader="none"/>
          <w:tab w:val="left" w:pos="1134" w:leader="none"/>
        </w:tabs>
        <w:ind w:hanging="270" w:start="270" w:end="2160"/>
        <w:rPr/>
      </w:pPr>
      <w:r>
        <w:rPr/>
      </w:r>
    </w:p>
    <w:sectPr>
      <w:headerReference w:type="default" r:id="rId2"/>
      <w:headerReference w:type="first" r:id="rId3"/>
      <w:footerReference w:type="default" r:id="rId4"/>
      <w:footerReference w:type="first" r:id="rId5"/>
      <w:type w:val="nextPage"/>
      <w:pgSz w:w="12240" w:h="15840"/>
      <w:pgMar w:left="1440" w:right="1440" w:gutter="0" w:header="1191" w:top="1530" w:footer="1383" w:bottom="170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nl-NL"/>
      </w:rPr>
    </w:pPr>
    <w:bookmarkStart w:id="1" w:name="Logo2nd"/>
    <w:bookmarkEnd w:id="1"/>
    <w:r>
      <w:rPr>
        <w:lang w:val="nl-NL"/>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nl-NL"/>
      </w:rPr>
    </w:pPr>
    <w:r>
      <w:rPr>
        <w:lang w:val="nl-NL"/>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nl-NL"/>
      </w:rPr>
    </w:pPr>
    <w:bookmarkStart w:id="0" w:name="Logo1st"/>
    <w:bookmarkEnd w:id="0"/>
    <w:r>
      <w:rPr>
        <w:lang w:val="nl-NL"/>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283"/>
        </w:tabs>
        <w:ind w:start="283" w:hanging="283"/>
      </w:pPr>
    </w:lvl>
  </w:abstractNum>
  <w:abstractNum w:abstractNumId="13">
    <w:lvl w:ilvl="0">
      <w:start w:val="1"/>
      <w:numFmt w:val="bullet"/>
      <w:lvlText w:val=""/>
      <w:lvlJc w:val="start"/>
      <w:pPr>
        <w:tabs>
          <w:tab w:val="num" w:pos="283"/>
        </w:tabs>
        <w:ind w:start="283" w:hanging="283"/>
      </w:pPr>
      <w:rPr>
        <w:rFonts w:ascii="Symbol" w:hAnsi="Symbol" w:cs="Symbol" w:hint="default"/>
      </w:rPr>
    </w:lvl>
  </w:abstractNum>
  <w:abstractNum w:abstractNumId="14">
    <w:lvl w:ilvl="0">
      <w:start w:val="1"/>
      <w:numFmt w:val="bullet"/>
      <w:lvlText w:val=""/>
      <w:lvlJc w:val="start"/>
      <w:pPr>
        <w:tabs>
          <w:tab w:val="num" w:pos="283"/>
        </w:tabs>
        <w:ind w:start="283" w:hanging="283"/>
      </w:pPr>
      <w:rPr>
        <w:rFonts w:ascii="Symbol" w:hAnsi="Symbol" w:cs="Symbol" w:hint="default"/>
      </w:rPr>
    </w:lvl>
  </w:abstractNum>
  <w:abstractNum w:abstractNumId="15">
    <w:lvl w:ilvl="0">
      <w:start w:val="1"/>
      <w:numFmt w:val="upperRoman"/>
      <w:lvlText w:val="%1."/>
      <w:lvlJc w:val="start"/>
      <w:pPr>
        <w:tabs>
          <w:tab w:val="num" w:pos="2700"/>
        </w:tabs>
        <w:ind w:start="2700" w:hanging="720"/>
      </w:pPr>
      <w:rPr/>
    </w:lvl>
  </w:abstractNum>
  <w:abstractNum w:abstractNumId="16">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08"/>
        <w:tab w:val="left" w:pos="1134" w:leader="none"/>
      </w:tabs>
      <w:bidi w:val="0"/>
      <w:spacing w:lineRule="atLeast" w:line="28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hd w:fill="FFFFFF" w:val="clear"/>
      <w:spacing w:lineRule="atLeast" w:line="300"/>
      <w:outlineLvl w:val="0"/>
    </w:pPr>
    <w:rPr>
      <w:rFonts w:ascii="Arial" w:hAnsi="Arial" w:cs="Arial"/>
      <w:b/>
      <w:sz w:val="24"/>
    </w:rPr>
  </w:style>
  <w:style w:type="paragraph" w:styleId="Heading2">
    <w:name w:val="heading 2"/>
    <w:basedOn w:val="Normal"/>
    <w:next w:val="Normal"/>
    <w:qFormat/>
    <w:pPr>
      <w:keepNext w:val="true"/>
      <w:numPr>
        <w:ilvl w:val="1"/>
        <w:numId w:val="1"/>
      </w:numPr>
      <w:spacing w:lineRule="atLeast" w:line="240" w:before="240" w:after="0"/>
      <w:outlineLvl w:val="1"/>
    </w:pPr>
    <w:rPr>
      <w:rFonts w:ascii="Arial" w:hAnsi="Arial" w:cs="Arial"/>
      <w:b/>
      <w:sz w:val="18"/>
    </w:rPr>
  </w:style>
  <w:style w:type="paragraph" w:styleId="Heading3">
    <w:name w:val="heading 3"/>
    <w:basedOn w:val="Normal"/>
    <w:next w:val="Normal"/>
    <w:qFormat/>
    <w:pPr>
      <w:keepNext w:val="true"/>
      <w:numPr>
        <w:ilvl w:val="2"/>
        <w:numId w:val="1"/>
      </w:numPr>
      <w:spacing w:lineRule="atLeast" w:line="240" w:before="240" w:after="60"/>
      <w:outlineLvl w:val="2"/>
    </w:pPr>
    <w:rPr>
      <w:rFonts w:ascii="Arial" w:hAnsi="Arial" w:cs="Arial"/>
      <w:sz w:val="18"/>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0"/>
        <w:numId w:val="15"/>
      </w:numPr>
      <w:tabs>
        <w:tab w:val="left" w:pos="0" w:leader="none"/>
        <w:tab w:val="left" w:pos="1134" w:leader="none"/>
      </w:tabs>
      <w:ind w:hanging="0" w:start="-180" w:end="2160"/>
      <w:outlineLvl w:val="4"/>
    </w:pPr>
    <w:rPr>
      <w: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color w:val="auto"/>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rPr>
  </w:style>
  <w:style w:type="character" w:styleId="WW8Num17z0">
    <w:name w:val="WW8Num17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3z0">
    <w:name w:val="WW8Num23z0"/>
    <w:qFormat/>
    <w:rPr>
      <w:rFonts w:ascii="Wingdings" w:hAnsi="Wingdings" w:cs="Wingdings"/>
    </w:rPr>
  </w:style>
  <w:style w:type="character" w:styleId="WW8Num24z0">
    <w:name w:val="WW8Num24z0"/>
    <w:qFormat/>
    <w:rPr>
      <w:rFonts w:ascii="Symbol" w:hAnsi="Symbol" w:cs="Symbol"/>
    </w:rPr>
  </w:style>
  <w:style w:type="character" w:styleId="WW8Num26z0">
    <w:name w:val="WW8Num26z0"/>
    <w:qFormat/>
    <w:rPr>
      <w:rFonts w:ascii="Symbol" w:hAnsi="Symbol" w:cs="Symbol"/>
      <w:color w:val="auto"/>
    </w:rPr>
  </w:style>
  <w:style w:type="character" w:styleId="WW8Num28z0">
    <w:name w:val="WW8Num28z0"/>
    <w:qFormat/>
    <w:rPr>
      <w:rFonts w:ascii="Symbol" w:hAnsi="Symbol" w:cs="Symbol"/>
      <w:color w:val="auto"/>
    </w:rPr>
  </w:style>
  <w:style w:type="character" w:styleId="WW8Num29z0">
    <w:name w:val="WW8Num29z0"/>
    <w:qFormat/>
    <w:rPr>
      <w:rFonts w:ascii="Symbol" w:hAnsi="Symbol" w:cs="Symbol"/>
    </w:rPr>
  </w:style>
  <w:style w:type="character" w:styleId="WW8Num30z0">
    <w:name w:val="WW8Num30z0"/>
    <w:qFormat/>
    <w:rPr>
      <w:rFonts w:ascii="Symbol" w:hAnsi="Symbol" w:cs="Symbol"/>
      <w:color w:val="auto"/>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color w:val="auto"/>
    </w:rPr>
  </w:style>
  <w:style w:type="character" w:styleId="WW8Num35z0">
    <w:name w:val="WW8Num35z0"/>
    <w:qFormat/>
    <w:rPr>
      <w:rFonts w:ascii="Symbol" w:hAnsi="Symbol" w:cs="Symbol"/>
    </w:rPr>
  </w:style>
  <w:style w:type="character" w:styleId="WW8Num36z0">
    <w:name w:val="WW8Num36z0"/>
    <w:qFormat/>
    <w:rPr>
      <w:rFonts w:ascii="Symbol" w:hAnsi="Symbol" w:cs="Symbol"/>
      <w:color w:val="auto"/>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sz w:val="16"/>
    </w:rPr>
  </w:style>
  <w:style w:type="character" w:styleId="WW8Num43z0">
    <w:name w:val="WW8Num43z0"/>
    <w:qFormat/>
    <w:rPr>
      <w:rFonts w:ascii="Symbol" w:hAnsi="Symbol" w:cs="Symbol"/>
      <w:color w:val="auto"/>
    </w:rPr>
  </w:style>
  <w:style w:type="character" w:styleId="WW8Num44z0">
    <w:name w:val="WW8Num44z0"/>
    <w:qFormat/>
    <w:rPr/>
  </w:style>
  <w:style w:type="character" w:styleId="WW8Num45z0">
    <w:name w:val="WW8Num45z0"/>
    <w:qFormat/>
    <w:rPr>
      <w:rFonts w:ascii="Symbol" w:hAnsi="Symbol" w:cs="Symbol"/>
      <w:color w:val="auto"/>
    </w:rPr>
  </w:style>
  <w:style w:type="character" w:styleId="WW8Num46z0">
    <w:name w:val="WW8Num46z0"/>
    <w:qFormat/>
    <w:rPr>
      <w:rFonts w:ascii="Symbol" w:hAnsi="Symbol" w:cs="Symbol"/>
      <w:color w:val="auto"/>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rFonts w:ascii="Symbol" w:hAnsi="Symbol" w:cs="Symbol"/>
    </w:rPr>
  </w:style>
  <w:style w:type="character" w:styleId="WW8Num52z0">
    <w:name w:val="WW8Num52z0"/>
    <w:qFormat/>
    <w:rPr>
      <w:rFonts w:ascii="Symbol" w:hAnsi="Symbol" w:cs="Symbol"/>
      <w:color w:val="auto"/>
    </w:rPr>
  </w:style>
  <w:style w:type="character" w:styleId="WW8Num54z0">
    <w:name w:val="WW8Num54z0"/>
    <w:qFormat/>
    <w:rPr/>
  </w:style>
  <w:style w:type="character" w:styleId="WW8Num55z0">
    <w:name w:val="WW8Num55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color w:val="auto"/>
    </w:rPr>
  </w:style>
  <w:style w:type="character" w:styleId="WW8Num62z0">
    <w:name w:val="WW8Num62z0"/>
    <w:qFormat/>
    <w:rPr>
      <w:rFonts w:ascii="Symbol" w:hAnsi="Symbol" w:cs="Symbol"/>
      <w:color w:val="auto"/>
    </w:rPr>
  </w:style>
  <w:style w:type="character" w:styleId="WW8Num63z0">
    <w:name w:val="WW8Num63z0"/>
    <w:qFormat/>
    <w:rPr>
      <w:rFonts w:ascii="Symbol" w:hAnsi="Symbol" w:cs="Symbol"/>
      <w:color w:val="auto"/>
    </w:rPr>
  </w:style>
  <w:style w:type="character" w:styleId="WW8Num65z0">
    <w:name w:val="WW8Num65z0"/>
    <w:qFormat/>
    <w:rPr/>
  </w:style>
  <w:style w:type="character" w:styleId="DefaultParagraphFont">
    <w:name w:val="Default Paragraph Font"/>
    <w:qFormat/>
    <w:rPr/>
  </w:style>
  <w:style w:type="character" w:styleId="AAAddress">
    <w:name w:val="AA Address"/>
    <w:basedOn w:val="DefaultParagraphFont"/>
    <w:qFormat/>
    <w:rPr>
      <w:rFonts w:ascii="Arial" w:hAnsi="Arial" w:cs="Arial"/>
      <w:strike w:val="false"/>
      <w:dstrike w:val="false"/>
      <w:color w:val="auto"/>
      <w:spacing w:val="0"/>
      <w:w w:val="100"/>
      <w:position w:val="0"/>
      <w:sz w:val="14"/>
      <w:sz w:val="14"/>
      <w:u w:val="none"/>
      <w:vertAlign w:val="baseline"/>
      <w:lang w:val="en-US"/>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Header">
    <w:name w:val="header"/>
    <w:basedOn w:val="Normal"/>
    <w:pPr>
      <w:tabs>
        <w:tab w:val="left" w:pos="1134" w:leader="none"/>
        <w:tab w:val="center" w:pos="4536" w:leader="none"/>
        <w:tab w:val="right" w:pos="9072" w:leader="none"/>
      </w:tabs>
    </w:pPr>
    <w:rPr/>
  </w:style>
  <w:style w:type="paragraph" w:styleId="Footer">
    <w:name w:val="footer"/>
    <w:basedOn w:val="Normal"/>
    <w:pPr>
      <w:tabs>
        <w:tab w:val="left" w:pos="1134" w:leader="none"/>
        <w:tab w:val="center" w:pos="4536" w:leader="none"/>
        <w:tab w:val="right" w:pos="9072" w:leader="none"/>
      </w:tabs>
    </w:pPr>
    <w:rPr/>
  </w:style>
  <w:style w:type="paragraph" w:styleId="ListBullet">
    <w:name w:val="List Bullet"/>
    <w:basedOn w:val="Normal"/>
    <w:qFormat/>
    <w:pPr>
      <w:numPr>
        <w:ilvl w:val="0"/>
        <w:numId w:val="11"/>
      </w:numPr>
      <w:tabs>
        <w:tab w:val="left" w:pos="284" w:leader="none"/>
        <w:tab w:val="left" w:pos="1134" w:leader="none"/>
      </w:tabs>
      <w:ind w:hanging="284" w:start="284" w:end="0"/>
    </w:pPr>
    <w:rPr/>
  </w:style>
  <w:style w:type="paragraph" w:styleId="ListBullet2">
    <w:name w:val="List Bullet 2"/>
    <w:basedOn w:val="Normal"/>
    <w:qFormat/>
    <w:pPr>
      <w:numPr>
        <w:ilvl w:val="0"/>
        <w:numId w:val="9"/>
      </w:numPr>
      <w:tabs>
        <w:tab w:val="left" w:pos="567" w:leader="none"/>
        <w:tab w:val="left" w:pos="1134" w:leader="none"/>
      </w:tabs>
      <w:ind w:hanging="284" w:start="851" w:end="0"/>
    </w:pPr>
    <w:rPr/>
  </w:style>
  <w:style w:type="paragraph" w:styleId="ListBullet3">
    <w:name w:val="List Bullet 3"/>
    <w:basedOn w:val="Normal"/>
    <w:qFormat/>
    <w:pPr>
      <w:numPr>
        <w:ilvl w:val="0"/>
        <w:numId w:val="8"/>
      </w:numPr>
      <w:tabs>
        <w:tab w:val="left" w:pos="851" w:leader="none"/>
        <w:tab w:val="left" w:pos="1134" w:leader="none"/>
      </w:tabs>
      <w:ind w:hanging="284" w:start="1135" w:end="0"/>
    </w:pPr>
    <w:rPr/>
  </w:style>
  <w:style w:type="paragraph" w:styleId="ListBullet4">
    <w:name w:val="List Bullet 4"/>
    <w:basedOn w:val="Normal"/>
    <w:qFormat/>
    <w:pPr>
      <w:numPr>
        <w:ilvl w:val="0"/>
        <w:numId w:val="7"/>
      </w:numPr>
      <w:ind w:hanging="284" w:start="1418" w:end="0"/>
    </w:pPr>
    <w:rPr/>
  </w:style>
  <w:style w:type="paragraph" w:styleId="ListNumber">
    <w:name w:val="List Number"/>
    <w:basedOn w:val="Normal"/>
    <w:qFormat/>
    <w:pPr>
      <w:numPr>
        <w:ilvl w:val="0"/>
        <w:numId w:val="10"/>
      </w:numPr>
      <w:tabs>
        <w:tab w:val="left" w:pos="284" w:leader="none"/>
        <w:tab w:val="left" w:pos="1134" w:leader="none"/>
      </w:tabs>
      <w:ind w:hanging="284" w:start="284" w:end="0"/>
    </w:pPr>
    <w:rPr/>
  </w:style>
  <w:style w:type="paragraph" w:styleId="ListNumber2">
    <w:name w:val="List Number 2"/>
    <w:basedOn w:val="Normal"/>
    <w:qFormat/>
    <w:pPr>
      <w:numPr>
        <w:ilvl w:val="0"/>
        <w:numId w:val="5"/>
      </w:numPr>
      <w:tabs>
        <w:tab w:val="left" w:pos="567" w:leader="none"/>
        <w:tab w:val="left" w:pos="1134" w:leader="none"/>
      </w:tabs>
      <w:ind w:hanging="284" w:start="851" w:end="0"/>
    </w:pPr>
    <w:rPr/>
  </w:style>
  <w:style w:type="paragraph" w:styleId="ListNumber3">
    <w:name w:val="List Number 3"/>
    <w:basedOn w:val="Normal"/>
    <w:qFormat/>
    <w:pPr>
      <w:numPr>
        <w:ilvl w:val="0"/>
        <w:numId w:val="4"/>
      </w:numPr>
      <w:tabs>
        <w:tab w:val="left" w:pos="851" w:leader="none"/>
        <w:tab w:val="left" w:pos="1134" w:leader="none"/>
      </w:tabs>
      <w:ind w:hanging="284" w:start="1135" w:end="0"/>
    </w:pPr>
    <w:rPr/>
  </w:style>
  <w:style w:type="paragraph" w:styleId="NormalIndent">
    <w:name w:val="Normal Indent"/>
    <w:basedOn w:val="Normal"/>
    <w:qFormat/>
    <w:pPr>
      <w:ind w:hanging="0" w:start="284" w:end="0"/>
    </w:pPr>
    <w:rPr/>
  </w:style>
  <w:style w:type="paragraph" w:styleId="AAFrameAddress">
    <w:name w:val="AA Frame Address"/>
    <w:basedOn w:val="Heading1"/>
    <w:qFormat/>
    <w:pPr>
      <w:numPr>
        <w:ilvl w:val="0"/>
        <w:numId w:val="0"/>
      </w:numPr>
      <w:shd w:fill="auto" w:val="clear"/>
      <w:spacing w:lineRule="auto" w:line="240" w:before="0" w:after="90"/>
      <w:outlineLvl w:val="9"/>
    </w:pPr>
    <w:rPr>
      <w:lang w:val="en-CA"/>
    </w:rPr>
  </w:style>
  <w:style w:type="paragraph" w:styleId="ListNumber5">
    <w:name w:val="List Number 5"/>
    <w:basedOn w:val="Normal"/>
    <w:qFormat/>
    <w:pPr>
      <w:numPr>
        <w:ilvl w:val="0"/>
        <w:numId w:val="2"/>
      </w:numPr>
      <w:tabs>
        <w:tab w:val="left" w:pos="1134" w:leader="none"/>
        <w:tab w:val="left" w:pos="1418" w:leader="none"/>
      </w:tabs>
      <w:ind w:hanging="284" w:start="1418" w:end="0"/>
    </w:pPr>
    <w:rPr/>
  </w:style>
  <w:style w:type="paragraph" w:styleId="ListNumber4">
    <w:name w:val="List Number 4"/>
    <w:basedOn w:val="Normal"/>
    <w:qFormat/>
    <w:pPr>
      <w:numPr>
        <w:ilvl w:val="0"/>
        <w:numId w:val="3"/>
      </w:numPr>
      <w:tabs>
        <w:tab w:val="left" w:pos="1134" w:leader="none"/>
        <w:tab w:val="left" w:pos="1418" w:leader="none"/>
      </w:tabs>
    </w:pPr>
    <w:rPr/>
  </w:style>
  <w:style w:type="paragraph" w:styleId="TableofAuthorities">
    <w:name w:val="Table of Authorities"/>
    <w:basedOn w:val="Normal"/>
    <w:next w:val="Normal"/>
    <w:qFormat/>
    <w:pPr>
      <w:ind w:hanging="284" w:start="284" w:end="0"/>
    </w:pPr>
    <w:rPr/>
  </w:style>
  <w:style w:type="paragraph" w:styleId="Index1">
    <w:name w:val="index 1"/>
    <w:basedOn w:val="Normal"/>
    <w:next w:val="Normal"/>
    <w:pPr>
      <w:ind w:hanging="284" w:start="284" w:end="0"/>
    </w:pPr>
    <w:rPr/>
  </w:style>
  <w:style w:type="paragraph" w:styleId="Index2">
    <w:name w:val="index 2"/>
    <w:basedOn w:val="Normal"/>
    <w:next w:val="Normal"/>
    <w:pPr>
      <w:ind w:hanging="284" w:start="568" w:end="0"/>
    </w:pPr>
    <w:rPr/>
  </w:style>
  <w:style w:type="paragraph" w:styleId="Index3">
    <w:name w:val="index 3"/>
    <w:basedOn w:val="Normal"/>
    <w:next w:val="Normal"/>
    <w:pPr>
      <w:ind w:hanging="284" w:start="851" w:end="0"/>
    </w:pPr>
    <w:rPr/>
  </w:style>
  <w:style w:type="paragraph" w:styleId="Index4">
    <w:name w:val="Index 4"/>
    <w:basedOn w:val="Normal"/>
    <w:next w:val="Normal"/>
    <w:qFormat/>
    <w:pPr>
      <w:ind w:hanging="284" w:start="1135" w:end="0"/>
    </w:pPr>
    <w:rPr/>
  </w:style>
  <w:style w:type="paragraph" w:styleId="Index6">
    <w:name w:val="Index 6"/>
    <w:basedOn w:val="Normal"/>
    <w:next w:val="Normal"/>
    <w:qFormat/>
    <w:pPr>
      <w:ind w:hanging="284" w:start="1702" w:end="0"/>
    </w:pPr>
    <w:rPr/>
  </w:style>
  <w:style w:type="paragraph" w:styleId="Index5">
    <w:name w:val="Index 5"/>
    <w:basedOn w:val="Normal"/>
    <w:next w:val="Normal"/>
    <w:qFormat/>
    <w:pPr>
      <w:ind w:hanging="284" w:start="1418" w:end="0"/>
    </w:pPr>
    <w:rPr/>
  </w:style>
  <w:style w:type="paragraph" w:styleId="Index7">
    <w:name w:val="Index 7"/>
    <w:basedOn w:val="Normal"/>
    <w:next w:val="Normal"/>
    <w:qFormat/>
    <w:pPr>
      <w:ind w:hanging="284" w:start="1985" w:end="0"/>
    </w:pPr>
    <w:rPr/>
  </w:style>
  <w:style w:type="paragraph" w:styleId="Index8">
    <w:name w:val="Index 8"/>
    <w:basedOn w:val="Normal"/>
    <w:next w:val="Normal"/>
    <w:qFormat/>
    <w:pPr>
      <w:ind w:hanging="284" w:start="2269" w:end="0"/>
    </w:pPr>
    <w:rPr/>
  </w:style>
  <w:style w:type="paragraph" w:styleId="Index9">
    <w:name w:val="Index 9"/>
    <w:basedOn w:val="Normal"/>
    <w:next w:val="Normal"/>
    <w:qFormat/>
    <w:pPr>
      <w:ind w:hanging="284" w:start="2552" w:end="0"/>
    </w:pPr>
    <w:rPr/>
  </w:style>
  <w:style w:type="paragraph" w:styleId="TOC2">
    <w:name w:val="toc 2"/>
    <w:basedOn w:val="Normal"/>
    <w:next w:val="Normal"/>
    <w:pPr>
      <w:ind w:hanging="0" w:start="284" w:end="0"/>
    </w:pPr>
    <w:rPr/>
  </w:style>
  <w:style w:type="paragraph" w:styleId="TOC3">
    <w:name w:val="toc 3"/>
    <w:basedOn w:val="Normal"/>
    <w:next w:val="Normal"/>
    <w:pPr>
      <w:ind w:hanging="0" w:start="567" w:end="0"/>
    </w:pPr>
    <w:rPr/>
  </w:style>
  <w:style w:type="paragraph" w:styleId="TOC4">
    <w:name w:val="toc 4"/>
    <w:basedOn w:val="Normal"/>
    <w:next w:val="Normal"/>
    <w:pPr>
      <w:ind w:hanging="0" w:start="851" w:end="0"/>
    </w:pPr>
    <w:rPr/>
  </w:style>
  <w:style w:type="paragraph" w:styleId="TOC5">
    <w:name w:val="toc 5"/>
    <w:basedOn w:val="Normal"/>
    <w:next w:val="Normal"/>
    <w:pPr>
      <w:ind w:hanging="0" w:start="1134" w:end="0"/>
    </w:pPr>
    <w:rPr/>
  </w:style>
  <w:style w:type="paragraph" w:styleId="TOC6">
    <w:name w:val="toc 6"/>
    <w:basedOn w:val="Normal"/>
    <w:next w:val="Normal"/>
    <w:pPr>
      <w:ind w:hanging="0" w:start="1418" w:end="0"/>
    </w:pPr>
    <w:rPr/>
  </w:style>
  <w:style w:type="paragraph" w:styleId="TOC7">
    <w:name w:val="toc 7"/>
    <w:basedOn w:val="Normal"/>
    <w:next w:val="Normal"/>
    <w:pPr>
      <w:ind w:hanging="0" w:start="1701" w:end="0"/>
    </w:pPr>
    <w:rPr/>
  </w:style>
  <w:style w:type="paragraph" w:styleId="TOC8">
    <w:name w:val="toc 8"/>
    <w:basedOn w:val="Normal"/>
    <w:next w:val="Normal"/>
    <w:pPr>
      <w:ind w:hanging="0" w:start="1985" w:end="0"/>
    </w:pPr>
    <w:rPr/>
  </w:style>
  <w:style w:type="paragraph" w:styleId="TOC9">
    <w:name w:val="toc 9"/>
    <w:basedOn w:val="Normal"/>
    <w:next w:val="Normal"/>
    <w:pPr>
      <w:ind w:hanging="0" w:start="2268" w:end="0"/>
    </w:pPr>
    <w:rPr/>
  </w:style>
  <w:style w:type="paragraph" w:styleId="TableofFigures">
    <w:name w:val="Table of Figures"/>
    <w:basedOn w:val="Normal"/>
    <w:next w:val="Normal"/>
    <w:qFormat/>
    <w:pPr>
      <w:ind w:hanging="567" w:start="567" w:end="0"/>
    </w:pPr>
    <w:rPr/>
  </w:style>
  <w:style w:type="paragraph" w:styleId="ListBullet5">
    <w:name w:val="List Bullet 5"/>
    <w:basedOn w:val="Normal"/>
    <w:qFormat/>
    <w:pPr>
      <w:numPr>
        <w:ilvl w:val="0"/>
        <w:numId w:val="6"/>
      </w:numPr>
      <w:tabs>
        <w:tab w:val="left" w:pos="1134" w:leader="none"/>
        <w:tab w:val="left" w:pos="1418" w:leader="none"/>
      </w:tabs>
      <w:ind w:hanging="284" w:start="1702" w:end="0"/>
    </w:pPr>
    <w:rPr/>
  </w:style>
  <w:style w:type="paragraph" w:styleId="BodyTextFirstIndent">
    <w:name w:val="Body Text First Indent"/>
    <w:basedOn w:val="BodyText"/>
    <w:qFormat/>
    <w:pPr>
      <w:ind w:firstLine="284" w:start="0" w:end="0"/>
    </w:pPr>
    <w:rPr/>
  </w:style>
  <w:style w:type="paragraph" w:styleId="BodyTextIndent">
    <w:name w:val="Body Text Indent"/>
    <w:basedOn w:val="Normal"/>
    <w:pPr>
      <w:spacing w:before="0" w:after="120"/>
      <w:ind w:hanging="0" w:start="283" w:end="0"/>
    </w:pPr>
    <w:rPr/>
  </w:style>
  <w:style w:type="paragraph" w:styleId="BodyTextFirstIndent2">
    <w:name w:val="Body Text First Indent 2"/>
    <w:basedOn w:val="BodyTextIndent"/>
    <w:qFormat/>
    <w:pPr>
      <w:ind w:firstLine="284" w:start="284" w:end="0"/>
    </w:pPr>
    <w:rPr/>
  </w:style>
  <w:style w:type="paragraph" w:styleId="BlockText">
    <w:name w:val="Block Text"/>
    <w:basedOn w:val="Normal"/>
    <w:qFormat/>
    <w:pPr>
      <w:tabs>
        <w:tab w:val="clear" w:pos="1134"/>
        <w:tab w:val="left" w:pos="-90" w:leader="none"/>
        <w:tab w:val="left" w:pos="0" w:leader="none"/>
      </w:tabs>
      <w:ind w:hanging="0" w:start="-90" w:end="2160"/>
    </w:pPr>
    <w:rPr/>
  </w:style>
  <w:style w:type="paragraph" w:styleId="AAFrameLogo">
    <w:name w:val="AA Frame Logo"/>
    <w:basedOn w:val="Normal"/>
    <w:qFormat/>
    <w:pPr/>
    <w:rPr/>
  </w:style>
  <w:style w:type="paragraph" w:styleId="AA1stlevelbullet">
    <w:name w:val="AA 1st level bullet"/>
    <w:basedOn w:val="Normal"/>
    <w:qFormat/>
    <w:pPr>
      <w:numPr>
        <w:ilvl w:val="0"/>
        <w:numId w:val="13"/>
      </w:numPr>
      <w:tabs>
        <w:tab w:val="clear" w:pos="1134"/>
      </w:tabs>
      <w:ind w:hanging="284" w:start="284" w:end="0"/>
    </w:pPr>
    <w:rPr/>
  </w:style>
  <w:style w:type="paragraph" w:styleId="AA2ndlevelbullet">
    <w:name w:val="AA 2nd level bullet"/>
    <w:basedOn w:val="AA1stlevelbullet"/>
    <w:qFormat/>
    <w:pPr>
      <w:numPr>
        <w:ilvl w:val="0"/>
        <w:numId w:val="14"/>
      </w:numPr>
      <w:ind w:hanging="284" w:start="568" w:end="0"/>
    </w:pPr>
    <w:rPr/>
  </w:style>
  <w:style w:type="paragraph" w:styleId="AANumbering">
    <w:name w:val="AA Numbering"/>
    <w:basedOn w:val="Normal"/>
    <w:qFormat/>
    <w:pPr>
      <w:numPr>
        <w:ilvl w:val="0"/>
        <w:numId w:val="12"/>
      </w:numPr>
      <w:ind w:hanging="0" w:start="0" w:end="0"/>
    </w:pPr>
    <w:rPr/>
  </w:style>
  <w:style w:type="paragraph" w:styleId="EnvelopeReturn">
    <w:name w:val="envelope return"/>
    <w:basedOn w:val="Normal"/>
    <w:pPr/>
    <w:rPr>
      <w:rFonts w:ascii="Arial" w:hAnsi="Arial" w:cs="Arial"/>
      <w:sz w:val="20"/>
    </w:rPr>
  </w:style>
  <w:style w:type="paragraph" w:styleId="BodyText2">
    <w:name w:val="Body Text 2"/>
    <w:basedOn w:val="Normal"/>
    <w:qFormat/>
    <w:pPr>
      <w:ind w:hanging="0" w:start="0" w:end="2160"/>
    </w:pPr>
    <w:rPr/>
  </w:style>
  <w:style w:type="paragraph" w:styleId="BodyText3">
    <w:name w:val="Body Text 3"/>
    <w:basedOn w:val="Normal"/>
    <w:qFormat/>
    <w:pPr>
      <w:tabs>
        <w:tab w:val="left" w:pos="1134" w:leader="none"/>
        <w:tab w:val="left" w:pos="9360" w:leader="none"/>
      </w:tabs>
      <w:ind w:hanging="0" w:start="0" w:end="2"/>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2001-06-12T14:35:00Z</dcterms:created>
  <dc:creator>Jennifer L. Muse</dc:creator>
  <dc:description/>
  <dc:language>en-CA</dc:language>
  <cp:lastModifiedBy>Jennifer L. Muse</cp:lastModifiedBy>
  <cp:lastPrinted>2001-06-12T12:39:00Z</cp:lastPrinted>
  <dcterms:modified xsi:type="dcterms:W3CDTF">2001-06-19T17:39:00Z</dcterms:modified>
  <cp:revision>6</cp:revision>
  <dc:subject/>
  <dc:title>Questions for Legal Department</dc:title>
</cp:coreProperties>
</file>