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I do not get along with people?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Demy orders me to go places, do things, find solutions that upset people. What should I do?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Harvey – I had to answer his report – I did it gently; he refused to provide me with SEG data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Kevin – I corrected him in meetings on use of a solid state switch. This made me his enemy.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Henning &amp; Wilhelm – I tried to bring up code compliance – ridiculed by Kevin; Demy wants me to redo crowbar. What should I do?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Tim Mohamed – I helped him many times but he treated me bad – Erasmo and CJ know it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Email – not copied – is a psycho; copied all he did; gave tech answer again -- on paper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r>
        <w:rPr/>
        <w:t>Poor Electrical Engineering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Demy does have low standards, so does the QC department.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The Germans (Henning, SEG engineer) are different – sharp, fast decisions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 the meeting w/Henning Val, Harvey, Tim – incompetent; Kevin, Demy, and I – competent</w:t>
      </w:r>
    </w:p>
    <w:p>
      <w:pPr>
        <w:pStyle w:val="Normal"/>
        <w:numPr>
          <w:ilvl w:val="0"/>
          <w:numId w:val="2"/>
        </w:numPr>
        <w:rPr/>
      </w:pPr>
      <w:r>
        <w:rPr/>
        <w:t>I tried to work within the system in Demy’s department to improve things. It is useless.</w:t>
      </w:r>
    </w:p>
    <w:p>
      <w:pPr>
        <w:pStyle w:val="Normal"/>
        <w:numPr>
          <w:ilvl w:val="0"/>
          <w:numId w:val="2"/>
        </w:numPr>
        <w:rPr/>
      </w:pPr>
      <w:r>
        <w:rPr/>
        <w:t>If you’re below average at Enron, you’ll be popular.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You can’t challenge Kevin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QC’s bad electrical engineers (Kevin, Val)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Mismanaged Power Systems Department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Demy does not return calls or emails for a week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Code issues – we need to go by NEC – e.g. 1900A, not 2000A C/B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Questionable hiring procedures</w:t>
      </w:r>
    </w:p>
    <w:p>
      <w:pPr>
        <w:pStyle w:val="Normal"/>
        <w:numPr>
          <w:ilvl w:val="0"/>
          <w:numId w:val="2"/>
        </w:numPr>
        <w:rPr>
          <w:strike/>
        </w:rPr>
      </w:pPr>
      <w:r>
        <w:rPr>
          <w:strike/>
        </w:rPr>
        <w:t>Unqualified electrical engineers</w:t>
      </w:r>
    </w:p>
    <w:p>
      <w:pPr>
        <w:pStyle w:val="Normal"/>
        <w:rPr>
          <w:strike/>
          <w:sz w:val="16"/>
        </w:rPr>
      </w:pPr>
      <w:r>
        <w:rPr>
          <w:strike/>
          <w:sz w:val="16"/>
        </w:rPr>
      </w:r>
    </w:p>
    <w:p>
      <w:pPr>
        <w:pStyle w:val="Heading1"/>
        <w:ind w:hanging="0" w:start="0"/>
        <w:rPr/>
      </w:pPr>
      <w:r>
        <w:rPr/>
        <w:t>Tim Mohamed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lack of electrical engineering fundamentals. </w:t>
      </w:r>
    </w:p>
    <w:p>
      <w:pPr>
        <w:pStyle w:val="Normal"/>
        <w:numPr>
          <w:ilvl w:val="0"/>
          <w:numId w:val="2"/>
        </w:numPr>
        <w:rPr/>
      </w:pPr>
      <w:r>
        <w:rPr/>
        <w:t>represented engineering in a meeting w/Bob Rugh – agreed not to use ABB C/B (500k loss)</w:t>
      </w:r>
    </w:p>
    <w:p>
      <w:pPr>
        <w:pStyle w:val="Normal"/>
        <w:numPr>
          <w:ilvl w:val="0"/>
          <w:numId w:val="2"/>
        </w:numPr>
        <w:rPr/>
      </w:pPr>
      <w:r>
        <w:rPr/>
        <w:t>ABB power panel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ABB called me that he his requirements do not make sense – they could not believe it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I overheard Tim’s telephone conversation to ABB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He wrote email to Henning and Wilhelm Janssen. Talk to them; also called Henning in the past.</w:t>
      </w:r>
    </w:p>
    <w:p>
      <w:pPr>
        <w:pStyle w:val="Normal"/>
        <w:numPr>
          <w:ilvl w:val="0"/>
          <w:numId w:val="2"/>
        </w:numPr>
        <w:rPr/>
      </w:pPr>
      <w:r>
        <w:rPr/>
        <w:t>Obnoxious pushy attitude – witnessed by others, lies</w:t>
      </w:r>
    </w:p>
    <w:p>
      <w:pPr>
        <w:pStyle w:val="Normal"/>
        <w:numPr>
          <w:ilvl w:val="0"/>
          <w:numId w:val="2"/>
        </w:numPr>
        <w:rPr/>
      </w:pPr>
      <w:r>
        <w:rPr/>
        <w:t>Threatened Enron employees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/>
      </w:pPr>
      <w:r>
        <w:rPr/>
        <w:t>New pad-mount XFMR C/B</w:t>
      </w:r>
    </w:p>
    <w:p>
      <w:pPr>
        <w:pStyle w:val="Normal"/>
        <w:numPr>
          <w:ilvl w:val="0"/>
          <w:numId w:val="2"/>
        </w:numPr>
        <w:rPr>
          <w:strike/>
        </w:rPr>
      </w:pPr>
      <w:r>
        <w:rPr>
          <w:strike/>
        </w:rPr>
        <w:t>ABB, not C-H should have been bought</w:t>
      </w:r>
    </w:p>
    <w:p>
      <w:pPr>
        <w:pStyle w:val="Normal"/>
        <w:numPr>
          <w:ilvl w:val="0"/>
          <w:numId w:val="2"/>
        </w:numPr>
        <w:rPr>
          <w:strike/>
        </w:rPr>
      </w:pPr>
      <w:r>
        <w:rPr>
          <w:strike/>
        </w:rPr>
        <w:t>Kevin does not know power at all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trike/>
        </w:rPr>
      </w:pPr>
      <w:r>
        <w:rPr>
          <w:strike/>
        </w:rPr>
        <w:t>Attacked me repeatedly on code issues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Wrong approach to contractor installation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Solid state switch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trike/>
        </w:rPr>
      </w:pPr>
      <w:r>
        <w:rPr>
          <w:strike/>
        </w:rPr>
        <w:t>Does not fail open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Not suitable for available short circuit current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Expensive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Vacuum contactor – crowbar may be needed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Bad attitude – gets even</w:t>
      </w:r>
    </w:p>
    <w:p>
      <w:pPr>
        <w:pStyle w:val="Normal"/>
        <w:numPr>
          <w:ilvl w:val="0"/>
          <w:numId w:val="2"/>
        </w:numPr>
        <w:rPr>
          <w:strike/>
        </w:rPr>
      </w:pPr>
      <w:r>
        <w:rPr>
          <w:strike/>
        </w:rPr>
        <w:t>Dan Linquist did not want me in the meeting;</w:t>
      </w:r>
      <w:r>
        <w:rPr/>
        <w:t xml:space="preserve"> was disappointed that I was not in meeting w/Henning</w:t>
      </w:r>
    </w:p>
    <w:p>
      <w:pPr>
        <w:pStyle w:val="Normal"/>
        <w:numPr>
          <w:ilvl w:val="0"/>
          <w:numId w:val="2"/>
        </w:numPr>
        <w:rPr/>
      </w:pPr>
      <w:r>
        <w:rPr/>
        <w:t>Remote MMI commissioning could have been specified long time ago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/>
      </w:pPr>
      <w:r>
        <w:rPr/>
        <w:t>Solutions</w:t>
      </w:r>
    </w:p>
    <w:p>
      <w:pPr>
        <w:pStyle w:val="Normal"/>
        <w:numPr>
          <w:ilvl w:val="0"/>
          <w:numId w:val="2"/>
        </w:numPr>
        <w:rPr/>
      </w:pPr>
      <w:r>
        <w:rPr/>
        <w:t>Mission statement</w:t>
      </w:r>
    </w:p>
    <w:p>
      <w:pPr>
        <w:pStyle w:val="Normal"/>
        <w:numPr>
          <w:ilvl w:val="0"/>
          <w:numId w:val="2"/>
        </w:numPr>
        <w:rPr/>
      </w:pPr>
      <w:r>
        <w:rPr/>
        <w:t>Training</w:t>
      </w:r>
    </w:p>
    <w:p>
      <w:pPr>
        <w:pStyle w:val="Normal"/>
        <w:numPr>
          <w:ilvl w:val="0"/>
          <w:numId w:val="2"/>
        </w:numPr>
        <w:rPr/>
      </w:pPr>
      <w:r>
        <w:rPr/>
        <w:t>Scheduling and budgeting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Not even time cards with projects and hours</w:t>
      </w:r>
    </w:p>
    <w:p>
      <w:pPr>
        <w:pStyle w:val="Normal"/>
        <w:numPr>
          <w:ilvl w:val="0"/>
          <w:numId w:val="2"/>
        </w:numPr>
        <w:rPr/>
      </w:pPr>
      <w:r>
        <w:rPr/>
        <w:t>One electrical boss for Demy, Kevin, etc., -- who’ll need to do a lot of micro-management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If we do not improve electrical, the Germans will institute their own changes. I’ve seen it before.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2001-10-23T20:26:00Z</dcterms:created>
  <dc:creator>Joseph G Toman</dc:creator>
  <dc:description/>
  <dc:language>en-CA</dc:language>
  <cp:lastModifiedBy>Joseph G Toman</cp:lastModifiedBy>
  <cp:lastPrinted>2001-10-24T15:31:00Z</cp:lastPrinted>
  <dcterms:modified xsi:type="dcterms:W3CDTF">2001-10-25T15:02:00Z</dcterms:modified>
  <cp:revision>13</cp:revision>
  <dc:subject/>
  <dc:title>Poor Electrical Engineering</dc:title>
</cp:coreProperties>
</file>